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CAF74" w14:textId="2377A3FB"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【广州越秀国际会议中心】</w:t>
      </w:r>
    </w:p>
    <w:p w14:paraId="34D3B462"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b/>
          <w:bCs/>
          <w:sz w:val="44"/>
          <w:szCs w:val="44"/>
        </w:rPr>
        <w:t>2026</w:t>
      </w:r>
      <w:r w:rsidRPr="002124B1">
        <w:rPr>
          <w:rFonts w:ascii="宋体" w:hAnsi="宋体" w:hint="eastAsia"/>
          <w:b/>
          <w:bCs/>
          <w:sz w:val="44"/>
          <w:szCs w:val="44"/>
        </w:rPr>
        <w:t>年用电零售交易服务</w:t>
      </w:r>
    </w:p>
    <w:p w14:paraId="38BBD2C4" w14:textId="77777777" w:rsidR="008D705C" w:rsidRPr="002124B1" w:rsidRDefault="008D705C" w:rsidP="008D705C">
      <w:pPr>
        <w:ind w:left="200" w:right="200" w:firstLine="883"/>
        <w:jc w:val="center"/>
        <w:rPr>
          <w:rFonts w:ascii="宋体" w:hAnsi="宋体" w:hint="eastAsia"/>
          <w:b/>
          <w:bCs/>
          <w:sz w:val="44"/>
          <w:szCs w:val="44"/>
        </w:rPr>
      </w:pPr>
    </w:p>
    <w:p w14:paraId="189187C4"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招</w:t>
      </w:r>
    </w:p>
    <w:p w14:paraId="22122686" w14:textId="77777777" w:rsidR="008D705C" w:rsidRPr="002124B1" w:rsidRDefault="008D705C" w:rsidP="008D705C">
      <w:pPr>
        <w:ind w:left="200" w:right="200" w:firstLine="883"/>
        <w:jc w:val="center"/>
        <w:rPr>
          <w:rFonts w:ascii="宋体" w:hAnsi="宋体" w:hint="eastAsia"/>
          <w:b/>
          <w:bCs/>
          <w:sz w:val="44"/>
          <w:szCs w:val="44"/>
        </w:rPr>
      </w:pPr>
    </w:p>
    <w:p w14:paraId="2D5C9EA0"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标</w:t>
      </w:r>
    </w:p>
    <w:p w14:paraId="553E1F97" w14:textId="77777777" w:rsidR="008D705C" w:rsidRPr="002124B1" w:rsidRDefault="008D705C" w:rsidP="008D705C">
      <w:pPr>
        <w:ind w:left="200" w:right="200" w:firstLine="883"/>
        <w:jc w:val="center"/>
        <w:rPr>
          <w:rFonts w:ascii="宋体" w:hAnsi="宋体" w:hint="eastAsia"/>
          <w:b/>
          <w:bCs/>
          <w:sz w:val="44"/>
          <w:szCs w:val="44"/>
        </w:rPr>
      </w:pPr>
    </w:p>
    <w:p w14:paraId="4B4EB7ED"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文</w:t>
      </w:r>
    </w:p>
    <w:p w14:paraId="25F2D14C" w14:textId="77777777" w:rsidR="008D705C" w:rsidRPr="002124B1" w:rsidRDefault="008D705C" w:rsidP="008D705C">
      <w:pPr>
        <w:ind w:left="200" w:right="200" w:firstLine="883"/>
        <w:jc w:val="center"/>
        <w:rPr>
          <w:rFonts w:ascii="宋体" w:hAnsi="宋体" w:hint="eastAsia"/>
          <w:b/>
          <w:bCs/>
          <w:sz w:val="44"/>
          <w:szCs w:val="44"/>
        </w:rPr>
      </w:pPr>
    </w:p>
    <w:p w14:paraId="6F540E0C"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件</w:t>
      </w:r>
    </w:p>
    <w:p w14:paraId="06ABE078" w14:textId="77777777" w:rsidR="008D705C" w:rsidRPr="002124B1" w:rsidRDefault="008D705C" w:rsidP="008D705C">
      <w:pPr>
        <w:ind w:left="200" w:right="200" w:firstLine="883"/>
        <w:jc w:val="center"/>
        <w:rPr>
          <w:rFonts w:ascii="宋体" w:hAnsi="宋体" w:hint="eastAsia"/>
          <w:b/>
          <w:bCs/>
          <w:sz w:val="44"/>
          <w:szCs w:val="44"/>
        </w:rPr>
      </w:pPr>
    </w:p>
    <w:p w14:paraId="0ACF03AF" w14:textId="77777777" w:rsidR="008D705C" w:rsidRPr="002124B1" w:rsidRDefault="008D705C" w:rsidP="008D705C">
      <w:pPr>
        <w:ind w:left="200" w:right="200" w:firstLine="880"/>
        <w:jc w:val="center"/>
        <w:rPr>
          <w:rFonts w:ascii="宋体" w:hAnsi="宋体" w:hint="eastAsia"/>
          <w:sz w:val="44"/>
          <w:szCs w:val="44"/>
        </w:rPr>
      </w:pPr>
    </w:p>
    <w:p w14:paraId="085D442C" w14:textId="77777777" w:rsidR="00A76B34" w:rsidRPr="002124B1" w:rsidRDefault="00A76B34" w:rsidP="008D705C">
      <w:pPr>
        <w:ind w:left="200" w:right="200" w:firstLine="880"/>
        <w:jc w:val="center"/>
        <w:rPr>
          <w:rFonts w:ascii="宋体" w:hAnsi="宋体" w:hint="eastAsia"/>
          <w:sz w:val="44"/>
          <w:szCs w:val="44"/>
        </w:rPr>
      </w:pPr>
    </w:p>
    <w:p w14:paraId="7829B298" w14:textId="77777777" w:rsidR="00A76B34" w:rsidRPr="002124B1" w:rsidRDefault="00A76B34" w:rsidP="008D705C">
      <w:pPr>
        <w:ind w:left="200" w:right="200" w:firstLine="880"/>
        <w:jc w:val="center"/>
        <w:rPr>
          <w:rFonts w:ascii="宋体" w:hAnsi="宋体" w:hint="eastAsia"/>
          <w:sz w:val="44"/>
          <w:szCs w:val="44"/>
        </w:rPr>
      </w:pPr>
    </w:p>
    <w:p w14:paraId="3554536A" w14:textId="77777777" w:rsidR="00A76B34" w:rsidRPr="002124B1" w:rsidRDefault="00A76B34" w:rsidP="008D705C">
      <w:pPr>
        <w:ind w:left="200" w:right="200" w:firstLine="880"/>
        <w:jc w:val="center"/>
        <w:rPr>
          <w:rFonts w:ascii="宋体" w:hAnsi="宋体" w:hint="eastAsia"/>
          <w:sz w:val="44"/>
          <w:szCs w:val="44"/>
        </w:rPr>
      </w:pPr>
    </w:p>
    <w:p w14:paraId="42CD0ADE" w14:textId="77777777" w:rsidR="008D705C" w:rsidRPr="002124B1" w:rsidRDefault="008D705C" w:rsidP="008D705C">
      <w:pPr>
        <w:ind w:left="200" w:right="200" w:firstLine="420"/>
        <w:rPr>
          <w:rFonts w:ascii="宋体" w:hAnsi="宋体" w:hint="eastAsia"/>
          <w:sz w:val="21"/>
          <w:szCs w:val="21"/>
        </w:rPr>
      </w:pPr>
    </w:p>
    <w:p w14:paraId="4F26CCA0" w14:textId="77777777" w:rsidR="008D705C" w:rsidRPr="002124B1" w:rsidRDefault="008D705C" w:rsidP="008D705C">
      <w:pPr>
        <w:ind w:left="200" w:right="200" w:firstLine="482"/>
        <w:jc w:val="center"/>
        <w:rPr>
          <w:rFonts w:ascii="宋体" w:hAnsi="宋体" w:hint="eastAsia"/>
          <w:b/>
          <w:bCs/>
          <w:sz w:val="24"/>
        </w:rPr>
      </w:pPr>
      <w:r w:rsidRPr="002124B1">
        <w:rPr>
          <w:rFonts w:ascii="宋体" w:hAnsi="宋体" w:hint="eastAsia"/>
          <w:b/>
          <w:bCs/>
          <w:sz w:val="24"/>
        </w:rPr>
        <w:t>招标单位：【广州城投智奥发展有限公司】</w:t>
      </w:r>
    </w:p>
    <w:p w14:paraId="1E84F822" w14:textId="77777777" w:rsidR="008D705C" w:rsidRPr="002124B1" w:rsidRDefault="008D705C" w:rsidP="008D705C">
      <w:pPr>
        <w:ind w:left="200" w:right="200" w:firstLine="482"/>
        <w:jc w:val="center"/>
        <w:rPr>
          <w:rFonts w:ascii="宋体" w:hAnsi="宋体" w:hint="eastAsia"/>
          <w:b/>
          <w:bCs/>
          <w:sz w:val="24"/>
        </w:rPr>
      </w:pPr>
    </w:p>
    <w:p w14:paraId="6E2FFA4E" w14:textId="19F674D7" w:rsidR="008D705C" w:rsidRPr="002124B1" w:rsidRDefault="008D705C" w:rsidP="008D705C">
      <w:pPr>
        <w:ind w:left="200" w:right="200" w:firstLine="482"/>
        <w:jc w:val="center"/>
        <w:rPr>
          <w:rFonts w:ascii="宋体" w:hAnsi="宋体" w:hint="eastAsia"/>
          <w:b/>
          <w:bCs/>
          <w:sz w:val="24"/>
        </w:rPr>
        <w:sectPr w:rsidR="008D705C" w:rsidRPr="002124B1" w:rsidSect="008D705C">
          <w:footerReference w:type="even" r:id="rId8"/>
          <w:pgSz w:w="11850" w:h="16783"/>
          <w:pgMar w:top="1440" w:right="1080" w:bottom="1440" w:left="1080" w:header="851" w:footer="907" w:gutter="0"/>
          <w:pgNumType w:start="1" w:chapStyle="1"/>
          <w:cols w:space="720"/>
          <w:titlePg/>
          <w:docGrid w:linePitch="326"/>
        </w:sectPr>
      </w:pPr>
      <w:r w:rsidRPr="002124B1">
        <w:rPr>
          <w:rFonts w:ascii="宋体" w:hAnsi="宋体" w:hint="eastAsia"/>
          <w:b/>
          <w:bCs/>
          <w:sz w:val="24"/>
        </w:rPr>
        <w:t>【2025】年【1</w:t>
      </w:r>
      <w:r w:rsidR="00DD7C46">
        <w:rPr>
          <w:rFonts w:ascii="宋体" w:hAnsi="宋体" w:hint="eastAsia"/>
          <w:b/>
          <w:bCs/>
          <w:sz w:val="24"/>
        </w:rPr>
        <w:t>0</w:t>
      </w:r>
      <w:r w:rsidRPr="002124B1">
        <w:rPr>
          <w:rFonts w:ascii="宋体" w:hAnsi="宋体" w:hint="eastAsia"/>
          <w:b/>
          <w:bCs/>
          <w:sz w:val="24"/>
        </w:rPr>
        <w:t>】月</w:t>
      </w:r>
    </w:p>
    <w:p w14:paraId="41A266E4" w14:textId="77777777" w:rsidR="008D705C" w:rsidRPr="002124B1" w:rsidRDefault="008D705C" w:rsidP="008D705C">
      <w:pPr>
        <w:ind w:leftChars="100" w:left="200" w:rightChars="100" w:right="200" w:firstLine="883"/>
        <w:jc w:val="center"/>
        <w:rPr>
          <w:rFonts w:ascii="宋体" w:hAnsi="宋体" w:hint="eastAsia"/>
          <w:b/>
          <w:bCs/>
          <w:sz w:val="44"/>
          <w:szCs w:val="44"/>
        </w:rPr>
      </w:pPr>
      <w:bookmarkStart w:id="0" w:name="_Toc467406888"/>
    </w:p>
    <w:p w14:paraId="0E5209AE" w14:textId="77777777" w:rsidR="008D705C" w:rsidRPr="002124B1" w:rsidRDefault="008D705C" w:rsidP="008D705C">
      <w:pPr>
        <w:ind w:leftChars="100" w:left="200" w:rightChars="100" w:right="200" w:firstLine="883"/>
        <w:jc w:val="center"/>
        <w:rPr>
          <w:rFonts w:ascii="宋体" w:hAnsi="宋体" w:hint="eastAsia"/>
          <w:b/>
          <w:bCs/>
          <w:sz w:val="44"/>
          <w:szCs w:val="44"/>
        </w:rPr>
      </w:pPr>
    </w:p>
    <w:p w14:paraId="7C4A0B4F" w14:textId="77777777" w:rsidR="008D705C" w:rsidRPr="002124B1" w:rsidRDefault="008D705C" w:rsidP="008D705C">
      <w:pPr>
        <w:ind w:leftChars="100" w:left="200" w:rightChars="100" w:right="200" w:firstLine="883"/>
        <w:jc w:val="center"/>
        <w:rPr>
          <w:rFonts w:ascii="宋体" w:hAnsi="宋体" w:hint="eastAsia"/>
          <w:b/>
          <w:bCs/>
          <w:sz w:val="44"/>
          <w:szCs w:val="44"/>
        </w:rPr>
      </w:pPr>
    </w:p>
    <w:p w14:paraId="3FA0D142" w14:textId="77777777" w:rsidR="008D705C" w:rsidRPr="002124B1" w:rsidRDefault="008D705C" w:rsidP="008D705C">
      <w:pPr>
        <w:ind w:leftChars="100" w:left="200" w:rightChars="100" w:right="200" w:firstLine="883"/>
        <w:jc w:val="center"/>
        <w:rPr>
          <w:rFonts w:ascii="宋体" w:hAnsi="宋体" w:hint="eastAsia"/>
          <w:b/>
          <w:bCs/>
          <w:sz w:val="44"/>
          <w:szCs w:val="44"/>
        </w:rPr>
      </w:pPr>
    </w:p>
    <w:p w14:paraId="178898B0" w14:textId="77777777" w:rsidR="008D705C" w:rsidRPr="002124B1" w:rsidRDefault="008D705C" w:rsidP="008D705C">
      <w:pPr>
        <w:ind w:leftChars="100" w:left="200" w:rightChars="100" w:right="200" w:firstLine="883"/>
        <w:jc w:val="center"/>
        <w:rPr>
          <w:rFonts w:ascii="宋体" w:hAnsi="宋体" w:hint="eastAsia"/>
          <w:b/>
          <w:bCs/>
          <w:sz w:val="44"/>
          <w:szCs w:val="44"/>
        </w:rPr>
      </w:pPr>
    </w:p>
    <w:p w14:paraId="6E5644E4" w14:textId="77777777" w:rsidR="008D705C" w:rsidRPr="002124B1" w:rsidRDefault="008D705C" w:rsidP="008D705C">
      <w:pPr>
        <w:ind w:leftChars="100" w:left="200" w:rightChars="100" w:right="200" w:firstLine="883"/>
        <w:jc w:val="center"/>
        <w:rPr>
          <w:rFonts w:ascii="宋体" w:hAnsi="宋体" w:hint="eastAsia"/>
          <w:b/>
          <w:bCs/>
          <w:sz w:val="44"/>
          <w:szCs w:val="44"/>
        </w:rPr>
      </w:pPr>
    </w:p>
    <w:p w14:paraId="7E9DDE6D" w14:textId="77777777" w:rsidR="008D705C" w:rsidRPr="002124B1" w:rsidRDefault="008D705C" w:rsidP="008D705C">
      <w:pPr>
        <w:ind w:leftChars="100" w:left="200" w:rightChars="100" w:right="200" w:firstLine="883"/>
        <w:jc w:val="center"/>
        <w:rPr>
          <w:rFonts w:ascii="宋体" w:hAnsi="宋体" w:hint="eastAsia"/>
          <w:b/>
          <w:bCs/>
          <w:sz w:val="44"/>
          <w:szCs w:val="44"/>
        </w:rPr>
      </w:pPr>
    </w:p>
    <w:p w14:paraId="096B08B1" w14:textId="77777777" w:rsidR="008D705C" w:rsidRPr="002124B1" w:rsidRDefault="008D705C" w:rsidP="008D705C">
      <w:pPr>
        <w:ind w:leftChars="100" w:left="200" w:rightChars="100" w:right="200" w:firstLine="883"/>
        <w:jc w:val="center"/>
        <w:rPr>
          <w:rFonts w:ascii="宋体" w:hAnsi="宋体" w:hint="eastAsia"/>
          <w:b/>
          <w:bCs/>
          <w:sz w:val="44"/>
          <w:szCs w:val="44"/>
        </w:rPr>
      </w:pPr>
    </w:p>
    <w:p w14:paraId="6A3922F9" w14:textId="77777777" w:rsidR="008D705C" w:rsidRPr="002124B1" w:rsidRDefault="008D705C" w:rsidP="008D705C">
      <w:pPr>
        <w:ind w:leftChars="100" w:left="200" w:rightChars="100" w:right="200" w:firstLine="883"/>
        <w:jc w:val="center"/>
        <w:rPr>
          <w:rFonts w:ascii="宋体" w:hAnsi="宋体" w:hint="eastAsia"/>
          <w:sz w:val="21"/>
          <w:szCs w:val="21"/>
        </w:rPr>
      </w:pPr>
      <w:r w:rsidRPr="002124B1">
        <w:rPr>
          <w:rFonts w:ascii="宋体" w:hAnsi="宋体" w:hint="eastAsia"/>
          <w:b/>
          <w:bCs/>
          <w:sz w:val="44"/>
          <w:szCs w:val="44"/>
        </w:rPr>
        <w:t>第一部分 投标须知</w:t>
      </w:r>
      <w:bookmarkEnd w:id="0"/>
    </w:p>
    <w:p w14:paraId="2CFF9EE6" w14:textId="77777777" w:rsidR="008D705C" w:rsidRPr="002124B1" w:rsidRDefault="008D705C" w:rsidP="008D705C">
      <w:pPr>
        <w:ind w:left="200" w:right="200" w:firstLine="420"/>
        <w:rPr>
          <w:rFonts w:ascii="宋体" w:hAnsi="宋体" w:hint="eastAsia"/>
          <w:sz w:val="21"/>
          <w:szCs w:val="21"/>
        </w:rPr>
        <w:sectPr w:rsidR="008D705C" w:rsidRPr="002124B1" w:rsidSect="008D705C">
          <w:footerReference w:type="first" r:id="rId9"/>
          <w:pgSz w:w="11850" w:h="16783"/>
          <w:pgMar w:top="1440" w:right="1080" w:bottom="1440" w:left="1080" w:header="851" w:footer="907" w:gutter="0"/>
          <w:pgNumType w:start="1" w:chapStyle="1"/>
          <w:cols w:space="720"/>
          <w:titlePg/>
          <w:docGrid w:linePitch="326"/>
        </w:sectPr>
      </w:pPr>
    </w:p>
    <w:p w14:paraId="657F9B5E" w14:textId="77777777" w:rsidR="008D705C" w:rsidRPr="002124B1" w:rsidRDefault="008D705C" w:rsidP="008D705C">
      <w:pPr>
        <w:pStyle w:val="a9"/>
        <w:numPr>
          <w:ilvl w:val="0"/>
          <w:numId w:val="1"/>
        </w:numPr>
        <w:ind w:left="1475" w:right="200"/>
        <w:contextualSpacing w:val="0"/>
        <w:rPr>
          <w:rFonts w:ascii="宋体" w:hAnsi="宋体" w:hint="eastAsia"/>
          <w:b/>
          <w:bCs/>
          <w:sz w:val="30"/>
          <w:szCs w:val="30"/>
        </w:rPr>
      </w:pPr>
      <w:bookmarkStart w:id="1" w:name="_Toc467406889"/>
      <w:r w:rsidRPr="002124B1">
        <w:rPr>
          <w:rFonts w:ascii="宋体" w:hAnsi="宋体"/>
          <w:b/>
          <w:bCs/>
          <w:sz w:val="30"/>
          <w:szCs w:val="30"/>
        </w:rPr>
        <w:lastRenderedPageBreak/>
        <w:t>招标须知前附表</w:t>
      </w:r>
      <w:bookmarkEnd w:id="1"/>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4"/>
        <w:gridCol w:w="1984"/>
        <w:gridCol w:w="6266"/>
      </w:tblGrid>
      <w:tr w:rsidR="008D705C" w:rsidRPr="002124B1" w14:paraId="488AE705" w14:textId="77777777" w:rsidTr="00BE4E15">
        <w:trPr>
          <w:trHeight w:val="573"/>
        </w:trPr>
        <w:tc>
          <w:tcPr>
            <w:tcW w:w="964" w:type="dxa"/>
            <w:vAlign w:val="center"/>
          </w:tcPr>
          <w:p w14:paraId="6B785FBB"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序号</w:t>
            </w:r>
          </w:p>
        </w:tc>
        <w:tc>
          <w:tcPr>
            <w:tcW w:w="1984" w:type="dxa"/>
            <w:vAlign w:val="center"/>
          </w:tcPr>
          <w:p w14:paraId="03FD6912" w14:textId="77777777" w:rsidR="008D705C" w:rsidRPr="002124B1" w:rsidRDefault="008D705C" w:rsidP="00BE4E15">
            <w:pPr>
              <w:ind w:right="200"/>
              <w:rPr>
                <w:rFonts w:ascii="宋体" w:hAnsi="宋体" w:hint="eastAsia"/>
                <w:sz w:val="21"/>
                <w:szCs w:val="21"/>
              </w:rPr>
            </w:pPr>
            <w:r w:rsidRPr="002124B1">
              <w:rPr>
                <w:rFonts w:ascii="宋体" w:hAnsi="宋体"/>
                <w:sz w:val="21"/>
                <w:szCs w:val="21"/>
              </w:rPr>
              <w:t>条 款 名 称</w:t>
            </w:r>
          </w:p>
        </w:tc>
        <w:tc>
          <w:tcPr>
            <w:tcW w:w="6266" w:type="dxa"/>
            <w:vAlign w:val="center"/>
          </w:tcPr>
          <w:p w14:paraId="2BB48CD1" w14:textId="77777777" w:rsidR="008D705C" w:rsidRPr="002124B1" w:rsidRDefault="008D705C" w:rsidP="00BE4E15">
            <w:pPr>
              <w:ind w:right="200" w:firstLine="420"/>
              <w:jc w:val="center"/>
              <w:rPr>
                <w:rFonts w:ascii="宋体" w:hAnsi="宋体" w:hint="eastAsia"/>
                <w:sz w:val="21"/>
                <w:szCs w:val="21"/>
              </w:rPr>
            </w:pPr>
            <w:r w:rsidRPr="002124B1">
              <w:rPr>
                <w:rFonts w:ascii="宋体" w:hAnsi="宋体"/>
                <w:sz w:val="21"/>
                <w:szCs w:val="21"/>
              </w:rPr>
              <w:t>内  容</w:t>
            </w:r>
          </w:p>
        </w:tc>
      </w:tr>
      <w:tr w:rsidR="008D705C" w:rsidRPr="002124B1" w14:paraId="146DDF59" w14:textId="77777777" w:rsidTr="00BE4E15">
        <w:trPr>
          <w:trHeight w:val="708"/>
        </w:trPr>
        <w:tc>
          <w:tcPr>
            <w:tcW w:w="964" w:type="dxa"/>
            <w:vAlign w:val="center"/>
          </w:tcPr>
          <w:p w14:paraId="13CD9465"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1</w:t>
            </w:r>
          </w:p>
        </w:tc>
        <w:tc>
          <w:tcPr>
            <w:tcW w:w="1984" w:type="dxa"/>
            <w:vAlign w:val="center"/>
          </w:tcPr>
          <w:p w14:paraId="50C2978B"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项目名称和地址</w:t>
            </w:r>
          </w:p>
        </w:tc>
        <w:tc>
          <w:tcPr>
            <w:tcW w:w="6266" w:type="dxa"/>
            <w:vAlign w:val="center"/>
          </w:tcPr>
          <w:p w14:paraId="543C99D2"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项目名称：【广州越秀国际会议中心</w:t>
            </w:r>
            <w:r w:rsidRPr="002124B1">
              <w:rPr>
                <w:rFonts w:ascii="宋体" w:hAnsi="宋体"/>
                <w:sz w:val="21"/>
                <w:szCs w:val="21"/>
              </w:rPr>
              <w:t>2026</w:t>
            </w:r>
            <w:r w:rsidRPr="002124B1">
              <w:rPr>
                <w:rFonts w:ascii="宋体" w:hAnsi="宋体" w:hint="eastAsia"/>
                <w:sz w:val="21"/>
                <w:szCs w:val="21"/>
              </w:rPr>
              <w:t>年用电零售交易服务】</w:t>
            </w:r>
          </w:p>
          <w:p w14:paraId="33E5DD77"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地址：【广州市越秀区流花路1</w:t>
            </w:r>
            <w:r w:rsidRPr="002124B1">
              <w:rPr>
                <w:rFonts w:ascii="宋体" w:hAnsi="宋体"/>
                <w:sz w:val="21"/>
                <w:szCs w:val="21"/>
              </w:rPr>
              <w:t>19</w:t>
            </w:r>
            <w:r w:rsidRPr="002124B1">
              <w:rPr>
                <w:rFonts w:ascii="宋体" w:hAnsi="宋体" w:hint="eastAsia"/>
                <w:sz w:val="21"/>
                <w:szCs w:val="21"/>
              </w:rPr>
              <w:t>号1</w:t>
            </w:r>
            <w:r w:rsidRPr="002124B1">
              <w:rPr>
                <w:rFonts w:ascii="宋体" w:hAnsi="宋体"/>
                <w:sz w:val="21"/>
                <w:szCs w:val="21"/>
              </w:rPr>
              <w:t>01</w:t>
            </w:r>
            <w:r w:rsidRPr="002124B1">
              <w:rPr>
                <w:rFonts w:ascii="宋体" w:hAnsi="宋体" w:hint="eastAsia"/>
                <w:sz w:val="21"/>
                <w:szCs w:val="21"/>
              </w:rPr>
              <w:t>房】</w:t>
            </w:r>
          </w:p>
        </w:tc>
      </w:tr>
      <w:tr w:rsidR="008D705C" w:rsidRPr="002124B1" w14:paraId="63C1968B" w14:textId="77777777" w:rsidTr="00BE4E15">
        <w:trPr>
          <w:trHeight w:val="77"/>
        </w:trPr>
        <w:tc>
          <w:tcPr>
            <w:tcW w:w="964" w:type="dxa"/>
            <w:vAlign w:val="center"/>
          </w:tcPr>
          <w:p w14:paraId="561E06E3"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2</w:t>
            </w:r>
          </w:p>
        </w:tc>
        <w:tc>
          <w:tcPr>
            <w:tcW w:w="1984" w:type="dxa"/>
            <w:vAlign w:val="center"/>
          </w:tcPr>
          <w:p w14:paraId="58FB1D16"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招标人</w:t>
            </w:r>
          </w:p>
        </w:tc>
        <w:tc>
          <w:tcPr>
            <w:tcW w:w="6266" w:type="dxa"/>
            <w:vAlign w:val="center"/>
          </w:tcPr>
          <w:p w14:paraId="3497C10A"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招标人名称：【广州城投智奥发展有限公司】</w:t>
            </w:r>
          </w:p>
          <w:p w14:paraId="3CD573A0"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办公地址：【广州市越秀区流花路1</w:t>
            </w:r>
            <w:r w:rsidRPr="002124B1">
              <w:rPr>
                <w:rFonts w:ascii="宋体" w:hAnsi="宋体"/>
                <w:sz w:val="21"/>
                <w:szCs w:val="21"/>
              </w:rPr>
              <w:t>19</w:t>
            </w:r>
            <w:r w:rsidRPr="002124B1">
              <w:rPr>
                <w:rFonts w:ascii="宋体" w:hAnsi="宋体" w:hint="eastAsia"/>
                <w:sz w:val="21"/>
                <w:szCs w:val="21"/>
              </w:rPr>
              <w:t>号1</w:t>
            </w:r>
            <w:r w:rsidRPr="002124B1">
              <w:rPr>
                <w:rFonts w:ascii="宋体" w:hAnsi="宋体"/>
                <w:sz w:val="21"/>
                <w:szCs w:val="21"/>
              </w:rPr>
              <w:t>01</w:t>
            </w:r>
            <w:r w:rsidRPr="002124B1">
              <w:rPr>
                <w:rFonts w:ascii="宋体" w:hAnsi="宋体" w:hint="eastAsia"/>
                <w:sz w:val="21"/>
                <w:szCs w:val="21"/>
              </w:rPr>
              <w:t>房】</w:t>
            </w:r>
          </w:p>
        </w:tc>
      </w:tr>
      <w:tr w:rsidR="008D705C" w:rsidRPr="002124B1" w14:paraId="720B9094" w14:textId="77777777" w:rsidTr="00BE4E15">
        <w:trPr>
          <w:trHeight w:val="491"/>
        </w:trPr>
        <w:tc>
          <w:tcPr>
            <w:tcW w:w="964" w:type="dxa"/>
            <w:vAlign w:val="center"/>
          </w:tcPr>
          <w:p w14:paraId="14B92F09"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3</w:t>
            </w:r>
          </w:p>
        </w:tc>
        <w:tc>
          <w:tcPr>
            <w:tcW w:w="1984" w:type="dxa"/>
            <w:vAlign w:val="center"/>
          </w:tcPr>
          <w:p w14:paraId="1F4E2C43"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招标方式</w:t>
            </w:r>
          </w:p>
        </w:tc>
        <w:tc>
          <w:tcPr>
            <w:tcW w:w="6266" w:type="dxa"/>
            <w:vAlign w:val="center"/>
          </w:tcPr>
          <w:p w14:paraId="1504BE77"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本次招标采用公开招标的方式</w:t>
            </w:r>
          </w:p>
        </w:tc>
      </w:tr>
      <w:tr w:rsidR="008D705C" w:rsidRPr="002124B1" w14:paraId="782AD76F" w14:textId="77777777" w:rsidTr="00BE4E15">
        <w:trPr>
          <w:trHeight w:val="441"/>
        </w:trPr>
        <w:tc>
          <w:tcPr>
            <w:tcW w:w="964" w:type="dxa"/>
            <w:vAlign w:val="center"/>
          </w:tcPr>
          <w:p w14:paraId="40B66431"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4</w:t>
            </w:r>
          </w:p>
        </w:tc>
        <w:tc>
          <w:tcPr>
            <w:tcW w:w="1984" w:type="dxa"/>
            <w:vAlign w:val="center"/>
          </w:tcPr>
          <w:p w14:paraId="302E9154"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评标办法</w:t>
            </w:r>
          </w:p>
        </w:tc>
        <w:tc>
          <w:tcPr>
            <w:tcW w:w="6266" w:type="dxa"/>
            <w:vAlign w:val="center"/>
          </w:tcPr>
          <w:p w14:paraId="058A2214" w14:textId="3D26B08C" w:rsidR="008D705C" w:rsidRPr="002124B1" w:rsidRDefault="008D705C" w:rsidP="00BE4E15">
            <w:pPr>
              <w:rPr>
                <w:rFonts w:ascii="宋体" w:hAnsi="宋体" w:hint="eastAsia"/>
                <w:sz w:val="21"/>
                <w:szCs w:val="21"/>
              </w:rPr>
            </w:pPr>
            <w:r w:rsidRPr="002124B1">
              <w:rPr>
                <w:rFonts w:ascii="宋体" w:hAnsi="宋体" w:hint="eastAsia"/>
                <w:sz w:val="21"/>
                <w:szCs w:val="21"/>
              </w:rPr>
              <w:t>综合评分法：技术标评分占比</w:t>
            </w:r>
            <w:r w:rsidR="00012278" w:rsidRPr="002124B1">
              <w:rPr>
                <w:rFonts w:ascii="宋体" w:hAnsi="宋体" w:hint="eastAsia"/>
                <w:sz w:val="21"/>
                <w:szCs w:val="21"/>
              </w:rPr>
              <w:t>2</w:t>
            </w:r>
            <w:r w:rsidRPr="002124B1">
              <w:rPr>
                <w:rFonts w:ascii="宋体" w:hAnsi="宋体"/>
                <w:sz w:val="21"/>
                <w:szCs w:val="21"/>
              </w:rPr>
              <w:t>0%</w:t>
            </w:r>
            <w:r w:rsidRPr="002124B1">
              <w:rPr>
                <w:rFonts w:ascii="宋体" w:hAnsi="宋体" w:hint="eastAsia"/>
                <w:sz w:val="21"/>
                <w:szCs w:val="21"/>
              </w:rPr>
              <w:t>，</w:t>
            </w:r>
            <w:r w:rsidR="004C12A4" w:rsidRPr="002124B1">
              <w:rPr>
                <w:rFonts w:ascii="宋体" w:hAnsi="宋体" w:hint="eastAsia"/>
                <w:sz w:val="21"/>
                <w:szCs w:val="21"/>
              </w:rPr>
              <w:t>经济</w:t>
            </w:r>
            <w:r w:rsidRPr="002124B1">
              <w:rPr>
                <w:rFonts w:ascii="宋体" w:hAnsi="宋体" w:hint="eastAsia"/>
                <w:sz w:val="21"/>
                <w:szCs w:val="21"/>
              </w:rPr>
              <w:t>标评分占比</w:t>
            </w:r>
            <w:r w:rsidR="00012278" w:rsidRPr="002124B1">
              <w:rPr>
                <w:rFonts w:ascii="宋体" w:hAnsi="宋体" w:hint="eastAsia"/>
                <w:sz w:val="21"/>
                <w:szCs w:val="21"/>
              </w:rPr>
              <w:t>8</w:t>
            </w:r>
            <w:r w:rsidRPr="002124B1">
              <w:rPr>
                <w:rFonts w:ascii="宋体" w:hAnsi="宋体"/>
                <w:sz w:val="21"/>
                <w:szCs w:val="21"/>
              </w:rPr>
              <w:t>0%</w:t>
            </w:r>
            <w:r w:rsidRPr="002124B1">
              <w:rPr>
                <w:rFonts w:ascii="宋体" w:hAnsi="宋体" w:hint="eastAsia"/>
                <w:sz w:val="21"/>
                <w:szCs w:val="21"/>
              </w:rPr>
              <w:t>；</w:t>
            </w:r>
          </w:p>
          <w:p w14:paraId="1F4A1596"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综合评分最高的单位中标。</w:t>
            </w:r>
          </w:p>
        </w:tc>
      </w:tr>
      <w:tr w:rsidR="008D705C" w:rsidRPr="002124B1" w14:paraId="6AD289C0" w14:textId="77777777" w:rsidTr="00BE4E15">
        <w:trPr>
          <w:trHeight w:val="508"/>
        </w:trPr>
        <w:tc>
          <w:tcPr>
            <w:tcW w:w="964" w:type="dxa"/>
            <w:vAlign w:val="center"/>
          </w:tcPr>
          <w:p w14:paraId="1E97A327"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5</w:t>
            </w:r>
          </w:p>
        </w:tc>
        <w:tc>
          <w:tcPr>
            <w:tcW w:w="1984" w:type="dxa"/>
            <w:vAlign w:val="center"/>
          </w:tcPr>
          <w:p w14:paraId="3A5AE350"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招标服务内容</w:t>
            </w:r>
          </w:p>
        </w:tc>
        <w:tc>
          <w:tcPr>
            <w:tcW w:w="6266" w:type="dxa"/>
            <w:vAlign w:val="center"/>
          </w:tcPr>
          <w:p w14:paraId="4BCF4D3A" w14:textId="0EF0CD60"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向售电公司购买用电服务</w:t>
            </w:r>
          </w:p>
        </w:tc>
      </w:tr>
      <w:tr w:rsidR="008D705C" w:rsidRPr="002124B1" w14:paraId="57E65DB3" w14:textId="77777777" w:rsidTr="00BE4E15">
        <w:trPr>
          <w:trHeight w:val="508"/>
        </w:trPr>
        <w:tc>
          <w:tcPr>
            <w:tcW w:w="964" w:type="dxa"/>
            <w:vAlign w:val="center"/>
          </w:tcPr>
          <w:p w14:paraId="29FB893B"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6</w:t>
            </w:r>
          </w:p>
        </w:tc>
        <w:tc>
          <w:tcPr>
            <w:tcW w:w="1984" w:type="dxa"/>
            <w:vAlign w:val="center"/>
          </w:tcPr>
          <w:p w14:paraId="31CC674A"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服务标准</w:t>
            </w:r>
          </w:p>
        </w:tc>
        <w:tc>
          <w:tcPr>
            <w:tcW w:w="6266" w:type="dxa"/>
            <w:vAlign w:val="center"/>
          </w:tcPr>
          <w:p w14:paraId="09A346F8" w14:textId="77777777" w:rsidR="008D705C" w:rsidRPr="002124B1" w:rsidRDefault="008D705C" w:rsidP="00BE4E15">
            <w:pPr>
              <w:ind w:right="200"/>
              <w:rPr>
                <w:rFonts w:ascii="宋体" w:hAnsi="宋体" w:hint="eastAsia"/>
                <w:color w:val="000000"/>
                <w:sz w:val="21"/>
                <w:szCs w:val="21"/>
              </w:rPr>
            </w:pPr>
            <w:r w:rsidRPr="002124B1">
              <w:rPr>
                <w:rFonts w:ascii="宋体" w:hAnsi="宋体" w:hint="eastAsia"/>
                <w:sz w:val="21"/>
                <w:szCs w:val="21"/>
              </w:rPr>
              <w:t>以双方签订的电力市场零售交易合同为准</w:t>
            </w:r>
          </w:p>
        </w:tc>
      </w:tr>
      <w:tr w:rsidR="008D705C" w:rsidRPr="002124B1" w14:paraId="3B0B5631" w14:textId="77777777" w:rsidTr="00BE4E15">
        <w:trPr>
          <w:trHeight w:val="508"/>
        </w:trPr>
        <w:tc>
          <w:tcPr>
            <w:tcW w:w="964" w:type="dxa"/>
            <w:vAlign w:val="center"/>
          </w:tcPr>
          <w:p w14:paraId="3BA5926A"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7</w:t>
            </w:r>
          </w:p>
        </w:tc>
        <w:tc>
          <w:tcPr>
            <w:tcW w:w="1984" w:type="dxa"/>
            <w:vAlign w:val="center"/>
          </w:tcPr>
          <w:p w14:paraId="59EEC60C"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招标答疑</w:t>
            </w:r>
          </w:p>
        </w:tc>
        <w:tc>
          <w:tcPr>
            <w:tcW w:w="6266" w:type="dxa"/>
            <w:vAlign w:val="center"/>
          </w:tcPr>
          <w:p w14:paraId="38309686" w14:textId="1FF96B1F"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投标人于</w:t>
            </w:r>
            <w:r w:rsidRPr="002124B1">
              <w:rPr>
                <w:rFonts w:ascii="宋体" w:hAnsi="宋体" w:hint="eastAsia"/>
                <w:b/>
                <w:bCs/>
                <w:sz w:val="21"/>
                <w:szCs w:val="21"/>
              </w:rPr>
              <w:t>【2</w:t>
            </w:r>
            <w:r w:rsidRPr="002124B1">
              <w:rPr>
                <w:rFonts w:ascii="宋体" w:hAnsi="宋体"/>
                <w:b/>
                <w:bCs/>
                <w:sz w:val="21"/>
                <w:szCs w:val="21"/>
              </w:rPr>
              <w:t>02</w:t>
            </w:r>
            <w:r w:rsidRPr="002124B1">
              <w:rPr>
                <w:rFonts w:ascii="宋体" w:hAnsi="宋体" w:hint="eastAsia"/>
                <w:b/>
                <w:bCs/>
                <w:sz w:val="21"/>
                <w:szCs w:val="21"/>
              </w:rPr>
              <w:t>5】年【1</w:t>
            </w:r>
            <w:r w:rsidR="00E97675" w:rsidRPr="002124B1">
              <w:rPr>
                <w:rFonts w:ascii="宋体" w:hAnsi="宋体" w:hint="eastAsia"/>
                <w:b/>
                <w:bCs/>
                <w:sz w:val="21"/>
                <w:szCs w:val="21"/>
              </w:rPr>
              <w:t>1</w:t>
            </w:r>
            <w:r w:rsidRPr="002124B1">
              <w:rPr>
                <w:rFonts w:ascii="宋体" w:hAnsi="宋体" w:hint="eastAsia"/>
                <w:b/>
                <w:bCs/>
                <w:sz w:val="21"/>
                <w:szCs w:val="21"/>
              </w:rPr>
              <w:t>】月【</w:t>
            </w:r>
            <w:r w:rsidR="00E97675" w:rsidRPr="002124B1">
              <w:rPr>
                <w:rFonts w:ascii="宋体" w:hAnsi="宋体" w:hint="eastAsia"/>
                <w:b/>
                <w:bCs/>
                <w:sz w:val="21"/>
                <w:szCs w:val="21"/>
              </w:rPr>
              <w:t>04</w:t>
            </w:r>
            <w:r w:rsidRPr="002124B1">
              <w:rPr>
                <w:rFonts w:ascii="宋体" w:hAnsi="宋体" w:hint="eastAsia"/>
                <w:b/>
                <w:bCs/>
                <w:sz w:val="21"/>
                <w:szCs w:val="21"/>
              </w:rPr>
              <w:t>】日【1</w:t>
            </w:r>
            <w:r w:rsidRPr="002124B1">
              <w:rPr>
                <w:rFonts w:ascii="宋体" w:hAnsi="宋体"/>
                <w:b/>
                <w:bCs/>
                <w:sz w:val="21"/>
                <w:szCs w:val="21"/>
              </w:rPr>
              <w:t>8</w:t>
            </w:r>
            <w:r w:rsidRPr="002124B1">
              <w:rPr>
                <w:rFonts w:ascii="宋体" w:hAnsi="宋体" w:hint="eastAsia"/>
                <w:b/>
                <w:bCs/>
                <w:sz w:val="21"/>
                <w:szCs w:val="21"/>
              </w:rPr>
              <w:t>】时前</w:t>
            </w:r>
            <w:r w:rsidRPr="002124B1">
              <w:rPr>
                <w:rFonts w:ascii="宋体" w:hAnsi="宋体" w:hint="eastAsia"/>
                <w:sz w:val="21"/>
                <w:szCs w:val="21"/>
              </w:rPr>
              <w:t>将疑问以电子邮件形式送达招标人。邮箱：【</w:t>
            </w:r>
            <w:r w:rsidR="00C43B01" w:rsidRPr="002124B1">
              <w:rPr>
                <w:rFonts w:ascii="宋体" w:hAnsi="宋体"/>
                <w:sz w:val="21"/>
                <w:szCs w:val="21"/>
              </w:rPr>
              <w:t>tam.tan@gyicc.com.cn</w:t>
            </w:r>
            <w:r w:rsidRPr="002124B1">
              <w:rPr>
                <w:rFonts w:ascii="宋体" w:hAnsi="宋体" w:hint="eastAsia"/>
                <w:sz w:val="21"/>
                <w:szCs w:val="21"/>
              </w:rPr>
              <w:t>】并抄送【</w:t>
            </w:r>
            <w:hyperlink r:id="rId10" w:history="1">
              <w:r w:rsidR="00C43B01" w:rsidRPr="002124B1">
                <w:rPr>
                  <w:rFonts w:ascii="宋体" w:hAnsi="宋体"/>
                  <w:sz w:val="21"/>
                  <w:szCs w:val="21"/>
                </w:rPr>
                <w:t>david.huang@gyicc.com.cn</w:t>
              </w:r>
              <w:r w:rsidR="00C43B01" w:rsidRPr="002124B1">
                <w:rPr>
                  <w:rFonts w:ascii="宋体" w:hAnsi="宋体" w:hint="eastAsia"/>
                  <w:sz w:val="21"/>
                  <w:szCs w:val="21"/>
                </w:rPr>
                <w:t>】，招标人于2</w:t>
              </w:r>
            </w:hyperlink>
            <w:r w:rsidR="00C43B01" w:rsidRPr="002124B1">
              <w:rPr>
                <w:rFonts w:ascii="宋体" w:hAnsi="宋体" w:hint="eastAsia"/>
                <w:sz w:val="21"/>
                <w:szCs w:val="21"/>
              </w:rPr>
              <w:t>个工作日内进行答疑回复。</w:t>
            </w:r>
          </w:p>
        </w:tc>
      </w:tr>
      <w:tr w:rsidR="008D705C" w:rsidRPr="002124B1" w14:paraId="0136B653" w14:textId="77777777" w:rsidTr="00BE4E15">
        <w:trPr>
          <w:trHeight w:val="508"/>
        </w:trPr>
        <w:tc>
          <w:tcPr>
            <w:tcW w:w="964" w:type="dxa"/>
            <w:vAlign w:val="center"/>
          </w:tcPr>
          <w:p w14:paraId="3CF66287"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8</w:t>
            </w:r>
          </w:p>
        </w:tc>
        <w:tc>
          <w:tcPr>
            <w:tcW w:w="1984" w:type="dxa"/>
            <w:vAlign w:val="center"/>
          </w:tcPr>
          <w:p w14:paraId="532EAEE2"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投标文件的份数</w:t>
            </w:r>
          </w:p>
        </w:tc>
        <w:tc>
          <w:tcPr>
            <w:tcW w:w="6266" w:type="dxa"/>
            <w:vAlign w:val="center"/>
          </w:tcPr>
          <w:p w14:paraId="40F7E5C6" w14:textId="4C406205" w:rsidR="008D705C" w:rsidRPr="002124B1" w:rsidRDefault="004C12A4" w:rsidP="00BE4E15">
            <w:pPr>
              <w:ind w:right="200"/>
              <w:rPr>
                <w:rFonts w:ascii="宋体" w:hAnsi="宋体" w:hint="eastAsia"/>
                <w:sz w:val="21"/>
                <w:szCs w:val="21"/>
              </w:rPr>
            </w:pPr>
            <w:r w:rsidRPr="002124B1">
              <w:rPr>
                <w:rFonts w:ascii="宋体" w:hAnsi="宋体" w:hint="eastAsia"/>
                <w:sz w:val="21"/>
                <w:szCs w:val="21"/>
              </w:rPr>
              <w:t>经济</w:t>
            </w:r>
            <w:r w:rsidR="008D705C" w:rsidRPr="002124B1">
              <w:rPr>
                <w:rFonts w:ascii="宋体" w:hAnsi="宋体" w:hint="eastAsia"/>
                <w:sz w:val="21"/>
                <w:szCs w:val="21"/>
              </w:rPr>
              <w:t>标书、技术标书分别正本一份、副本四份，</w:t>
            </w:r>
            <w:r w:rsidRPr="002124B1">
              <w:rPr>
                <w:rFonts w:ascii="宋体" w:hAnsi="宋体" w:hint="eastAsia"/>
                <w:sz w:val="21"/>
                <w:szCs w:val="21"/>
              </w:rPr>
              <w:t>经济</w:t>
            </w:r>
            <w:r w:rsidR="008D705C" w:rsidRPr="002124B1">
              <w:rPr>
                <w:rFonts w:ascii="宋体" w:hAnsi="宋体" w:hint="eastAsia"/>
                <w:sz w:val="21"/>
                <w:szCs w:val="21"/>
              </w:rPr>
              <w:t>标书、技术标书电子版文件各一份（U盘存储形式，需提供盖章版pdf扫描件</w:t>
            </w:r>
            <w:r w:rsidR="008D705C" w:rsidRPr="002124B1">
              <w:rPr>
                <w:rFonts w:ascii="宋体" w:hAnsi="宋体" w:hint="eastAsia"/>
                <w:sz w:val="21"/>
                <w:szCs w:val="21"/>
                <w:u w:val="double" w:color="FF0000"/>
              </w:rPr>
              <w:t>及</w:t>
            </w:r>
            <w:r w:rsidR="008D705C" w:rsidRPr="002124B1">
              <w:rPr>
                <w:rFonts w:ascii="宋体" w:hAnsi="宋体" w:hint="eastAsia"/>
                <w:sz w:val="21"/>
                <w:szCs w:val="21"/>
              </w:rPr>
              <w:t>word或excel版文件）</w:t>
            </w:r>
          </w:p>
        </w:tc>
      </w:tr>
      <w:tr w:rsidR="008D705C" w:rsidRPr="002124B1" w14:paraId="2E9CF86E" w14:textId="77777777" w:rsidTr="00BE4E15">
        <w:trPr>
          <w:trHeight w:val="508"/>
        </w:trPr>
        <w:tc>
          <w:tcPr>
            <w:tcW w:w="964" w:type="dxa"/>
            <w:vAlign w:val="center"/>
          </w:tcPr>
          <w:p w14:paraId="2AFD3604"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9</w:t>
            </w:r>
          </w:p>
        </w:tc>
        <w:tc>
          <w:tcPr>
            <w:tcW w:w="1984" w:type="dxa"/>
            <w:vAlign w:val="center"/>
          </w:tcPr>
          <w:p w14:paraId="4F0E0335"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其他投标要求</w:t>
            </w:r>
          </w:p>
        </w:tc>
        <w:tc>
          <w:tcPr>
            <w:tcW w:w="6266" w:type="dxa"/>
            <w:vAlign w:val="center"/>
          </w:tcPr>
          <w:p w14:paraId="679DDFBB"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投标人中标后不得将服务全部或部分转包给第三方</w:t>
            </w:r>
          </w:p>
        </w:tc>
      </w:tr>
      <w:tr w:rsidR="008D705C" w:rsidRPr="002124B1" w14:paraId="14FA3DFD" w14:textId="77777777" w:rsidTr="00BE4E15">
        <w:trPr>
          <w:trHeight w:val="544"/>
        </w:trPr>
        <w:tc>
          <w:tcPr>
            <w:tcW w:w="964" w:type="dxa"/>
            <w:vAlign w:val="center"/>
          </w:tcPr>
          <w:p w14:paraId="56F3523A" w14:textId="77777777" w:rsidR="008D705C" w:rsidRPr="002124B1" w:rsidRDefault="008D705C" w:rsidP="00BE4E15">
            <w:pPr>
              <w:ind w:left="200" w:right="200"/>
              <w:rPr>
                <w:rFonts w:ascii="宋体" w:hAnsi="宋体" w:hint="eastAsia"/>
                <w:sz w:val="21"/>
                <w:szCs w:val="21"/>
              </w:rPr>
            </w:pPr>
            <w:r w:rsidRPr="002124B1">
              <w:rPr>
                <w:rFonts w:ascii="宋体" w:hAnsi="宋体" w:hint="eastAsia"/>
                <w:sz w:val="21"/>
                <w:szCs w:val="21"/>
              </w:rPr>
              <w:t>10</w:t>
            </w:r>
          </w:p>
        </w:tc>
        <w:tc>
          <w:tcPr>
            <w:tcW w:w="1984" w:type="dxa"/>
            <w:vAlign w:val="center"/>
          </w:tcPr>
          <w:p w14:paraId="4FA652BC"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投标文件有效期</w:t>
            </w:r>
          </w:p>
        </w:tc>
        <w:tc>
          <w:tcPr>
            <w:tcW w:w="6266" w:type="dxa"/>
            <w:vAlign w:val="center"/>
          </w:tcPr>
          <w:p w14:paraId="3AC0E411"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自递交投标文件截止之日起90个日历天</w:t>
            </w:r>
          </w:p>
        </w:tc>
      </w:tr>
      <w:tr w:rsidR="008D705C" w:rsidRPr="002124B1" w14:paraId="6FC1DE85" w14:textId="77777777" w:rsidTr="00BE4E15">
        <w:trPr>
          <w:trHeight w:val="477"/>
        </w:trPr>
        <w:tc>
          <w:tcPr>
            <w:tcW w:w="964" w:type="dxa"/>
            <w:vAlign w:val="center"/>
          </w:tcPr>
          <w:p w14:paraId="5F28D645" w14:textId="39A4CC8A" w:rsidR="008D705C" w:rsidRPr="002124B1" w:rsidRDefault="008D705C" w:rsidP="00BE4E15">
            <w:pPr>
              <w:ind w:left="200" w:right="200"/>
              <w:rPr>
                <w:rFonts w:ascii="宋体" w:hAnsi="宋体" w:hint="eastAsia"/>
                <w:sz w:val="21"/>
                <w:szCs w:val="21"/>
              </w:rPr>
            </w:pPr>
            <w:r w:rsidRPr="002124B1">
              <w:rPr>
                <w:rFonts w:ascii="宋体" w:hAnsi="宋体" w:hint="eastAsia"/>
                <w:sz w:val="21"/>
                <w:szCs w:val="21"/>
              </w:rPr>
              <w:t>1</w:t>
            </w:r>
            <w:r w:rsidR="00C910DB" w:rsidRPr="002124B1">
              <w:rPr>
                <w:rFonts w:ascii="宋体" w:hAnsi="宋体" w:hint="eastAsia"/>
                <w:sz w:val="21"/>
                <w:szCs w:val="21"/>
              </w:rPr>
              <w:t>1</w:t>
            </w:r>
          </w:p>
        </w:tc>
        <w:tc>
          <w:tcPr>
            <w:tcW w:w="1984" w:type="dxa"/>
            <w:vAlign w:val="center"/>
          </w:tcPr>
          <w:p w14:paraId="3CB0FA38"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投标保证金</w:t>
            </w:r>
          </w:p>
        </w:tc>
        <w:tc>
          <w:tcPr>
            <w:tcW w:w="6266" w:type="dxa"/>
            <w:vAlign w:val="center"/>
          </w:tcPr>
          <w:p w14:paraId="74EEF43F" w14:textId="6C0845AC" w:rsidR="00DD4EF0" w:rsidRPr="002124B1" w:rsidRDefault="00DD4EF0" w:rsidP="00DD4EF0">
            <w:pPr>
              <w:spacing w:line="360" w:lineRule="auto"/>
              <w:rPr>
                <w:rFonts w:ascii="宋体" w:hAnsi="宋体" w:hint="eastAsia"/>
                <w:sz w:val="21"/>
                <w:szCs w:val="21"/>
              </w:rPr>
            </w:pPr>
            <w:r w:rsidRPr="002124B1">
              <w:rPr>
                <w:rFonts w:ascii="宋体" w:hAnsi="宋体" w:hint="eastAsia"/>
                <w:sz w:val="21"/>
                <w:szCs w:val="21"/>
              </w:rPr>
              <w:t>【投标保证金】￥30,000元（人民币大写金额：叁万元整）</w:t>
            </w:r>
          </w:p>
          <w:p w14:paraId="0E1D1757" w14:textId="1465BCF1" w:rsidR="00DD4EF0" w:rsidRPr="002124B1" w:rsidRDefault="00DD4EF0" w:rsidP="00DD4EF0">
            <w:pPr>
              <w:spacing w:line="360" w:lineRule="auto"/>
              <w:rPr>
                <w:rFonts w:ascii="宋体" w:hAnsi="宋体" w:hint="eastAsia"/>
                <w:sz w:val="21"/>
                <w:szCs w:val="21"/>
              </w:rPr>
            </w:pPr>
            <w:r w:rsidRPr="002124B1">
              <w:rPr>
                <w:rFonts w:ascii="宋体" w:hAnsi="宋体" w:hint="eastAsia"/>
                <w:sz w:val="21"/>
                <w:szCs w:val="21"/>
              </w:rPr>
              <w:t>【收款单位】广州城投智奥发展有限公司</w:t>
            </w:r>
          </w:p>
          <w:p w14:paraId="0D15213A" w14:textId="0C4B0C26" w:rsidR="00DD4EF0" w:rsidRPr="002124B1" w:rsidRDefault="00DD4EF0" w:rsidP="00DD4EF0">
            <w:pPr>
              <w:spacing w:line="360" w:lineRule="auto"/>
              <w:rPr>
                <w:rFonts w:ascii="宋体" w:hAnsi="宋体" w:hint="eastAsia"/>
                <w:sz w:val="21"/>
                <w:szCs w:val="21"/>
              </w:rPr>
            </w:pPr>
            <w:r w:rsidRPr="002124B1">
              <w:rPr>
                <w:rFonts w:ascii="宋体" w:hAnsi="宋体" w:hint="eastAsia"/>
                <w:sz w:val="21"/>
                <w:szCs w:val="21"/>
              </w:rPr>
              <w:t>【开 户 行】中信银行广州北秀支行</w:t>
            </w:r>
          </w:p>
          <w:p w14:paraId="7EA85F85" w14:textId="1E0E1AEE" w:rsidR="00DD4EF0" w:rsidRPr="002124B1" w:rsidRDefault="00DD4EF0" w:rsidP="00DD4EF0">
            <w:pPr>
              <w:spacing w:line="360" w:lineRule="auto"/>
              <w:rPr>
                <w:rFonts w:ascii="宋体" w:hAnsi="宋体" w:hint="eastAsia"/>
                <w:sz w:val="21"/>
                <w:szCs w:val="21"/>
              </w:rPr>
            </w:pPr>
            <w:r w:rsidRPr="002124B1">
              <w:rPr>
                <w:rFonts w:ascii="宋体" w:hAnsi="宋体" w:hint="eastAsia"/>
                <w:sz w:val="21"/>
                <w:szCs w:val="21"/>
              </w:rPr>
              <w:t>【银行账号】</w:t>
            </w:r>
            <w:r w:rsidRPr="002124B1">
              <w:rPr>
                <w:rFonts w:ascii="宋体" w:hAnsi="宋体"/>
                <w:sz w:val="21"/>
                <w:szCs w:val="21"/>
              </w:rPr>
              <w:t>8110 9010 1340 1270 827</w:t>
            </w:r>
          </w:p>
          <w:p w14:paraId="1C656D07" w14:textId="1B79874F" w:rsidR="00DD4EF0" w:rsidRPr="002124B1" w:rsidRDefault="00DD4EF0" w:rsidP="00DD4EF0">
            <w:pPr>
              <w:spacing w:line="360" w:lineRule="auto"/>
              <w:rPr>
                <w:rFonts w:ascii="宋体" w:hAnsi="宋体" w:hint="eastAsia"/>
                <w:sz w:val="21"/>
                <w:szCs w:val="21"/>
              </w:rPr>
            </w:pPr>
            <w:r w:rsidRPr="002124B1">
              <w:rPr>
                <w:rFonts w:ascii="宋体" w:hAnsi="宋体" w:hint="eastAsia"/>
                <w:sz w:val="21"/>
                <w:szCs w:val="21"/>
              </w:rPr>
              <w:t>【投标保证金缴纳截至时间】请于【2025】年【1</w:t>
            </w:r>
            <w:r w:rsidR="00E97675" w:rsidRPr="002124B1">
              <w:rPr>
                <w:rFonts w:ascii="宋体" w:hAnsi="宋体" w:hint="eastAsia"/>
                <w:sz w:val="21"/>
                <w:szCs w:val="21"/>
              </w:rPr>
              <w:t>1</w:t>
            </w:r>
            <w:r w:rsidRPr="002124B1">
              <w:rPr>
                <w:rFonts w:ascii="宋体" w:hAnsi="宋体" w:hint="eastAsia"/>
                <w:sz w:val="21"/>
                <w:szCs w:val="21"/>
              </w:rPr>
              <w:t>】月【1</w:t>
            </w:r>
            <w:r w:rsidR="00E97675" w:rsidRPr="002124B1">
              <w:rPr>
                <w:rFonts w:ascii="宋体" w:hAnsi="宋体" w:hint="eastAsia"/>
                <w:sz w:val="21"/>
                <w:szCs w:val="21"/>
              </w:rPr>
              <w:t>3</w:t>
            </w:r>
            <w:r w:rsidRPr="002124B1">
              <w:rPr>
                <w:rFonts w:ascii="宋体" w:hAnsi="宋体" w:hint="eastAsia"/>
                <w:sz w:val="21"/>
                <w:szCs w:val="21"/>
              </w:rPr>
              <w:t>】日【18】时前缴纳完毕：</w:t>
            </w:r>
          </w:p>
          <w:p w14:paraId="7A1454D2" w14:textId="18D6CE23" w:rsidR="00DD4EF0" w:rsidRPr="002124B1" w:rsidRDefault="00DD4EF0" w:rsidP="00DD4EF0">
            <w:pPr>
              <w:spacing w:line="360" w:lineRule="auto"/>
              <w:rPr>
                <w:rFonts w:ascii="宋体" w:hAnsi="宋体" w:hint="eastAsia"/>
                <w:sz w:val="21"/>
                <w:szCs w:val="21"/>
              </w:rPr>
            </w:pPr>
            <w:r w:rsidRPr="002124B1">
              <w:rPr>
                <w:rFonts w:ascii="宋体" w:hAnsi="宋体" w:hint="eastAsia"/>
                <w:sz w:val="21"/>
                <w:szCs w:val="21"/>
              </w:rPr>
              <w:t>1、转账时，请备注“会议中心2026年用电零售交易服务投标保证金”；</w:t>
            </w:r>
          </w:p>
          <w:p w14:paraId="7906EDBA" w14:textId="77777777" w:rsidR="00DD4EF0" w:rsidRPr="002124B1" w:rsidRDefault="00DD4EF0" w:rsidP="00DD4EF0">
            <w:pPr>
              <w:spacing w:line="360" w:lineRule="auto"/>
              <w:rPr>
                <w:rFonts w:ascii="宋体" w:hAnsi="宋体" w:hint="eastAsia"/>
                <w:sz w:val="21"/>
                <w:szCs w:val="21"/>
              </w:rPr>
            </w:pPr>
            <w:r w:rsidRPr="002124B1">
              <w:rPr>
                <w:rFonts w:ascii="宋体" w:hAnsi="宋体" w:hint="eastAsia"/>
                <w:sz w:val="21"/>
                <w:szCs w:val="21"/>
              </w:rPr>
              <w:t>2、转账后，请将银行转账凭证放进投标文件中，并作为其投标文件的一部分；</w:t>
            </w:r>
          </w:p>
          <w:p w14:paraId="6C7C186C" w14:textId="1C92B1DB" w:rsidR="008D705C" w:rsidRPr="002124B1" w:rsidRDefault="00DD4EF0" w:rsidP="00012278">
            <w:pPr>
              <w:spacing w:line="360" w:lineRule="auto"/>
              <w:rPr>
                <w:rFonts w:ascii="宋体" w:hAnsi="宋体" w:hint="eastAsia"/>
                <w:sz w:val="21"/>
                <w:szCs w:val="21"/>
              </w:rPr>
            </w:pPr>
            <w:r w:rsidRPr="002124B1">
              <w:rPr>
                <w:rFonts w:ascii="宋体" w:hAnsi="宋体" w:hint="eastAsia"/>
                <w:sz w:val="21"/>
                <w:szCs w:val="21"/>
              </w:rPr>
              <w:t>3、保证金退还：招标人开标定标后，</w:t>
            </w:r>
            <w:r w:rsidR="002954DE" w:rsidRPr="002124B1">
              <w:rPr>
                <w:rFonts w:ascii="宋体" w:hAnsi="宋体" w:hint="eastAsia"/>
                <w:sz w:val="21"/>
                <w:szCs w:val="21"/>
              </w:rPr>
              <w:t>未中标单位的投标保证金</w:t>
            </w:r>
            <w:r w:rsidRPr="002124B1">
              <w:rPr>
                <w:rFonts w:ascii="宋体" w:hAnsi="宋体" w:hint="eastAsia"/>
                <w:sz w:val="21"/>
                <w:szCs w:val="21"/>
              </w:rPr>
              <w:t>在</w:t>
            </w:r>
            <w:r w:rsidR="00A11FD7" w:rsidRPr="002124B1">
              <w:rPr>
                <w:rFonts w:ascii="宋体" w:hAnsi="宋体" w:hint="eastAsia"/>
                <w:sz w:val="21"/>
                <w:szCs w:val="21"/>
              </w:rPr>
              <w:t>开标结果</w:t>
            </w:r>
            <w:r w:rsidRPr="002124B1">
              <w:rPr>
                <w:rFonts w:ascii="宋体" w:hAnsi="宋体" w:hint="eastAsia"/>
                <w:sz w:val="21"/>
                <w:szCs w:val="21"/>
              </w:rPr>
              <w:t>邮件发出后</w:t>
            </w:r>
            <w:r w:rsidR="004D57A9" w:rsidRPr="002124B1">
              <w:rPr>
                <w:rFonts w:ascii="宋体" w:hAnsi="宋体" w:hint="eastAsia"/>
                <w:sz w:val="21"/>
                <w:szCs w:val="21"/>
              </w:rPr>
              <w:t>5个工作日</w:t>
            </w:r>
            <w:r w:rsidRPr="002124B1">
              <w:rPr>
                <w:rFonts w:ascii="宋体" w:hAnsi="宋体" w:hint="eastAsia"/>
                <w:sz w:val="21"/>
                <w:szCs w:val="21"/>
              </w:rPr>
              <w:t>内退还</w:t>
            </w:r>
            <w:r w:rsidR="002954DE" w:rsidRPr="002124B1">
              <w:rPr>
                <w:rFonts w:ascii="宋体" w:hAnsi="宋体" w:hint="eastAsia"/>
                <w:sz w:val="21"/>
                <w:szCs w:val="21"/>
              </w:rPr>
              <w:t>；中标单位的投标保证金在签订合同后5个工作日内退还。</w:t>
            </w:r>
            <w:r w:rsidRPr="002124B1">
              <w:rPr>
                <w:rFonts w:ascii="宋体" w:hAnsi="宋体" w:hint="eastAsia"/>
                <w:sz w:val="21"/>
                <w:szCs w:val="21"/>
              </w:rPr>
              <w:t>（不计算利息）。</w:t>
            </w:r>
          </w:p>
        </w:tc>
      </w:tr>
      <w:tr w:rsidR="008D705C" w:rsidRPr="002124B1" w14:paraId="4A8E45CD" w14:textId="77777777" w:rsidTr="00BE4E15">
        <w:trPr>
          <w:trHeight w:val="1547"/>
        </w:trPr>
        <w:tc>
          <w:tcPr>
            <w:tcW w:w="964" w:type="dxa"/>
            <w:vAlign w:val="center"/>
          </w:tcPr>
          <w:p w14:paraId="7B8274BF" w14:textId="10A4020E" w:rsidR="008D705C" w:rsidRPr="002124B1" w:rsidRDefault="008D705C" w:rsidP="00BE4E15">
            <w:pPr>
              <w:ind w:left="200" w:right="200"/>
              <w:rPr>
                <w:rFonts w:ascii="宋体" w:hAnsi="宋体" w:hint="eastAsia"/>
                <w:sz w:val="21"/>
                <w:szCs w:val="21"/>
              </w:rPr>
            </w:pPr>
            <w:r w:rsidRPr="002124B1">
              <w:rPr>
                <w:rFonts w:ascii="宋体" w:hAnsi="宋体" w:hint="eastAsia"/>
                <w:sz w:val="21"/>
                <w:szCs w:val="21"/>
              </w:rPr>
              <w:lastRenderedPageBreak/>
              <w:t>1</w:t>
            </w:r>
            <w:r w:rsidR="00C910DB" w:rsidRPr="002124B1">
              <w:rPr>
                <w:rFonts w:ascii="宋体" w:hAnsi="宋体" w:hint="eastAsia"/>
                <w:sz w:val="21"/>
                <w:szCs w:val="21"/>
              </w:rPr>
              <w:t>2</w:t>
            </w:r>
          </w:p>
        </w:tc>
        <w:tc>
          <w:tcPr>
            <w:tcW w:w="1984" w:type="dxa"/>
            <w:vAlign w:val="center"/>
          </w:tcPr>
          <w:p w14:paraId="56C5BAE5"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投标文件的递交</w:t>
            </w:r>
          </w:p>
        </w:tc>
        <w:tc>
          <w:tcPr>
            <w:tcW w:w="6266" w:type="dxa"/>
            <w:vAlign w:val="center"/>
          </w:tcPr>
          <w:p w14:paraId="7A9FD89A" w14:textId="23A4D53F"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投标文件递交时间：【2025】年【1</w:t>
            </w:r>
            <w:r w:rsidR="00E97675" w:rsidRPr="002124B1">
              <w:rPr>
                <w:rFonts w:ascii="宋体" w:hAnsi="宋体" w:hint="eastAsia"/>
                <w:sz w:val="21"/>
                <w:szCs w:val="21"/>
              </w:rPr>
              <w:t>1</w:t>
            </w:r>
            <w:r w:rsidRPr="002124B1">
              <w:rPr>
                <w:rFonts w:ascii="宋体" w:hAnsi="宋体" w:hint="eastAsia"/>
                <w:sz w:val="21"/>
                <w:szCs w:val="21"/>
              </w:rPr>
              <w:t>】月【</w:t>
            </w:r>
            <w:r w:rsidR="00E97675" w:rsidRPr="002124B1">
              <w:rPr>
                <w:rFonts w:ascii="宋体" w:hAnsi="宋体" w:hint="eastAsia"/>
                <w:sz w:val="21"/>
                <w:szCs w:val="21"/>
              </w:rPr>
              <w:t>19</w:t>
            </w:r>
            <w:r w:rsidRPr="002124B1">
              <w:rPr>
                <w:rFonts w:ascii="宋体" w:hAnsi="宋体" w:hint="eastAsia"/>
                <w:sz w:val="21"/>
                <w:szCs w:val="21"/>
              </w:rPr>
              <w:t>】日【</w:t>
            </w:r>
            <w:r w:rsidRPr="002124B1">
              <w:rPr>
                <w:rFonts w:ascii="宋体" w:hAnsi="宋体"/>
                <w:sz w:val="21"/>
                <w:szCs w:val="21"/>
              </w:rPr>
              <w:t>1</w:t>
            </w:r>
            <w:r w:rsidRPr="002124B1">
              <w:rPr>
                <w:rFonts w:ascii="宋体" w:hAnsi="宋体" w:hint="eastAsia"/>
                <w:sz w:val="21"/>
                <w:szCs w:val="21"/>
              </w:rPr>
              <w:t>0】时</w:t>
            </w:r>
          </w:p>
          <w:p w14:paraId="61457DFC" w14:textId="6316CFE9"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投标文件递交地点：【</w:t>
            </w:r>
            <w:r w:rsidRPr="002124B1">
              <w:rPr>
                <w:rFonts w:ascii="宋体" w:hAnsi="宋体"/>
                <w:sz w:val="21"/>
                <w:szCs w:val="21"/>
              </w:rPr>
              <w:t>广州市越秀区流花路119号越秀国际会议中心</w:t>
            </w:r>
            <w:r w:rsidR="00C43B01" w:rsidRPr="002124B1">
              <w:rPr>
                <w:rFonts w:ascii="宋体" w:hAnsi="宋体" w:hint="eastAsia"/>
                <w:sz w:val="21"/>
                <w:szCs w:val="21"/>
              </w:rPr>
              <w:t>开标会议室</w:t>
            </w:r>
            <w:r w:rsidRPr="002124B1">
              <w:rPr>
                <w:rFonts w:ascii="宋体" w:hAnsi="宋体" w:hint="eastAsia"/>
                <w:sz w:val="21"/>
                <w:szCs w:val="21"/>
              </w:rPr>
              <w:t xml:space="preserve">】 </w:t>
            </w:r>
          </w:p>
          <w:p w14:paraId="41FF1812"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联系人：【谭生】</w:t>
            </w:r>
          </w:p>
          <w:p w14:paraId="724B371D"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电话：【1</w:t>
            </w:r>
            <w:r w:rsidRPr="002124B1">
              <w:rPr>
                <w:rFonts w:ascii="宋体" w:hAnsi="宋体"/>
                <w:sz w:val="21"/>
                <w:szCs w:val="21"/>
              </w:rPr>
              <w:t>5626109952</w:t>
            </w:r>
            <w:r w:rsidRPr="002124B1">
              <w:rPr>
                <w:rFonts w:ascii="宋体" w:hAnsi="宋体" w:hint="eastAsia"/>
                <w:sz w:val="21"/>
                <w:szCs w:val="21"/>
              </w:rPr>
              <w:t>】</w:t>
            </w:r>
          </w:p>
        </w:tc>
      </w:tr>
    </w:tbl>
    <w:p w14:paraId="4F18A376" w14:textId="77777777" w:rsidR="008D705C" w:rsidRPr="002124B1" w:rsidRDefault="008D705C" w:rsidP="008D705C">
      <w:pPr>
        <w:ind w:left="200" w:right="200" w:firstLine="420"/>
        <w:rPr>
          <w:rFonts w:ascii="宋体" w:hAnsi="宋体" w:hint="eastAsia"/>
          <w:sz w:val="21"/>
          <w:szCs w:val="21"/>
        </w:rPr>
        <w:sectPr w:rsidR="008D705C" w:rsidRPr="002124B1" w:rsidSect="008D705C">
          <w:footerReference w:type="default" r:id="rId11"/>
          <w:headerReference w:type="first" r:id="rId12"/>
          <w:footerReference w:type="first" r:id="rId13"/>
          <w:pgSz w:w="11850" w:h="16783"/>
          <w:pgMar w:top="1440" w:right="1080" w:bottom="1440" w:left="1080" w:header="851" w:footer="907" w:gutter="0"/>
          <w:cols w:space="720"/>
          <w:docGrid w:type="lines" w:linePitch="326"/>
        </w:sectPr>
      </w:pPr>
    </w:p>
    <w:p w14:paraId="7F43C579" w14:textId="77777777" w:rsidR="008D705C" w:rsidRPr="002124B1" w:rsidRDefault="008D705C" w:rsidP="008D705C">
      <w:pPr>
        <w:pStyle w:val="a9"/>
        <w:numPr>
          <w:ilvl w:val="0"/>
          <w:numId w:val="1"/>
        </w:numPr>
        <w:spacing w:line="360" w:lineRule="auto"/>
        <w:ind w:left="1475" w:right="198"/>
        <w:contextualSpacing w:val="0"/>
        <w:rPr>
          <w:rFonts w:ascii="宋体" w:hAnsi="宋体" w:hint="eastAsia"/>
          <w:b/>
          <w:bCs/>
          <w:sz w:val="30"/>
          <w:szCs w:val="30"/>
        </w:rPr>
      </w:pPr>
      <w:r w:rsidRPr="002124B1">
        <w:rPr>
          <w:rFonts w:ascii="宋体" w:hAnsi="宋体" w:hint="eastAsia"/>
          <w:b/>
          <w:bCs/>
          <w:sz w:val="30"/>
          <w:szCs w:val="30"/>
        </w:rPr>
        <w:lastRenderedPageBreak/>
        <w:t>总则</w:t>
      </w:r>
    </w:p>
    <w:p w14:paraId="65FBAA77"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hint="eastAsia"/>
          <w:b/>
          <w:bCs/>
          <w:sz w:val="21"/>
          <w:szCs w:val="21"/>
        </w:rPr>
        <w:t>项目和招标人简介</w:t>
      </w:r>
    </w:p>
    <w:p w14:paraId="02C78CA6" w14:textId="67959D9D" w:rsidR="008D705C" w:rsidRPr="002124B1" w:rsidRDefault="008D705C" w:rsidP="008D705C">
      <w:pPr>
        <w:pStyle w:val="a9"/>
        <w:numPr>
          <w:ilvl w:val="1"/>
          <w:numId w:val="2"/>
        </w:numPr>
        <w:spacing w:line="360" w:lineRule="auto"/>
        <w:ind w:left="767" w:right="198"/>
        <w:contextualSpacing w:val="0"/>
        <w:rPr>
          <w:rFonts w:ascii="宋体" w:hAnsi="宋体" w:hint="eastAsia"/>
          <w:b/>
          <w:bCs/>
          <w:sz w:val="21"/>
          <w:szCs w:val="21"/>
        </w:rPr>
      </w:pPr>
      <w:r w:rsidRPr="002124B1">
        <w:rPr>
          <w:rFonts w:ascii="宋体" w:hAnsi="宋体" w:hint="eastAsia"/>
          <w:sz w:val="21"/>
          <w:szCs w:val="21"/>
        </w:rPr>
        <w:t xml:space="preserve">招 标 </w:t>
      </w:r>
      <w:r w:rsidR="00392874" w:rsidRPr="002124B1">
        <w:rPr>
          <w:rFonts w:ascii="宋体" w:hAnsi="宋体" w:hint="eastAsia"/>
          <w:sz w:val="21"/>
          <w:szCs w:val="21"/>
        </w:rPr>
        <w:t>人：</w:t>
      </w:r>
      <w:r w:rsidRPr="002124B1">
        <w:rPr>
          <w:rFonts w:ascii="宋体" w:hAnsi="宋体" w:hint="eastAsia"/>
          <w:sz w:val="21"/>
          <w:szCs w:val="21"/>
        </w:rPr>
        <w:t>广州城投智奥发展有限公司</w:t>
      </w:r>
    </w:p>
    <w:p w14:paraId="3C6B619F" w14:textId="52B5C551"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项目名称</w:t>
      </w:r>
      <w:r w:rsidR="00392874" w:rsidRPr="002124B1">
        <w:rPr>
          <w:rFonts w:ascii="宋体" w:hAnsi="宋体" w:hint="eastAsia"/>
          <w:sz w:val="21"/>
          <w:szCs w:val="21"/>
        </w:rPr>
        <w:t>：</w:t>
      </w:r>
      <w:r w:rsidRPr="002124B1">
        <w:rPr>
          <w:rFonts w:ascii="宋体" w:hAnsi="宋体" w:hint="eastAsia"/>
          <w:sz w:val="21"/>
          <w:szCs w:val="21"/>
        </w:rPr>
        <w:t>广州越秀国际会议中心</w:t>
      </w:r>
    </w:p>
    <w:p w14:paraId="7E8CD5C5"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项目地址：广州市越秀区流花路119号101房</w:t>
      </w:r>
    </w:p>
    <w:p w14:paraId="7BF1E292"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hint="eastAsia"/>
          <w:b/>
          <w:bCs/>
          <w:sz w:val="21"/>
          <w:szCs w:val="21"/>
        </w:rPr>
        <w:t>投标人的资格</w:t>
      </w:r>
    </w:p>
    <w:p w14:paraId="098DEC8F"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b/>
          <w:bCs/>
          <w:sz w:val="21"/>
          <w:szCs w:val="21"/>
        </w:rPr>
      </w:pPr>
      <w:r w:rsidRPr="002124B1">
        <w:rPr>
          <w:rFonts w:ascii="宋体" w:hAnsi="宋体" w:hint="eastAsia"/>
          <w:sz w:val="21"/>
          <w:szCs w:val="21"/>
        </w:rPr>
        <w:t>公开招标，符合资质要求的企业，都可以作为投标人参与投标。</w:t>
      </w:r>
    </w:p>
    <w:p w14:paraId="19D4EAE7" w14:textId="785A8C17" w:rsidR="00023E88" w:rsidRPr="002124B1" w:rsidRDefault="008D705C" w:rsidP="00023E88">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投标人</w:t>
      </w:r>
      <w:r w:rsidRPr="002124B1">
        <w:rPr>
          <w:rFonts w:ascii="宋体" w:hAnsi="宋体"/>
          <w:sz w:val="21"/>
          <w:szCs w:val="21"/>
        </w:rPr>
        <w:t>须是在中华人民共和国境内注册的法人或其他组织，具有独立法人资格，持有事业单位登记管理部门核发的事业单位法人证书或工商行政管理部门核发的企业法人营业执照，且在有效期内。分公司响应的，必须由具有法人资格的总公司授权。</w:t>
      </w:r>
    </w:p>
    <w:p w14:paraId="562E95F5" w14:textId="4F0F4A84" w:rsidR="008D705C" w:rsidRPr="002124B1" w:rsidRDefault="008D705C" w:rsidP="00386F2E">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投标人</w:t>
      </w:r>
      <w:r w:rsidRPr="002124B1">
        <w:rPr>
          <w:rFonts w:ascii="宋体" w:hAnsi="宋体"/>
          <w:sz w:val="21"/>
          <w:szCs w:val="21"/>
        </w:rPr>
        <w:t>必须为广东电力交易中心公布目录内完成注册和备案、具备交易资格的售电公司。（提供有效的售电牌照编码</w:t>
      </w:r>
      <w:r w:rsidRPr="002124B1">
        <w:rPr>
          <w:rFonts w:ascii="宋体" w:hAnsi="宋体" w:hint="eastAsia"/>
          <w:sz w:val="21"/>
          <w:szCs w:val="21"/>
        </w:rPr>
        <w:t>及</w:t>
      </w:r>
      <w:r w:rsidRPr="002124B1">
        <w:rPr>
          <w:rFonts w:ascii="宋体" w:hAnsi="宋体"/>
          <w:sz w:val="21"/>
          <w:szCs w:val="21"/>
        </w:rPr>
        <w:t>证明文件</w:t>
      </w:r>
      <w:r w:rsidRPr="002124B1">
        <w:rPr>
          <w:rFonts w:ascii="宋体" w:hAnsi="宋体" w:hint="eastAsia"/>
          <w:sz w:val="21"/>
          <w:szCs w:val="21"/>
        </w:rPr>
        <w:t>并加盖公章</w:t>
      </w:r>
      <w:r w:rsidRPr="002124B1">
        <w:rPr>
          <w:rFonts w:ascii="宋体" w:hAnsi="宋体"/>
          <w:sz w:val="21"/>
          <w:szCs w:val="21"/>
        </w:rPr>
        <w:t>）</w:t>
      </w:r>
      <w:r w:rsidR="00FB06C9">
        <w:rPr>
          <w:rFonts w:ascii="宋体" w:hAnsi="宋体" w:hint="eastAsia"/>
          <w:sz w:val="21"/>
          <w:szCs w:val="21"/>
        </w:rPr>
        <w:t>。</w:t>
      </w:r>
    </w:p>
    <w:p w14:paraId="543BCA32" w14:textId="73017580"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bookmarkStart w:id="2" w:name="_Hlk211872117"/>
      <w:r w:rsidRPr="002124B1">
        <w:rPr>
          <w:rFonts w:ascii="宋体" w:hAnsi="宋体" w:hint="eastAsia"/>
          <w:sz w:val="21"/>
          <w:szCs w:val="21"/>
        </w:rPr>
        <w:t>投标人没有处于被责令停业或破产状态，且资产未被重组、接管和冻结，在本服务投标截止日前3年内没有重大违法活动和涉嫌违规行为</w:t>
      </w:r>
      <w:bookmarkEnd w:id="2"/>
      <w:r w:rsidRPr="002124B1">
        <w:rPr>
          <w:rFonts w:ascii="宋体" w:hAnsi="宋体" w:hint="eastAsia"/>
          <w:sz w:val="21"/>
          <w:szCs w:val="21"/>
        </w:rPr>
        <w:t>。</w:t>
      </w:r>
    </w:p>
    <w:p w14:paraId="14C8B31D"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bookmarkStart w:id="3" w:name="_Hlk211872130"/>
      <w:r w:rsidRPr="002124B1">
        <w:rPr>
          <w:rFonts w:ascii="宋体" w:hAnsi="宋体" w:hint="eastAsia"/>
          <w:sz w:val="21"/>
          <w:szCs w:val="21"/>
        </w:rPr>
        <w:t>投标人未被列入“信用中国”(www.creditchina.gov.cn)</w:t>
      </w:r>
      <w:r w:rsidRPr="002124B1">
        <w:rPr>
          <w:rFonts w:ascii="宋体" w:hAnsi="宋体"/>
          <w:sz w:val="21"/>
          <w:szCs w:val="21"/>
        </w:rPr>
        <w:t>失信被执行人名单、未被</w:t>
      </w:r>
      <w:r w:rsidRPr="002124B1">
        <w:rPr>
          <w:rFonts w:ascii="宋体" w:hAnsi="宋体" w:hint="eastAsia"/>
          <w:sz w:val="21"/>
          <w:szCs w:val="21"/>
        </w:rPr>
        <w:t>列入“</w:t>
      </w:r>
      <w:r w:rsidRPr="002124B1">
        <w:rPr>
          <w:rFonts w:ascii="宋体" w:hAnsi="宋体"/>
          <w:sz w:val="21"/>
          <w:szCs w:val="21"/>
        </w:rPr>
        <w:t>国家企业信用信息公示系统</w:t>
      </w:r>
      <w:r w:rsidRPr="002124B1">
        <w:rPr>
          <w:rFonts w:ascii="宋体" w:hAnsi="宋体" w:hint="eastAsia"/>
          <w:sz w:val="21"/>
          <w:szCs w:val="21"/>
        </w:rPr>
        <w:t>”</w:t>
      </w:r>
      <w:r w:rsidRPr="002124B1">
        <w:rPr>
          <w:rFonts w:ascii="宋体" w:hAnsi="宋体"/>
          <w:sz w:val="21"/>
          <w:szCs w:val="21"/>
        </w:rPr>
        <w:t>（www.gsxt.gov.cn）严重违法失信企业名单</w:t>
      </w:r>
      <w:bookmarkEnd w:id="3"/>
      <w:r w:rsidRPr="002124B1">
        <w:rPr>
          <w:rFonts w:ascii="宋体" w:hAnsi="宋体"/>
          <w:sz w:val="21"/>
          <w:szCs w:val="21"/>
        </w:rPr>
        <w:t>。</w:t>
      </w:r>
    </w:p>
    <w:p w14:paraId="728C15EE"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bookmarkStart w:id="4" w:name="_Hlk211872141"/>
      <w:r w:rsidRPr="002124B1">
        <w:rPr>
          <w:rFonts w:ascii="宋体" w:hAnsi="宋体"/>
          <w:sz w:val="21"/>
          <w:szCs w:val="21"/>
        </w:rPr>
        <w:t>本项目不接受联合体</w:t>
      </w:r>
      <w:r w:rsidRPr="002124B1">
        <w:rPr>
          <w:rFonts w:ascii="宋体" w:hAnsi="宋体" w:hint="eastAsia"/>
          <w:sz w:val="21"/>
          <w:szCs w:val="21"/>
        </w:rPr>
        <w:t>投标</w:t>
      </w:r>
      <w:bookmarkEnd w:id="4"/>
      <w:r w:rsidRPr="002124B1">
        <w:rPr>
          <w:rFonts w:ascii="宋体" w:hAnsi="宋体" w:hint="eastAsia"/>
          <w:sz w:val="21"/>
          <w:szCs w:val="21"/>
        </w:rPr>
        <w:t>。</w:t>
      </w:r>
    </w:p>
    <w:p w14:paraId="033246B9"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招标方式</w:t>
      </w:r>
    </w:p>
    <w:p w14:paraId="3ACFD30A"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本项目采用公开招标。</w:t>
      </w:r>
    </w:p>
    <w:p w14:paraId="51E00A70"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hint="eastAsia"/>
          <w:b/>
          <w:bCs/>
          <w:sz w:val="21"/>
          <w:szCs w:val="21"/>
        </w:rPr>
        <w:t>投标费用</w:t>
      </w:r>
    </w:p>
    <w:p w14:paraId="1AFD596F"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投标人应承担其编制投标文件与递交投标文件所涉及的一切费用。不管投标结果如何，招标人对上述费用不负任何责任。投标人所支付的招标文件购买费用无论是否中标均不退还。</w:t>
      </w:r>
    </w:p>
    <w:p w14:paraId="045CBCA3"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hint="eastAsia"/>
          <w:b/>
          <w:bCs/>
          <w:sz w:val="21"/>
          <w:szCs w:val="21"/>
        </w:rPr>
        <w:t>招标范围</w:t>
      </w:r>
    </w:p>
    <w:p w14:paraId="74BD6D5D"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详见招标须知前附表。</w:t>
      </w:r>
    </w:p>
    <w:p w14:paraId="221972D0"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中标人不得将项目转包或分包，一经发现，招标人有权终止合同，所造成的一切损失均由中标人负责。</w:t>
      </w:r>
    </w:p>
    <w:p w14:paraId="455649F0"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b/>
          <w:sz w:val="21"/>
          <w:szCs w:val="21"/>
        </w:rPr>
      </w:pPr>
      <w:r w:rsidRPr="002124B1">
        <w:rPr>
          <w:rFonts w:ascii="宋体" w:hAnsi="宋体" w:hint="eastAsia"/>
          <w:sz w:val="21"/>
          <w:szCs w:val="21"/>
        </w:rPr>
        <w:t>招标人保留随时增加或减少服务内容的权利。中标人须自行负责向项目当地政府主管部门申领办理一切手续并获得所有为承担本项目所需之证明等全部文件。若中标人未能在规定时间内获得上述所需之证明文件，无法与招标人完成合同签署工作，则中标人除需自行承担其全部责任外，还应赔偿招标人因此遭受的全部损失</w:t>
      </w:r>
      <w:r w:rsidRPr="002124B1">
        <w:rPr>
          <w:rFonts w:ascii="宋体" w:hAnsi="宋体"/>
          <w:sz w:val="21"/>
          <w:szCs w:val="21"/>
        </w:rPr>
        <w:t>。招标人有权选择</w:t>
      </w:r>
      <w:r w:rsidRPr="002124B1">
        <w:rPr>
          <w:rFonts w:ascii="宋体" w:hAnsi="宋体" w:hint="eastAsia"/>
          <w:sz w:val="21"/>
          <w:szCs w:val="21"/>
        </w:rPr>
        <w:t>接受或拒绝</w:t>
      </w:r>
      <w:r w:rsidRPr="002124B1">
        <w:rPr>
          <w:rFonts w:ascii="宋体" w:hAnsi="宋体"/>
          <w:sz w:val="21"/>
          <w:szCs w:val="21"/>
        </w:rPr>
        <w:t>任何投标文件，</w:t>
      </w:r>
      <w:r w:rsidRPr="002124B1">
        <w:rPr>
          <w:rFonts w:ascii="宋体" w:hAnsi="宋体" w:hint="eastAsia"/>
          <w:sz w:val="21"/>
          <w:szCs w:val="21"/>
        </w:rPr>
        <w:t>或宣布招标程序无效，且无</w:t>
      </w:r>
      <w:r w:rsidRPr="002124B1">
        <w:rPr>
          <w:rFonts w:ascii="宋体" w:hAnsi="宋体"/>
          <w:sz w:val="21"/>
          <w:szCs w:val="21"/>
        </w:rPr>
        <w:t>需解释选择或否决任何投标文件的原因。本标书招标范围如因方案调整而发生变化，则应以最终确定方案的指标为准。</w:t>
      </w:r>
    </w:p>
    <w:p w14:paraId="1A5F54C1"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招标服务期限</w:t>
      </w:r>
    </w:p>
    <w:p w14:paraId="56433E6A"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color w:val="000000"/>
          <w:sz w:val="21"/>
          <w:szCs w:val="21"/>
        </w:rPr>
      </w:pPr>
      <w:r w:rsidRPr="002124B1">
        <w:rPr>
          <w:rFonts w:ascii="宋体" w:hAnsi="宋体" w:hint="eastAsia"/>
          <w:sz w:val="21"/>
          <w:szCs w:val="21"/>
        </w:rPr>
        <w:t>本服务的合同期为1年，自2</w:t>
      </w:r>
      <w:r w:rsidRPr="002124B1">
        <w:rPr>
          <w:rFonts w:ascii="宋体" w:hAnsi="宋体"/>
          <w:sz w:val="21"/>
          <w:szCs w:val="21"/>
        </w:rPr>
        <w:t>02</w:t>
      </w:r>
      <w:r w:rsidRPr="002124B1">
        <w:rPr>
          <w:rFonts w:ascii="宋体" w:hAnsi="宋体" w:hint="eastAsia"/>
          <w:sz w:val="21"/>
          <w:szCs w:val="21"/>
        </w:rPr>
        <w:t>6年01月01日起至2</w:t>
      </w:r>
      <w:r w:rsidRPr="002124B1">
        <w:rPr>
          <w:rFonts w:ascii="宋体" w:hAnsi="宋体"/>
          <w:sz w:val="21"/>
          <w:szCs w:val="21"/>
        </w:rPr>
        <w:t>026</w:t>
      </w:r>
      <w:r w:rsidRPr="002124B1">
        <w:rPr>
          <w:rFonts w:ascii="宋体" w:hAnsi="宋体" w:hint="eastAsia"/>
          <w:sz w:val="21"/>
          <w:szCs w:val="21"/>
        </w:rPr>
        <w:t>年12月31日（具体合同时间以双方</w:t>
      </w:r>
      <w:r w:rsidRPr="002124B1">
        <w:rPr>
          <w:rFonts w:ascii="宋体" w:hAnsi="宋体" w:hint="eastAsia"/>
          <w:sz w:val="21"/>
          <w:szCs w:val="21"/>
        </w:rPr>
        <w:lastRenderedPageBreak/>
        <w:t>签订的为准）</w:t>
      </w:r>
      <w:r w:rsidRPr="002124B1">
        <w:rPr>
          <w:rFonts w:ascii="宋体" w:hAnsi="宋体" w:hint="eastAsia"/>
          <w:color w:val="000000"/>
          <w:sz w:val="21"/>
          <w:szCs w:val="21"/>
        </w:rPr>
        <w:t>。</w:t>
      </w:r>
    </w:p>
    <w:p w14:paraId="6CBE3B3A" w14:textId="0CEFAFA8"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招投标保证金</w:t>
      </w:r>
    </w:p>
    <w:p w14:paraId="58F30E4A" w14:textId="4857707A"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w:t>
      </w:r>
      <w:r w:rsidRPr="002124B1">
        <w:rPr>
          <w:rFonts w:ascii="宋体" w:hAnsi="宋体"/>
          <w:sz w:val="21"/>
          <w:szCs w:val="21"/>
        </w:rPr>
        <w:t>标人应在提交投标文件的同时，按有关规定提交</w:t>
      </w:r>
      <w:r w:rsidRPr="002124B1">
        <w:rPr>
          <w:rFonts w:ascii="宋体" w:hAnsi="宋体" w:hint="eastAsia"/>
          <w:sz w:val="21"/>
          <w:szCs w:val="21"/>
        </w:rPr>
        <w:t>招标</w:t>
      </w:r>
      <w:r w:rsidRPr="002124B1">
        <w:rPr>
          <w:rFonts w:ascii="宋体" w:hAnsi="宋体"/>
          <w:sz w:val="21"/>
          <w:szCs w:val="21"/>
        </w:rPr>
        <w:t>须知前附表第</w:t>
      </w:r>
      <w:r w:rsidRPr="002124B1">
        <w:rPr>
          <w:rFonts w:ascii="宋体" w:hAnsi="宋体" w:hint="eastAsia"/>
          <w:sz w:val="21"/>
          <w:szCs w:val="21"/>
        </w:rPr>
        <w:t>1</w:t>
      </w:r>
      <w:r w:rsidR="00C910DB" w:rsidRPr="002124B1">
        <w:rPr>
          <w:rFonts w:ascii="宋体" w:hAnsi="宋体" w:hint="eastAsia"/>
          <w:sz w:val="21"/>
          <w:szCs w:val="21"/>
        </w:rPr>
        <w:t>1</w:t>
      </w:r>
      <w:r w:rsidRPr="002124B1">
        <w:rPr>
          <w:rFonts w:ascii="宋体" w:hAnsi="宋体"/>
          <w:sz w:val="21"/>
          <w:szCs w:val="21"/>
        </w:rPr>
        <w:t>项所规定数额的投标</w:t>
      </w:r>
      <w:r w:rsidRPr="002124B1">
        <w:rPr>
          <w:rFonts w:ascii="宋体" w:hAnsi="宋体" w:hint="eastAsia"/>
          <w:sz w:val="21"/>
          <w:szCs w:val="21"/>
        </w:rPr>
        <w:t>保证金</w:t>
      </w:r>
      <w:r w:rsidRPr="002124B1">
        <w:rPr>
          <w:rFonts w:ascii="宋体" w:hAnsi="宋体"/>
          <w:sz w:val="21"/>
          <w:szCs w:val="21"/>
        </w:rPr>
        <w:t>，并作为其投标文件的一部分</w:t>
      </w:r>
      <w:r w:rsidRPr="002124B1">
        <w:rPr>
          <w:rFonts w:ascii="宋体" w:hAnsi="宋体" w:hint="eastAsia"/>
          <w:sz w:val="21"/>
          <w:szCs w:val="21"/>
        </w:rPr>
        <w:t>。</w:t>
      </w:r>
    </w:p>
    <w:p w14:paraId="7F780E36"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对于</w:t>
      </w:r>
      <w:r w:rsidRPr="002124B1">
        <w:rPr>
          <w:rFonts w:ascii="宋体" w:hAnsi="宋体"/>
          <w:sz w:val="21"/>
          <w:szCs w:val="21"/>
        </w:rPr>
        <w:t>未能按要求提交投标</w:t>
      </w:r>
      <w:r w:rsidRPr="002124B1">
        <w:rPr>
          <w:rFonts w:ascii="宋体" w:hAnsi="宋体" w:hint="eastAsia"/>
          <w:sz w:val="21"/>
          <w:szCs w:val="21"/>
        </w:rPr>
        <w:t>保证金</w:t>
      </w:r>
      <w:r w:rsidRPr="002124B1">
        <w:rPr>
          <w:rFonts w:ascii="宋体" w:hAnsi="宋体"/>
          <w:sz w:val="21"/>
          <w:szCs w:val="21"/>
        </w:rPr>
        <w:t>的投标，招标人将视为不响应招标文件而予以拒绝</w:t>
      </w:r>
      <w:r w:rsidRPr="002124B1">
        <w:rPr>
          <w:rFonts w:ascii="宋体" w:hAnsi="宋体" w:hint="eastAsia"/>
          <w:sz w:val="21"/>
          <w:szCs w:val="21"/>
        </w:rPr>
        <w:t>。</w:t>
      </w:r>
    </w:p>
    <w:p w14:paraId="3BC62BF2" w14:textId="4B31206B" w:rsidR="008D705C" w:rsidRPr="002124B1" w:rsidRDefault="00A11FD7"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招标人开标定标后，未中标单位的投标保证金在开标结果邮件发出后5个工作日内退还；中标单位的投标保证金在签订合同后5个工作日内退还。（不计算利息）</w:t>
      </w:r>
      <w:r w:rsidR="008D705C" w:rsidRPr="002124B1">
        <w:rPr>
          <w:rFonts w:ascii="宋体" w:hAnsi="宋体" w:hint="eastAsia"/>
          <w:sz w:val="21"/>
          <w:szCs w:val="21"/>
        </w:rPr>
        <w:t>。</w:t>
      </w:r>
    </w:p>
    <w:p w14:paraId="3C90C658"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如出现以下情况，投标保证金不予以退还：</w:t>
      </w:r>
    </w:p>
    <w:p w14:paraId="1915F93C" w14:textId="77777777" w:rsidR="008D705C" w:rsidRPr="002124B1" w:rsidRDefault="008D705C" w:rsidP="008D705C">
      <w:pPr>
        <w:pStyle w:val="a9"/>
        <w:numPr>
          <w:ilvl w:val="0"/>
          <w:numId w:val="15"/>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供应商在投标过程中以任何方式进行串标，本投标保证金不予退还，情节特别严重的将依法追究其法律责任；</w:t>
      </w:r>
    </w:p>
    <w:p w14:paraId="7B072F69" w14:textId="77777777" w:rsidR="008D705C" w:rsidRPr="002124B1" w:rsidRDefault="008D705C" w:rsidP="008D705C">
      <w:pPr>
        <w:pStyle w:val="a9"/>
        <w:numPr>
          <w:ilvl w:val="0"/>
          <w:numId w:val="15"/>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未按招标文件要求按时参与投标，且未按招标文件要求提前邮件告知并出具放弃投标说明函的；</w:t>
      </w:r>
    </w:p>
    <w:p w14:paraId="5DB2CD53" w14:textId="77777777" w:rsidR="008D705C" w:rsidRPr="002124B1" w:rsidRDefault="008D705C" w:rsidP="008D705C">
      <w:pPr>
        <w:pStyle w:val="a9"/>
        <w:numPr>
          <w:ilvl w:val="0"/>
          <w:numId w:val="15"/>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中标人无正当理由不与招标人订立合同，在签订合同时向招标人提出附加条件，或者不按照招标文件要求的，取消其中标资格，投标保证金不予退还。</w:t>
      </w:r>
    </w:p>
    <w:p w14:paraId="2F7BBE7F"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项目招标要求</w:t>
      </w:r>
    </w:p>
    <w:p w14:paraId="3947E3B5"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见第三部分《招标要求》。</w:t>
      </w:r>
    </w:p>
    <w:p w14:paraId="15F75ADE"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现场</w:t>
      </w:r>
      <w:r w:rsidRPr="002124B1">
        <w:rPr>
          <w:rFonts w:ascii="宋体" w:hAnsi="宋体"/>
          <w:b/>
          <w:bCs/>
          <w:sz w:val="21"/>
          <w:szCs w:val="21"/>
        </w:rPr>
        <w:t>踏勘</w:t>
      </w:r>
    </w:p>
    <w:p w14:paraId="4D65AE65" w14:textId="38C26619"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招标人不统一组织投标人对项目进行现场踏勘。</w:t>
      </w:r>
      <w:r w:rsidR="00F36BE7" w:rsidRPr="002124B1">
        <w:rPr>
          <w:rFonts w:ascii="宋体" w:hAnsi="宋体" w:hint="eastAsia"/>
          <w:sz w:val="21"/>
          <w:szCs w:val="21"/>
        </w:rPr>
        <w:t>投标人</w:t>
      </w:r>
      <w:r w:rsidR="00FB06C9">
        <w:rPr>
          <w:rFonts w:ascii="宋体" w:hAnsi="宋体" w:hint="eastAsia"/>
          <w:sz w:val="21"/>
          <w:szCs w:val="21"/>
        </w:rPr>
        <w:t>若认为有必要现场</w:t>
      </w:r>
      <w:r w:rsidR="00FB06C9" w:rsidRPr="002124B1">
        <w:rPr>
          <w:rFonts w:ascii="宋体" w:hAnsi="宋体"/>
          <w:sz w:val="21"/>
          <w:szCs w:val="21"/>
        </w:rPr>
        <w:t>踏勘</w:t>
      </w:r>
      <w:r w:rsidR="00FB06C9">
        <w:rPr>
          <w:rFonts w:ascii="宋体" w:hAnsi="宋体" w:hint="eastAsia"/>
          <w:sz w:val="21"/>
          <w:szCs w:val="21"/>
        </w:rPr>
        <w:t>，</w:t>
      </w:r>
      <w:r w:rsidR="00F36BE7" w:rsidRPr="002124B1">
        <w:rPr>
          <w:rFonts w:ascii="宋体" w:hAnsi="宋体" w:hint="eastAsia"/>
          <w:sz w:val="21"/>
          <w:szCs w:val="21"/>
        </w:rPr>
        <w:t>应在招标文件规定的投标截止日期前，自行负责对项目现场及其周围环境进行现场踏勘。现场踏勘的目的是让投标人充分了解项目现场的实际条件、周围环境以及可能影响投标和合同履行的其他因素。如因投标人自身原因未能进行现场踏勘，或未能全面、准确地了解项目现场及其周围环境，由此产生的后果和风险由投标人自行承担。招标人对投标人现场踏勘的结果不承担任何责任。投标人承担考察现场的费用</w:t>
      </w:r>
      <w:r w:rsidRPr="002124B1">
        <w:rPr>
          <w:rFonts w:ascii="宋体" w:hAnsi="宋体"/>
          <w:sz w:val="21"/>
          <w:szCs w:val="21"/>
        </w:rPr>
        <w:t>。</w:t>
      </w:r>
    </w:p>
    <w:p w14:paraId="50E037ED"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语言</w:t>
      </w:r>
    </w:p>
    <w:p w14:paraId="44CE53C4"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投标人与招标人之间的往来函电和文件均应使用简体中文，涉及外文的证明文件和印刷品必须附上具备资质的由合法机构翻译的中文译本，且以中文译本为准。</w:t>
      </w:r>
    </w:p>
    <w:p w14:paraId="3A7069C9" w14:textId="77777777" w:rsidR="008D705C" w:rsidRPr="002124B1" w:rsidRDefault="008D705C" w:rsidP="008D705C">
      <w:pPr>
        <w:widowControl/>
        <w:snapToGrid/>
        <w:ind w:left="200" w:right="200" w:firstLine="420"/>
        <w:jc w:val="left"/>
        <w:textAlignment w:val="auto"/>
        <w:rPr>
          <w:rFonts w:ascii="宋体" w:hAnsi="宋体" w:hint="eastAsia"/>
          <w:sz w:val="21"/>
          <w:szCs w:val="21"/>
        </w:rPr>
      </w:pPr>
      <w:r w:rsidRPr="002124B1">
        <w:rPr>
          <w:rFonts w:ascii="宋体" w:hAnsi="宋体" w:hint="eastAsia"/>
          <w:sz w:val="21"/>
          <w:szCs w:val="21"/>
        </w:rPr>
        <w:br w:type="page"/>
      </w:r>
    </w:p>
    <w:p w14:paraId="059706DC" w14:textId="77777777" w:rsidR="008D705C" w:rsidRPr="002124B1" w:rsidRDefault="008D705C" w:rsidP="008D705C">
      <w:pPr>
        <w:pStyle w:val="a9"/>
        <w:numPr>
          <w:ilvl w:val="0"/>
          <w:numId w:val="1"/>
        </w:numPr>
        <w:spacing w:line="360" w:lineRule="auto"/>
        <w:ind w:left="1475" w:right="200"/>
        <w:contextualSpacing w:val="0"/>
        <w:rPr>
          <w:rFonts w:ascii="宋体" w:hAnsi="宋体" w:hint="eastAsia"/>
          <w:b/>
          <w:bCs/>
          <w:sz w:val="30"/>
          <w:szCs w:val="30"/>
        </w:rPr>
      </w:pPr>
      <w:r w:rsidRPr="002124B1">
        <w:rPr>
          <w:rFonts w:ascii="宋体" w:hAnsi="宋体" w:hint="eastAsia"/>
          <w:b/>
          <w:bCs/>
          <w:sz w:val="30"/>
          <w:szCs w:val="30"/>
        </w:rPr>
        <w:lastRenderedPageBreak/>
        <w:t>招标文件</w:t>
      </w:r>
    </w:p>
    <w:p w14:paraId="0DEEDA4D"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招标文件的组成</w:t>
      </w:r>
    </w:p>
    <w:p w14:paraId="1F396E2D"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第一部分：投标须知。</w:t>
      </w:r>
    </w:p>
    <w:p w14:paraId="794482A5" w14:textId="77777777" w:rsidR="008D705C" w:rsidRPr="002124B1" w:rsidRDefault="008D705C" w:rsidP="00F36BE7">
      <w:pPr>
        <w:pStyle w:val="a9"/>
        <w:spacing w:line="360" w:lineRule="auto"/>
        <w:ind w:left="200" w:right="198" w:firstLineChars="300" w:firstLine="630"/>
        <w:rPr>
          <w:rFonts w:ascii="宋体" w:hAnsi="宋体" w:hint="eastAsia"/>
          <w:sz w:val="21"/>
          <w:szCs w:val="21"/>
        </w:rPr>
      </w:pPr>
      <w:r w:rsidRPr="002124B1">
        <w:rPr>
          <w:rFonts w:ascii="宋体" w:hAnsi="宋体" w:hint="eastAsia"/>
          <w:sz w:val="21"/>
          <w:szCs w:val="21"/>
        </w:rPr>
        <w:t>第二部分：投标文件格式。</w:t>
      </w:r>
    </w:p>
    <w:p w14:paraId="5454ED06" w14:textId="77777777" w:rsidR="008D705C" w:rsidRPr="002124B1" w:rsidRDefault="008D705C" w:rsidP="00F36BE7">
      <w:pPr>
        <w:pStyle w:val="a9"/>
        <w:spacing w:line="360" w:lineRule="auto"/>
        <w:ind w:left="200" w:right="198" w:firstLineChars="300" w:firstLine="630"/>
        <w:rPr>
          <w:rFonts w:ascii="宋体" w:hAnsi="宋体" w:hint="eastAsia"/>
          <w:sz w:val="21"/>
          <w:szCs w:val="21"/>
        </w:rPr>
      </w:pPr>
      <w:r w:rsidRPr="002124B1">
        <w:rPr>
          <w:rFonts w:ascii="宋体" w:hAnsi="宋体" w:hint="eastAsia"/>
          <w:sz w:val="21"/>
          <w:szCs w:val="21"/>
        </w:rPr>
        <w:t>第三部分：招标要求。</w:t>
      </w:r>
    </w:p>
    <w:p w14:paraId="5915ED66" w14:textId="77777777" w:rsidR="008D705C" w:rsidRPr="002124B1" w:rsidRDefault="008D705C" w:rsidP="00F36BE7">
      <w:pPr>
        <w:pStyle w:val="a9"/>
        <w:spacing w:line="360" w:lineRule="auto"/>
        <w:ind w:left="200" w:right="198" w:firstLineChars="300" w:firstLine="630"/>
        <w:rPr>
          <w:rFonts w:ascii="宋体" w:hAnsi="宋体" w:hint="eastAsia"/>
          <w:sz w:val="21"/>
          <w:szCs w:val="21"/>
        </w:rPr>
      </w:pPr>
      <w:r w:rsidRPr="002124B1">
        <w:rPr>
          <w:rFonts w:ascii="宋体" w:hAnsi="宋体" w:hint="eastAsia"/>
          <w:sz w:val="21"/>
          <w:szCs w:val="21"/>
        </w:rPr>
        <w:t>第四部分：合同条款。</w:t>
      </w:r>
    </w:p>
    <w:p w14:paraId="39414350" w14:textId="5BDD20E2"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除上述内容外，招标人在提交投标文件</w:t>
      </w:r>
      <w:r w:rsidR="00191277" w:rsidRPr="002124B1">
        <w:rPr>
          <w:rFonts w:ascii="宋体" w:hAnsi="宋体" w:hint="eastAsia"/>
          <w:sz w:val="21"/>
          <w:szCs w:val="21"/>
        </w:rPr>
        <w:t>递交</w:t>
      </w:r>
      <w:r w:rsidRPr="002124B1">
        <w:rPr>
          <w:rFonts w:ascii="宋体" w:hAnsi="宋体"/>
          <w:sz w:val="21"/>
          <w:szCs w:val="21"/>
        </w:rPr>
        <w:t>时间之前，以书面形式发出的对招标文件的澄清或修改内容，均为招标文件的组成部分，对招标人和投标人起约束作用。</w:t>
      </w:r>
    </w:p>
    <w:p w14:paraId="17C02510"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投标人应该认真检查招标文件是否完整，若发现缺页或附件不全时，应及时向招标人提出，以便补齐；否则，责任由投标人承担。</w:t>
      </w:r>
    </w:p>
    <w:p w14:paraId="415A97DA"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投标人应认真审阅招标文件中所有的事项、格式、条款和规范要求等，充分了解本招标文件中的各项规定和投标人一旦中标后须承担的合同责任和义务；若投标人的投标文件没有按招标文件要求提交全部资料，或投标文件没有对招标文件做出实质性响应，其风险由投标人自行承担。凡是获得本招标文件的投标人，均应当对招标文件保密。</w:t>
      </w:r>
    </w:p>
    <w:p w14:paraId="4B805325"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对招标文件内容的充分理解,一旦投标人按照招标文件要求递交了</w:t>
      </w:r>
      <w:r w:rsidRPr="002124B1">
        <w:rPr>
          <w:rFonts w:ascii="宋体" w:hAnsi="宋体"/>
          <w:sz w:val="21"/>
          <w:szCs w:val="21"/>
        </w:rPr>
        <w:t>投标</w:t>
      </w:r>
      <w:r w:rsidRPr="002124B1">
        <w:rPr>
          <w:rFonts w:ascii="宋体" w:hAnsi="宋体" w:hint="eastAsia"/>
          <w:sz w:val="21"/>
          <w:szCs w:val="21"/>
        </w:rPr>
        <w:t>文件</w:t>
      </w:r>
      <w:r w:rsidRPr="002124B1">
        <w:rPr>
          <w:rFonts w:ascii="宋体" w:hAnsi="宋体"/>
          <w:sz w:val="21"/>
          <w:szCs w:val="21"/>
        </w:rPr>
        <w:t>，</w:t>
      </w:r>
      <w:r w:rsidRPr="002124B1">
        <w:rPr>
          <w:rFonts w:ascii="宋体" w:hAnsi="宋体" w:hint="eastAsia"/>
          <w:sz w:val="21"/>
          <w:szCs w:val="21"/>
        </w:rPr>
        <w:t>则被视为</w:t>
      </w:r>
      <w:r w:rsidRPr="002124B1">
        <w:rPr>
          <w:rFonts w:ascii="宋体" w:hAnsi="宋体"/>
          <w:sz w:val="21"/>
          <w:szCs w:val="21"/>
        </w:rPr>
        <w:t>已经认真研究</w:t>
      </w:r>
      <w:r w:rsidRPr="002124B1">
        <w:rPr>
          <w:rFonts w:ascii="宋体" w:hAnsi="宋体" w:hint="eastAsia"/>
          <w:sz w:val="21"/>
          <w:szCs w:val="21"/>
        </w:rPr>
        <w:t>了招标文件</w:t>
      </w:r>
      <w:r w:rsidRPr="002124B1">
        <w:rPr>
          <w:rFonts w:ascii="宋体" w:hAnsi="宋体"/>
          <w:sz w:val="21"/>
          <w:szCs w:val="21"/>
        </w:rPr>
        <w:t>，对任何可能存在的疑问都已经得到</w:t>
      </w:r>
      <w:r w:rsidRPr="002124B1">
        <w:rPr>
          <w:rFonts w:ascii="宋体" w:hAnsi="宋体" w:hint="eastAsia"/>
          <w:sz w:val="21"/>
          <w:szCs w:val="21"/>
        </w:rPr>
        <w:t>招标人</w:t>
      </w:r>
      <w:r w:rsidRPr="002124B1">
        <w:rPr>
          <w:rFonts w:ascii="宋体" w:hAnsi="宋体"/>
          <w:sz w:val="21"/>
          <w:szCs w:val="21"/>
        </w:rPr>
        <w:t>的澄清和解答，并对由招标文件所定义的投标人</w:t>
      </w:r>
      <w:r w:rsidRPr="002124B1">
        <w:rPr>
          <w:rFonts w:ascii="宋体" w:hAnsi="宋体" w:hint="eastAsia"/>
          <w:sz w:val="21"/>
          <w:szCs w:val="21"/>
        </w:rPr>
        <w:t>的</w:t>
      </w:r>
      <w:r w:rsidRPr="002124B1">
        <w:rPr>
          <w:rFonts w:ascii="宋体" w:hAnsi="宋体"/>
          <w:sz w:val="21"/>
          <w:szCs w:val="21"/>
        </w:rPr>
        <w:t>工作内容达到透彻和充分的理解，并已将这种理解全部反映到投标</w:t>
      </w:r>
      <w:r w:rsidRPr="002124B1">
        <w:rPr>
          <w:rFonts w:ascii="宋体" w:hAnsi="宋体" w:hint="eastAsia"/>
          <w:sz w:val="21"/>
          <w:szCs w:val="21"/>
        </w:rPr>
        <w:t>文件</w:t>
      </w:r>
      <w:r w:rsidRPr="002124B1">
        <w:rPr>
          <w:rFonts w:ascii="宋体" w:hAnsi="宋体"/>
          <w:sz w:val="21"/>
          <w:szCs w:val="21"/>
        </w:rPr>
        <w:t>中。</w:t>
      </w:r>
    </w:p>
    <w:p w14:paraId="1502A130"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招标文件的澄清</w:t>
      </w:r>
    </w:p>
    <w:p w14:paraId="20EE73C0"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人在获得本招标文件后，如果发现本招标文件各组成部分之间出现歧义或存在相互矛盾的地方，包括文件编写过程中经常出现的打印错误等，或有问题需要招标人解释和答疑，应当在投标须知前附表规定时间前，以书面形式向招标人提出质疑，质疑文件应加盖投标人公章，同时提供电子版文件</w:t>
      </w:r>
      <w:r w:rsidRPr="002124B1">
        <w:rPr>
          <w:rFonts w:ascii="宋体" w:hAnsi="宋体" w:hint="eastAsia"/>
          <w:bCs/>
          <w:sz w:val="21"/>
          <w:szCs w:val="21"/>
        </w:rPr>
        <w:t>。</w:t>
      </w:r>
    </w:p>
    <w:p w14:paraId="76DB40E6"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无论是招标人根据需要主动对招标文件进行必要的澄清，或是应投标人的要求对招标文件做出澄清（包括对质疑的回复），招标人都将以书面形式向所有获得招标文件的投标人澄清（但不说明质疑的来源）。投标人在收到该澄清文件后，应于当日以书面形式确认收到，该澄清文件作为招标文件的组成部分，对双方具有约束作用。投标人未予确认的，不影响澄清文件的效力和执行。</w:t>
      </w:r>
    </w:p>
    <w:p w14:paraId="5455A194"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投标人对本招标文件自行做出的理解、解释、推论和应用，招标人概不负责。由于投标人对本招标文件的任何误解所造成的后果，均由投标人自负。</w:t>
      </w:r>
    </w:p>
    <w:p w14:paraId="74248580" w14:textId="77777777" w:rsidR="008D705C" w:rsidRPr="002124B1" w:rsidRDefault="008D705C" w:rsidP="008D705C">
      <w:pPr>
        <w:widowControl/>
        <w:snapToGrid/>
        <w:ind w:left="200" w:right="200" w:firstLine="420"/>
        <w:jc w:val="left"/>
        <w:textAlignment w:val="auto"/>
        <w:rPr>
          <w:rFonts w:ascii="宋体" w:hAnsi="宋体" w:hint="eastAsia"/>
          <w:sz w:val="21"/>
          <w:szCs w:val="21"/>
        </w:rPr>
      </w:pPr>
      <w:r w:rsidRPr="002124B1">
        <w:rPr>
          <w:rFonts w:ascii="宋体" w:hAnsi="宋体" w:hint="eastAsia"/>
          <w:sz w:val="21"/>
          <w:szCs w:val="21"/>
        </w:rPr>
        <w:br w:type="page"/>
      </w:r>
    </w:p>
    <w:p w14:paraId="38227E6E" w14:textId="77777777" w:rsidR="008D705C" w:rsidRPr="002124B1" w:rsidRDefault="008D705C" w:rsidP="008D705C">
      <w:pPr>
        <w:pStyle w:val="a9"/>
        <w:numPr>
          <w:ilvl w:val="0"/>
          <w:numId w:val="1"/>
        </w:numPr>
        <w:spacing w:line="360" w:lineRule="auto"/>
        <w:ind w:left="1475" w:right="198"/>
        <w:contextualSpacing w:val="0"/>
        <w:rPr>
          <w:rFonts w:ascii="宋体" w:hAnsi="宋体" w:hint="eastAsia"/>
          <w:b/>
          <w:bCs/>
          <w:sz w:val="30"/>
          <w:szCs w:val="30"/>
        </w:rPr>
      </w:pPr>
      <w:r w:rsidRPr="002124B1">
        <w:rPr>
          <w:rFonts w:ascii="宋体" w:hAnsi="宋体" w:hint="eastAsia"/>
          <w:b/>
          <w:bCs/>
          <w:sz w:val="30"/>
          <w:szCs w:val="30"/>
        </w:rPr>
        <w:lastRenderedPageBreak/>
        <w:t>投标文件</w:t>
      </w:r>
    </w:p>
    <w:p w14:paraId="1E59106A"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hint="eastAsia"/>
          <w:b/>
          <w:bCs/>
          <w:sz w:val="21"/>
          <w:szCs w:val="21"/>
        </w:rPr>
        <w:t>投标文件的组成</w:t>
      </w:r>
    </w:p>
    <w:p w14:paraId="59D76CCD" w14:textId="4DBFF252"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投标文件由</w:t>
      </w:r>
      <w:r w:rsidR="004C12A4" w:rsidRPr="002124B1">
        <w:rPr>
          <w:rFonts w:ascii="宋体" w:hAnsi="宋体" w:hint="eastAsia"/>
          <w:sz w:val="21"/>
          <w:szCs w:val="21"/>
        </w:rPr>
        <w:t>经济</w:t>
      </w:r>
      <w:r w:rsidRPr="002124B1">
        <w:rPr>
          <w:rFonts w:ascii="宋体" w:hAnsi="宋体"/>
          <w:sz w:val="21"/>
          <w:szCs w:val="21"/>
        </w:rPr>
        <w:t>标</w:t>
      </w:r>
      <w:r w:rsidRPr="002124B1">
        <w:rPr>
          <w:rFonts w:ascii="宋体" w:hAnsi="宋体" w:hint="eastAsia"/>
          <w:sz w:val="21"/>
          <w:szCs w:val="21"/>
        </w:rPr>
        <w:t>书</w:t>
      </w:r>
      <w:r w:rsidRPr="002124B1">
        <w:rPr>
          <w:rFonts w:ascii="宋体" w:hAnsi="宋体"/>
          <w:sz w:val="21"/>
          <w:szCs w:val="21"/>
        </w:rPr>
        <w:t>和</w:t>
      </w:r>
      <w:r w:rsidRPr="002124B1">
        <w:rPr>
          <w:rFonts w:ascii="宋体" w:hAnsi="宋体" w:hint="eastAsia"/>
          <w:sz w:val="21"/>
          <w:szCs w:val="21"/>
        </w:rPr>
        <w:t>技术</w:t>
      </w:r>
      <w:r w:rsidRPr="002124B1">
        <w:rPr>
          <w:rFonts w:ascii="宋体" w:hAnsi="宋体"/>
          <w:sz w:val="21"/>
          <w:szCs w:val="21"/>
        </w:rPr>
        <w:t>标</w:t>
      </w:r>
      <w:r w:rsidRPr="002124B1">
        <w:rPr>
          <w:rFonts w:ascii="宋体" w:hAnsi="宋体" w:hint="eastAsia"/>
          <w:sz w:val="21"/>
          <w:szCs w:val="21"/>
        </w:rPr>
        <w:t>书</w:t>
      </w:r>
      <w:r w:rsidRPr="002124B1">
        <w:rPr>
          <w:rFonts w:ascii="宋体" w:hAnsi="宋体"/>
          <w:sz w:val="21"/>
          <w:szCs w:val="21"/>
        </w:rPr>
        <w:t>两部分组成</w:t>
      </w:r>
      <w:r w:rsidRPr="002124B1">
        <w:rPr>
          <w:rFonts w:ascii="宋体" w:hAnsi="宋体" w:hint="eastAsia"/>
          <w:sz w:val="21"/>
          <w:szCs w:val="21"/>
        </w:rPr>
        <w:t>，</w:t>
      </w:r>
      <w:r w:rsidR="004C12A4" w:rsidRPr="002124B1">
        <w:rPr>
          <w:rFonts w:ascii="宋体" w:hAnsi="宋体" w:hint="eastAsia"/>
          <w:sz w:val="21"/>
          <w:szCs w:val="21"/>
        </w:rPr>
        <w:t>经济</w:t>
      </w:r>
      <w:r w:rsidRPr="002124B1">
        <w:rPr>
          <w:rFonts w:ascii="宋体" w:hAnsi="宋体" w:hint="eastAsia"/>
          <w:sz w:val="21"/>
          <w:szCs w:val="21"/>
        </w:rPr>
        <w:t>标书和技术标书分开制作</w:t>
      </w:r>
      <w:r w:rsidRPr="002124B1">
        <w:rPr>
          <w:rFonts w:ascii="宋体" w:hAnsi="宋体"/>
          <w:sz w:val="21"/>
          <w:szCs w:val="21"/>
        </w:rPr>
        <w:t>。</w:t>
      </w:r>
    </w:p>
    <w:p w14:paraId="3875DA73" w14:textId="700B8405" w:rsidR="008D705C" w:rsidRPr="002124B1" w:rsidRDefault="004C12A4"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b/>
          <w:sz w:val="21"/>
          <w:szCs w:val="21"/>
        </w:rPr>
        <w:t>经济</w:t>
      </w:r>
      <w:r w:rsidR="008D705C" w:rsidRPr="002124B1">
        <w:rPr>
          <w:rFonts w:ascii="宋体" w:hAnsi="宋体"/>
          <w:b/>
          <w:sz w:val="21"/>
          <w:szCs w:val="21"/>
        </w:rPr>
        <w:t>标</w:t>
      </w:r>
      <w:r w:rsidR="008D705C" w:rsidRPr="002124B1">
        <w:rPr>
          <w:rFonts w:ascii="宋体" w:hAnsi="宋体" w:hint="eastAsia"/>
          <w:b/>
          <w:sz w:val="21"/>
          <w:szCs w:val="21"/>
        </w:rPr>
        <w:t>书</w:t>
      </w:r>
      <w:r w:rsidR="008D705C" w:rsidRPr="002124B1">
        <w:rPr>
          <w:rFonts w:ascii="宋体" w:hAnsi="宋体"/>
          <w:sz w:val="21"/>
          <w:szCs w:val="21"/>
        </w:rPr>
        <w:t>包括以下文件：</w:t>
      </w:r>
    </w:p>
    <w:p w14:paraId="1C4A4FC9" w14:textId="5D881A74"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1)</w:t>
      </w:r>
      <w:r w:rsidR="004C12A4" w:rsidRPr="002124B1">
        <w:rPr>
          <w:rFonts w:ascii="宋体" w:hAnsi="宋体" w:hint="eastAsia"/>
          <w:sz w:val="21"/>
          <w:szCs w:val="21"/>
        </w:rPr>
        <w:t>经济</w:t>
      </w:r>
      <w:r w:rsidRPr="002124B1">
        <w:rPr>
          <w:rFonts w:ascii="宋体" w:hAnsi="宋体" w:hint="eastAsia"/>
          <w:sz w:val="21"/>
          <w:szCs w:val="21"/>
        </w:rPr>
        <w:t>标书封面（格式详见附件1《</w:t>
      </w:r>
      <w:r w:rsidR="004C12A4" w:rsidRPr="002124B1">
        <w:rPr>
          <w:rFonts w:ascii="宋体" w:hAnsi="宋体" w:hint="eastAsia"/>
          <w:sz w:val="21"/>
          <w:szCs w:val="21"/>
        </w:rPr>
        <w:t>经济</w:t>
      </w:r>
      <w:r w:rsidRPr="002124B1">
        <w:rPr>
          <w:rFonts w:ascii="宋体" w:hAnsi="宋体" w:hint="eastAsia"/>
          <w:sz w:val="21"/>
          <w:szCs w:val="21"/>
        </w:rPr>
        <w:t>标书封面》）；</w:t>
      </w:r>
    </w:p>
    <w:p w14:paraId="69E39BF9"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2)投标函（格式详见附件2《投标函》）；</w:t>
      </w:r>
    </w:p>
    <w:p w14:paraId="5BE38402"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3)报价表（格式详见附件3《报价表》）；</w:t>
      </w:r>
    </w:p>
    <w:p w14:paraId="424C37CA" w14:textId="0196EDE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4)</w:t>
      </w:r>
      <w:r w:rsidR="004C12A4" w:rsidRPr="002124B1">
        <w:rPr>
          <w:rFonts w:ascii="宋体" w:hAnsi="宋体" w:hint="eastAsia"/>
          <w:sz w:val="21"/>
          <w:szCs w:val="21"/>
        </w:rPr>
        <w:t>经济</w:t>
      </w:r>
      <w:r w:rsidRPr="002124B1">
        <w:rPr>
          <w:rFonts w:ascii="宋体" w:hAnsi="宋体" w:hint="eastAsia"/>
          <w:sz w:val="21"/>
          <w:szCs w:val="21"/>
        </w:rPr>
        <w:t>标书的电子版本U盘。</w:t>
      </w:r>
    </w:p>
    <w:p w14:paraId="01050BEA"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b/>
          <w:sz w:val="21"/>
          <w:szCs w:val="21"/>
        </w:rPr>
        <w:t>技术</w:t>
      </w:r>
      <w:r w:rsidRPr="002124B1">
        <w:rPr>
          <w:rFonts w:ascii="宋体" w:hAnsi="宋体"/>
          <w:b/>
          <w:sz w:val="21"/>
          <w:szCs w:val="21"/>
        </w:rPr>
        <w:t>标</w:t>
      </w:r>
      <w:r w:rsidRPr="002124B1">
        <w:rPr>
          <w:rFonts w:ascii="宋体" w:hAnsi="宋体" w:hint="eastAsia"/>
          <w:b/>
          <w:sz w:val="21"/>
          <w:szCs w:val="21"/>
        </w:rPr>
        <w:t>书</w:t>
      </w:r>
      <w:r w:rsidRPr="002124B1">
        <w:rPr>
          <w:rFonts w:ascii="宋体" w:hAnsi="宋体"/>
          <w:sz w:val="21"/>
          <w:szCs w:val="21"/>
        </w:rPr>
        <w:t>包括以下文件：</w:t>
      </w:r>
    </w:p>
    <w:p w14:paraId="39A6C715"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技术标书封面（格式详见附件4《技术标书封面》）；</w:t>
      </w:r>
    </w:p>
    <w:p w14:paraId="4E303783"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营业执照（附件5）；</w:t>
      </w:r>
    </w:p>
    <w:p w14:paraId="2ACE7B73"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法定代表人身份证明书（格式详见附件6《法定代表人身份证明书》）；</w:t>
      </w:r>
    </w:p>
    <w:p w14:paraId="4E62C2F8"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法人授权委托书（格式详见附件7《法人授权委托书》）；</w:t>
      </w:r>
    </w:p>
    <w:p w14:paraId="3DDE75EA"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投标人对招标文件实质性条款的确认（格式详见附件8《实质性条款响应一览表》）；</w:t>
      </w:r>
    </w:p>
    <w:p w14:paraId="1A5E7956" w14:textId="405748E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投标人</w:t>
      </w:r>
      <w:r w:rsidR="00012278" w:rsidRPr="002124B1">
        <w:rPr>
          <w:rFonts w:ascii="宋体" w:hAnsi="宋体" w:hint="eastAsia"/>
          <w:sz w:val="21"/>
          <w:szCs w:val="21"/>
        </w:rPr>
        <w:t>最近3年（2022年09月01日至2025年08月31日）</w:t>
      </w:r>
      <w:r w:rsidRPr="002124B1">
        <w:rPr>
          <w:rFonts w:ascii="宋体" w:hAnsi="宋体" w:hint="eastAsia"/>
          <w:sz w:val="21"/>
          <w:szCs w:val="21"/>
        </w:rPr>
        <w:t>的同类项目业绩表（格式详附件</w:t>
      </w:r>
      <w:r w:rsidRPr="002124B1">
        <w:rPr>
          <w:rFonts w:ascii="宋体" w:hAnsi="宋体"/>
          <w:sz w:val="21"/>
          <w:szCs w:val="21"/>
        </w:rPr>
        <w:t>9</w:t>
      </w:r>
      <w:r w:rsidRPr="002124B1">
        <w:rPr>
          <w:rFonts w:ascii="宋体" w:hAnsi="宋体" w:hint="eastAsia"/>
          <w:sz w:val="21"/>
          <w:szCs w:val="21"/>
        </w:rPr>
        <w:t>《投标人业绩表》）；</w:t>
      </w:r>
    </w:p>
    <w:p w14:paraId="35619E3A"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投标文件质量及装订要求（附件10）；</w:t>
      </w:r>
    </w:p>
    <w:p w14:paraId="7CFFE392"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招投标廉洁行为准则（附件11）；</w:t>
      </w:r>
    </w:p>
    <w:p w14:paraId="7FCA4355"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评分表评审项目所提及的支持文件；</w:t>
      </w:r>
    </w:p>
    <w:p w14:paraId="0D861848"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投标人认为有必要说明的其他文件资料；</w:t>
      </w:r>
    </w:p>
    <w:p w14:paraId="6C5E3422" w14:textId="77777777" w:rsidR="008D705C" w:rsidRPr="002124B1" w:rsidRDefault="008D705C" w:rsidP="008D705C">
      <w:pPr>
        <w:pStyle w:val="a9"/>
        <w:numPr>
          <w:ilvl w:val="0"/>
          <w:numId w:val="16"/>
        </w:numPr>
        <w:spacing w:line="360" w:lineRule="auto"/>
        <w:ind w:left="560" w:right="198"/>
        <w:contextualSpacing w:val="0"/>
        <w:rPr>
          <w:rFonts w:ascii="宋体" w:hAnsi="宋体" w:hint="eastAsia"/>
          <w:sz w:val="21"/>
          <w:szCs w:val="21"/>
        </w:rPr>
      </w:pPr>
      <w:r w:rsidRPr="002124B1">
        <w:rPr>
          <w:rFonts w:ascii="宋体" w:hAnsi="宋体" w:hint="eastAsia"/>
          <w:sz w:val="21"/>
          <w:szCs w:val="21"/>
        </w:rPr>
        <w:t>技术标书的电子版本U盘。</w:t>
      </w:r>
    </w:p>
    <w:p w14:paraId="7502DC1B"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技术标不得包含投标报价。</w:t>
      </w:r>
    </w:p>
    <w:p w14:paraId="09C2FD69"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b/>
          <w:bCs/>
          <w:sz w:val="21"/>
          <w:szCs w:val="21"/>
        </w:rPr>
        <w:t>投标文件</w:t>
      </w:r>
      <w:r w:rsidRPr="002124B1">
        <w:rPr>
          <w:rFonts w:ascii="宋体" w:hAnsi="宋体" w:hint="eastAsia"/>
          <w:b/>
          <w:bCs/>
          <w:sz w:val="21"/>
          <w:szCs w:val="21"/>
        </w:rPr>
        <w:t>的要求</w:t>
      </w:r>
    </w:p>
    <w:p w14:paraId="18805387"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投标人准备的投标文件必须使用本招标文件所提供的投标文件格式及相关文件格式（如属表格，可以按同样格式扩展）。标书内容统一采用宋体</w:t>
      </w:r>
      <w:r w:rsidRPr="002124B1">
        <w:rPr>
          <w:rFonts w:ascii="宋体" w:hAnsi="宋体" w:hint="eastAsia"/>
          <w:sz w:val="21"/>
          <w:szCs w:val="21"/>
        </w:rPr>
        <w:t>五</w:t>
      </w:r>
      <w:r w:rsidRPr="002124B1">
        <w:rPr>
          <w:rFonts w:ascii="宋体" w:hAnsi="宋体"/>
          <w:sz w:val="21"/>
          <w:szCs w:val="21"/>
        </w:rPr>
        <w:t>号字体，表格内文字采用宋体</w:t>
      </w:r>
      <w:r w:rsidRPr="002124B1">
        <w:rPr>
          <w:rFonts w:ascii="宋体" w:hAnsi="宋体" w:hint="eastAsia"/>
          <w:sz w:val="21"/>
          <w:szCs w:val="21"/>
        </w:rPr>
        <w:t>小</w:t>
      </w:r>
      <w:r w:rsidRPr="002124B1">
        <w:rPr>
          <w:rFonts w:ascii="宋体" w:hAnsi="宋体"/>
          <w:sz w:val="21"/>
          <w:szCs w:val="21"/>
        </w:rPr>
        <w:t>5号字体，页码用宋体</w:t>
      </w:r>
      <w:r w:rsidRPr="002124B1">
        <w:rPr>
          <w:rFonts w:ascii="宋体" w:hAnsi="宋体" w:hint="eastAsia"/>
          <w:sz w:val="21"/>
          <w:szCs w:val="21"/>
        </w:rPr>
        <w:t>小</w:t>
      </w:r>
      <w:r w:rsidRPr="002124B1">
        <w:rPr>
          <w:rFonts w:ascii="宋体" w:hAnsi="宋体"/>
          <w:sz w:val="21"/>
          <w:szCs w:val="21"/>
        </w:rPr>
        <w:t>5号阿拉伯数字，统一编在正中下方。标书应有较详细的目录。文字及一般表格采用A4纸张，如</w:t>
      </w:r>
      <w:r w:rsidRPr="002124B1">
        <w:rPr>
          <w:rFonts w:ascii="宋体" w:hAnsi="宋体" w:hint="eastAsia"/>
          <w:sz w:val="21"/>
          <w:szCs w:val="21"/>
        </w:rPr>
        <w:t>技术标</w:t>
      </w:r>
      <w:r w:rsidRPr="002124B1">
        <w:rPr>
          <w:rFonts w:ascii="宋体" w:hAnsi="宋体"/>
          <w:sz w:val="21"/>
          <w:szCs w:val="21"/>
        </w:rPr>
        <w:t>有图表采用A3纸张；文字部分和图表部分都要编页码，用喷墨（或激光）打印机打印（或复印）。</w:t>
      </w:r>
    </w:p>
    <w:p w14:paraId="0E11263B"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投标文件均应打印或使用不</w:t>
      </w:r>
      <w:r w:rsidRPr="002124B1">
        <w:rPr>
          <w:rFonts w:ascii="宋体" w:hAnsi="宋体" w:hint="eastAsia"/>
          <w:sz w:val="21"/>
          <w:szCs w:val="21"/>
        </w:rPr>
        <w:t>褪</w:t>
      </w:r>
      <w:r w:rsidRPr="002124B1">
        <w:rPr>
          <w:rFonts w:ascii="宋体" w:hAnsi="宋体"/>
          <w:sz w:val="21"/>
          <w:szCs w:val="21"/>
        </w:rPr>
        <w:t>色的墨水书写。全套投标文件应无涂改、行间插字或删除，除非上述删改是根据招标人发出的招标文件修改补充文件的指示进行的，或者是投标人造成的必须修改的错误，投标文件修改处需有投标文件签署人签字或盖章。</w:t>
      </w:r>
    </w:p>
    <w:p w14:paraId="42F46426"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hint="eastAsia"/>
          <w:b/>
          <w:bCs/>
          <w:sz w:val="21"/>
          <w:szCs w:val="21"/>
        </w:rPr>
        <w:t>报价要求</w:t>
      </w:r>
    </w:p>
    <w:p w14:paraId="34B2E0EB"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投标人在提交标书前，应对本项目的有关招标范围、标准、预估用电量等情况均详细研究明了，应认真考虑自身标书中投标报价风险以及中标后自身的经济承受能力，合理确定自身的投标报</w:t>
      </w:r>
      <w:r w:rsidRPr="002124B1">
        <w:rPr>
          <w:rFonts w:ascii="宋体" w:hAnsi="宋体" w:hint="eastAsia"/>
          <w:sz w:val="21"/>
          <w:szCs w:val="21"/>
        </w:rPr>
        <w:lastRenderedPageBreak/>
        <w:t>价。投标报价中应已包括按招标文件中的规定，执行及完成本项目所包含的全部工作内容的费用，包括但不限于服务本身的价值金额/投标人的利润/投标人应缴的税金等一切费用。如因投标人提高管理水平而降低/提高服务成本或政府减免/增加投标方应承担税负的，均无权要求对报价金额进行调整。投标人应对投标报价的准确性承担一切责任，如有任何错漏，后果自负。</w:t>
      </w:r>
    </w:p>
    <w:p w14:paraId="4D6B6C6A"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报价为电能量价格，非用户最终到户电价。到户电费按照政策规定还包括：输配电费、上网环节线损费用折价电费、尖峰加价电费、变动成本补偿分摊电费、需求响应分摊电费、发电侧容量电价电费、峰谷平衡费用、政府性基金及附加等，各项分摊电费由电网公司和交易中心按照政策规定执行。不论投标报价书中的项目特征是否描述完全，都将被认为已包括实施招标所有工作内容及完成此工作内容而必须的各种辅助工作的费用。</w:t>
      </w:r>
    </w:p>
    <w:p w14:paraId="2D2AFE91" w14:textId="353A01E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投标人应在投标书所附的投标报价表上标明本次报价的</w:t>
      </w:r>
      <w:r w:rsidR="00B800ED" w:rsidRPr="002124B1">
        <w:rPr>
          <w:rFonts w:ascii="宋体" w:hAnsi="宋体" w:hint="eastAsia"/>
          <w:sz w:val="21"/>
          <w:szCs w:val="21"/>
        </w:rPr>
        <w:t>单价和总价（如有）</w:t>
      </w:r>
      <w:r w:rsidRPr="002124B1">
        <w:rPr>
          <w:rFonts w:ascii="宋体" w:hAnsi="宋体" w:hint="eastAsia"/>
          <w:sz w:val="21"/>
          <w:szCs w:val="21"/>
        </w:rPr>
        <w:t>。</w:t>
      </w:r>
    </w:p>
    <w:p w14:paraId="6574D545"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招标人不接受任何有选择的报价，对同一项目只允许有一个报价。</w:t>
      </w:r>
    </w:p>
    <w:p w14:paraId="4E2694AD"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投标文件报价单价和总价采用人民币表示。</w:t>
      </w:r>
    </w:p>
    <w:p w14:paraId="39229E2B"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各投标人在投标时必须在投标文件中提供一份详细清单报价书（必须配备电子文档）；仅有投标总价无完整的报价分析者，评标时一律按无效投标处理。</w:t>
      </w:r>
    </w:p>
    <w:p w14:paraId="001AB1FD"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其他报价要求：见投标须知前附表。</w:t>
      </w:r>
    </w:p>
    <w:p w14:paraId="1B2AECA3"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hint="eastAsia"/>
          <w:b/>
          <w:bCs/>
          <w:sz w:val="21"/>
          <w:szCs w:val="21"/>
          <w:lang w:eastAsia="en-US" w:bidi="en-US"/>
        </w:rPr>
        <w:t>投标文件的有效期</w:t>
      </w:r>
    </w:p>
    <w:p w14:paraId="58C4E5C2" w14:textId="76BA262F"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投标有效期自提交投标文件</w:t>
      </w:r>
      <w:r w:rsidR="00191277" w:rsidRPr="002124B1">
        <w:rPr>
          <w:rFonts w:ascii="宋体" w:hAnsi="宋体" w:hint="eastAsia"/>
          <w:sz w:val="21"/>
          <w:szCs w:val="21"/>
        </w:rPr>
        <w:t>递交</w:t>
      </w:r>
      <w:r w:rsidRPr="002124B1">
        <w:rPr>
          <w:rFonts w:ascii="宋体" w:hAnsi="宋体"/>
          <w:sz w:val="21"/>
          <w:szCs w:val="21"/>
        </w:rPr>
        <w:t>之日起计算，在此期限内投标人的投标保持有效。本</w:t>
      </w:r>
      <w:r w:rsidRPr="002124B1">
        <w:rPr>
          <w:rFonts w:ascii="宋体" w:hAnsi="宋体" w:hint="eastAsia"/>
          <w:sz w:val="21"/>
          <w:szCs w:val="21"/>
        </w:rPr>
        <w:t>次</w:t>
      </w:r>
      <w:r w:rsidRPr="002124B1">
        <w:rPr>
          <w:rFonts w:ascii="宋体" w:hAnsi="宋体"/>
          <w:sz w:val="21"/>
          <w:szCs w:val="21"/>
        </w:rPr>
        <w:t>招标的投标有效期见</w:t>
      </w:r>
      <w:r w:rsidRPr="002124B1">
        <w:rPr>
          <w:rFonts w:ascii="宋体" w:hAnsi="宋体" w:hint="eastAsia"/>
          <w:sz w:val="21"/>
          <w:szCs w:val="21"/>
        </w:rPr>
        <w:t>投标须知</w:t>
      </w:r>
      <w:r w:rsidRPr="002124B1">
        <w:rPr>
          <w:rFonts w:ascii="宋体" w:hAnsi="宋体"/>
          <w:sz w:val="21"/>
          <w:szCs w:val="21"/>
        </w:rPr>
        <w:t>前附表。</w:t>
      </w:r>
    </w:p>
    <w:p w14:paraId="14AF22B7"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b/>
          <w:bCs/>
          <w:sz w:val="21"/>
          <w:szCs w:val="21"/>
        </w:rPr>
      </w:pPr>
      <w:r w:rsidRPr="002124B1">
        <w:rPr>
          <w:rFonts w:ascii="宋体" w:hAnsi="宋体"/>
          <w:sz w:val="21"/>
          <w:szCs w:val="21"/>
        </w:rPr>
        <w:t>在投标有效期结束前，招标人可视情况要求所有投标人延长投标有效期，关于要求和相关答复均以书面形式进行。投标人同意延长的，投标人不得要求或被允许修改其投标文件的实质性内容，但应当相应延长其</w:t>
      </w:r>
      <w:r w:rsidRPr="002124B1">
        <w:rPr>
          <w:rFonts w:ascii="宋体" w:hAnsi="宋体" w:hint="eastAsia"/>
          <w:sz w:val="21"/>
          <w:szCs w:val="21"/>
        </w:rPr>
        <w:t>投标担保</w:t>
      </w:r>
      <w:r w:rsidRPr="002124B1">
        <w:rPr>
          <w:rFonts w:ascii="宋体" w:hAnsi="宋体"/>
          <w:sz w:val="21"/>
          <w:szCs w:val="21"/>
        </w:rPr>
        <w:t>的有效期；投标人拒绝延长的，其投标失效，但投标人有权收回其</w:t>
      </w:r>
      <w:r w:rsidRPr="002124B1">
        <w:rPr>
          <w:rFonts w:ascii="宋体" w:hAnsi="宋体" w:hint="eastAsia"/>
          <w:sz w:val="21"/>
          <w:szCs w:val="21"/>
        </w:rPr>
        <w:t>投标担保</w:t>
      </w:r>
      <w:r w:rsidRPr="002124B1">
        <w:rPr>
          <w:rFonts w:ascii="宋体" w:hAnsi="宋体"/>
          <w:sz w:val="21"/>
          <w:szCs w:val="21"/>
        </w:rPr>
        <w:t>。</w:t>
      </w:r>
    </w:p>
    <w:p w14:paraId="1DD374CA"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b/>
          <w:bCs/>
          <w:sz w:val="21"/>
          <w:szCs w:val="21"/>
          <w:lang w:eastAsia="en-US" w:bidi="en-US"/>
        </w:rPr>
        <w:t>投标人的替代方案</w:t>
      </w:r>
    </w:p>
    <w:p w14:paraId="54342699"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招标人不接受投标人的替代方案。</w:t>
      </w:r>
    </w:p>
    <w:p w14:paraId="6FB9A4C7"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hint="eastAsia"/>
          <w:b/>
          <w:bCs/>
          <w:sz w:val="21"/>
          <w:szCs w:val="21"/>
          <w:lang w:bidi="en-US"/>
        </w:rPr>
        <w:t>投标文件的形式和签署</w:t>
      </w:r>
    </w:p>
    <w:p w14:paraId="3FF36765"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b/>
          <w:bCs/>
          <w:sz w:val="21"/>
          <w:szCs w:val="21"/>
        </w:rPr>
      </w:pPr>
      <w:r w:rsidRPr="002124B1">
        <w:rPr>
          <w:rFonts w:ascii="宋体" w:hAnsi="宋体" w:hint="eastAsia"/>
          <w:sz w:val="21"/>
          <w:szCs w:val="21"/>
        </w:rPr>
        <w:t>投标文件的正本和副本均需打印，字迹应清晰易于辨认，并应在投标文件封面的右上角清楚地注明</w:t>
      </w:r>
      <w:r w:rsidRPr="002124B1">
        <w:rPr>
          <w:rFonts w:ascii="宋体" w:hAnsi="宋体"/>
          <w:sz w:val="21"/>
          <w:szCs w:val="21"/>
        </w:rPr>
        <w:t>“</w:t>
      </w:r>
      <w:r w:rsidRPr="002124B1">
        <w:rPr>
          <w:rFonts w:ascii="宋体" w:hAnsi="宋体" w:hint="eastAsia"/>
          <w:sz w:val="21"/>
          <w:szCs w:val="21"/>
        </w:rPr>
        <w:t>正本</w:t>
      </w:r>
      <w:r w:rsidRPr="002124B1">
        <w:rPr>
          <w:rFonts w:ascii="宋体" w:hAnsi="宋体"/>
          <w:sz w:val="21"/>
          <w:szCs w:val="21"/>
        </w:rPr>
        <w:t>”</w:t>
      </w:r>
      <w:r w:rsidRPr="002124B1">
        <w:rPr>
          <w:rFonts w:ascii="宋体" w:hAnsi="宋体" w:hint="eastAsia"/>
          <w:sz w:val="21"/>
          <w:szCs w:val="21"/>
        </w:rPr>
        <w:t>或</w:t>
      </w:r>
      <w:r w:rsidRPr="002124B1">
        <w:rPr>
          <w:rFonts w:ascii="宋体" w:hAnsi="宋体"/>
          <w:sz w:val="21"/>
          <w:szCs w:val="21"/>
        </w:rPr>
        <w:t>“</w:t>
      </w:r>
      <w:r w:rsidRPr="002124B1">
        <w:rPr>
          <w:rFonts w:ascii="宋体" w:hAnsi="宋体" w:hint="eastAsia"/>
          <w:sz w:val="21"/>
          <w:szCs w:val="21"/>
        </w:rPr>
        <w:t>副本</w:t>
      </w:r>
      <w:r w:rsidRPr="002124B1">
        <w:rPr>
          <w:rFonts w:ascii="宋体" w:hAnsi="宋体"/>
          <w:sz w:val="21"/>
          <w:szCs w:val="21"/>
        </w:rPr>
        <w:t>”</w:t>
      </w:r>
      <w:r w:rsidRPr="002124B1">
        <w:rPr>
          <w:rFonts w:ascii="宋体" w:hAnsi="宋体" w:hint="eastAsia"/>
          <w:sz w:val="21"/>
          <w:szCs w:val="21"/>
        </w:rPr>
        <w:t>字样（对</w:t>
      </w:r>
      <w:r w:rsidRPr="002124B1">
        <w:rPr>
          <w:rFonts w:ascii="宋体" w:hAnsi="宋体"/>
          <w:sz w:val="21"/>
          <w:szCs w:val="21"/>
        </w:rPr>
        <w:t>“</w:t>
      </w:r>
      <w:r w:rsidRPr="002124B1">
        <w:rPr>
          <w:rFonts w:ascii="宋体" w:hAnsi="宋体" w:hint="eastAsia"/>
          <w:sz w:val="21"/>
          <w:szCs w:val="21"/>
        </w:rPr>
        <w:t>正本</w:t>
      </w:r>
      <w:r w:rsidRPr="002124B1">
        <w:rPr>
          <w:rFonts w:ascii="宋体" w:hAnsi="宋体"/>
          <w:sz w:val="21"/>
          <w:szCs w:val="21"/>
        </w:rPr>
        <w:t>”“</w:t>
      </w:r>
      <w:r w:rsidRPr="002124B1">
        <w:rPr>
          <w:rFonts w:ascii="宋体" w:hAnsi="宋体" w:hint="eastAsia"/>
          <w:sz w:val="21"/>
          <w:szCs w:val="21"/>
        </w:rPr>
        <w:t>副本</w:t>
      </w:r>
      <w:r w:rsidRPr="002124B1">
        <w:rPr>
          <w:rFonts w:ascii="宋体" w:hAnsi="宋体"/>
          <w:sz w:val="21"/>
          <w:szCs w:val="21"/>
        </w:rPr>
        <w:t>”</w:t>
      </w:r>
      <w:r w:rsidRPr="002124B1">
        <w:rPr>
          <w:rFonts w:ascii="宋体" w:hAnsi="宋体" w:hint="eastAsia"/>
          <w:sz w:val="21"/>
          <w:szCs w:val="21"/>
        </w:rPr>
        <w:t>的标识不作统一要求）。正本和副本如有不一致之处，以正本为准。</w:t>
      </w:r>
    </w:p>
    <w:p w14:paraId="77D26654" w14:textId="3ACE64CF" w:rsidR="008D705C" w:rsidRPr="002124B1" w:rsidRDefault="008D705C" w:rsidP="008D705C">
      <w:pPr>
        <w:pStyle w:val="a9"/>
        <w:numPr>
          <w:ilvl w:val="1"/>
          <w:numId w:val="2"/>
        </w:numPr>
        <w:spacing w:line="360" w:lineRule="auto"/>
        <w:ind w:left="767" w:right="198"/>
        <w:contextualSpacing w:val="0"/>
        <w:rPr>
          <w:rFonts w:ascii="宋体" w:hAnsi="宋体" w:hint="eastAsia"/>
          <w:b/>
          <w:bCs/>
          <w:sz w:val="21"/>
          <w:szCs w:val="21"/>
        </w:rPr>
      </w:pPr>
      <w:r w:rsidRPr="002124B1">
        <w:rPr>
          <w:rFonts w:ascii="宋体" w:hAnsi="宋体"/>
          <w:sz w:val="21"/>
          <w:szCs w:val="21"/>
        </w:rPr>
        <w:t>投标文件</w:t>
      </w:r>
      <w:r w:rsidRPr="002124B1">
        <w:rPr>
          <w:rFonts w:ascii="宋体" w:hAnsi="宋体" w:hint="eastAsia"/>
          <w:sz w:val="21"/>
          <w:szCs w:val="21"/>
        </w:rPr>
        <w:t>（包括技术标书、</w:t>
      </w:r>
      <w:r w:rsidR="004C12A4" w:rsidRPr="002124B1">
        <w:rPr>
          <w:rFonts w:ascii="宋体" w:hAnsi="宋体" w:hint="eastAsia"/>
          <w:sz w:val="21"/>
          <w:szCs w:val="21"/>
        </w:rPr>
        <w:t>经济</w:t>
      </w:r>
      <w:r w:rsidRPr="002124B1">
        <w:rPr>
          <w:rFonts w:ascii="宋体" w:hAnsi="宋体" w:hint="eastAsia"/>
          <w:sz w:val="21"/>
          <w:szCs w:val="21"/>
        </w:rPr>
        <w:t>标书）</w:t>
      </w:r>
      <w:r w:rsidRPr="002124B1">
        <w:rPr>
          <w:rFonts w:ascii="宋体" w:hAnsi="宋体"/>
          <w:sz w:val="21"/>
          <w:szCs w:val="21"/>
        </w:rPr>
        <w:t>封面、投标函均应加盖投标人公章并经法定代表人或其委托代理人签字或盖章。</w:t>
      </w:r>
    </w:p>
    <w:p w14:paraId="5DACA025"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除投标人对错误处修改外，全套投标文件应无涂改或行间插字和增删。如有修改，修改处应由投标人加盖投标人的印章或由投标文件签字人签字或盖章。</w:t>
      </w:r>
    </w:p>
    <w:p w14:paraId="4288A08E" w14:textId="77777777" w:rsidR="008D705C" w:rsidRPr="002124B1" w:rsidRDefault="008D705C" w:rsidP="008D705C">
      <w:pPr>
        <w:widowControl/>
        <w:snapToGrid/>
        <w:jc w:val="left"/>
        <w:textAlignment w:val="auto"/>
        <w:rPr>
          <w:rFonts w:ascii="宋体" w:hAnsi="宋体" w:hint="eastAsia"/>
          <w:sz w:val="21"/>
          <w:szCs w:val="21"/>
        </w:rPr>
      </w:pPr>
      <w:r w:rsidRPr="002124B1">
        <w:rPr>
          <w:rFonts w:ascii="宋体" w:hAnsi="宋体" w:hint="eastAsia"/>
          <w:sz w:val="21"/>
          <w:szCs w:val="21"/>
        </w:rPr>
        <w:br w:type="page"/>
      </w:r>
    </w:p>
    <w:p w14:paraId="0E843DC2" w14:textId="77777777" w:rsidR="008D705C" w:rsidRPr="002124B1" w:rsidRDefault="008D705C" w:rsidP="008D705C">
      <w:pPr>
        <w:pStyle w:val="a9"/>
        <w:numPr>
          <w:ilvl w:val="0"/>
          <w:numId w:val="1"/>
        </w:numPr>
        <w:spacing w:line="360" w:lineRule="auto"/>
        <w:ind w:left="1475" w:right="198"/>
        <w:contextualSpacing w:val="0"/>
        <w:rPr>
          <w:rFonts w:ascii="宋体" w:hAnsi="宋体" w:hint="eastAsia"/>
          <w:b/>
          <w:bCs/>
          <w:sz w:val="30"/>
          <w:szCs w:val="30"/>
        </w:rPr>
      </w:pPr>
      <w:r w:rsidRPr="002124B1">
        <w:rPr>
          <w:rFonts w:ascii="宋体" w:hAnsi="宋体"/>
          <w:b/>
          <w:bCs/>
          <w:sz w:val="30"/>
          <w:szCs w:val="30"/>
        </w:rPr>
        <w:lastRenderedPageBreak/>
        <w:t>投标文件的递交</w:t>
      </w:r>
    </w:p>
    <w:p w14:paraId="0241EA9C"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b/>
          <w:bCs/>
          <w:sz w:val="21"/>
          <w:szCs w:val="21"/>
          <w:lang w:bidi="en-US"/>
        </w:rPr>
        <w:t>投标文件的装订、密封与标记</w:t>
      </w:r>
    </w:p>
    <w:p w14:paraId="35D21FD0"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投标文件的装订要求：</w:t>
      </w:r>
    </w:p>
    <w:p w14:paraId="591B50CB" w14:textId="0C949FDC"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sz w:val="21"/>
          <w:szCs w:val="21"/>
        </w:rPr>
        <w:t>“</w:t>
      </w:r>
      <w:r w:rsidR="004C12A4" w:rsidRPr="002124B1">
        <w:rPr>
          <w:rFonts w:ascii="宋体" w:hAnsi="宋体" w:hint="eastAsia"/>
          <w:sz w:val="21"/>
          <w:szCs w:val="21"/>
        </w:rPr>
        <w:t>经济</w:t>
      </w:r>
      <w:r w:rsidRPr="002124B1">
        <w:rPr>
          <w:rFonts w:ascii="宋体" w:hAnsi="宋体" w:hint="eastAsia"/>
          <w:sz w:val="21"/>
          <w:szCs w:val="21"/>
        </w:rPr>
        <w:t>标书</w:t>
      </w:r>
      <w:r w:rsidRPr="002124B1">
        <w:rPr>
          <w:rFonts w:ascii="宋体" w:hAnsi="宋体"/>
          <w:sz w:val="21"/>
          <w:szCs w:val="21"/>
        </w:rPr>
        <w:t>”</w:t>
      </w:r>
      <w:r w:rsidRPr="002124B1">
        <w:rPr>
          <w:rFonts w:ascii="宋体" w:hAnsi="宋体" w:hint="eastAsia"/>
          <w:sz w:val="21"/>
          <w:szCs w:val="21"/>
        </w:rPr>
        <w:t>单独装订成册并密封；并</w:t>
      </w:r>
      <w:r w:rsidRPr="002124B1">
        <w:rPr>
          <w:rFonts w:ascii="宋体" w:hAnsi="宋体"/>
          <w:sz w:val="21"/>
          <w:szCs w:val="21"/>
        </w:rPr>
        <w:t>标明“正本”或“副本”</w:t>
      </w:r>
      <w:r w:rsidRPr="002124B1">
        <w:rPr>
          <w:rFonts w:ascii="宋体" w:hAnsi="宋体" w:hint="eastAsia"/>
          <w:sz w:val="21"/>
          <w:szCs w:val="21"/>
        </w:rPr>
        <w:t>。</w:t>
      </w:r>
    </w:p>
    <w:p w14:paraId="07F7719D"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sz w:val="21"/>
          <w:szCs w:val="21"/>
        </w:rPr>
        <w:t>“</w:t>
      </w:r>
      <w:r w:rsidRPr="002124B1">
        <w:rPr>
          <w:rFonts w:ascii="宋体" w:hAnsi="宋体" w:hint="eastAsia"/>
          <w:sz w:val="21"/>
          <w:szCs w:val="21"/>
        </w:rPr>
        <w:t>技术标书</w:t>
      </w:r>
      <w:r w:rsidRPr="002124B1">
        <w:rPr>
          <w:rFonts w:ascii="宋体" w:hAnsi="宋体"/>
          <w:sz w:val="21"/>
          <w:szCs w:val="21"/>
        </w:rPr>
        <w:t>”</w:t>
      </w:r>
      <w:r w:rsidRPr="002124B1">
        <w:rPr>
          <w:rFonts w:ascii="宋体" w:hAnsi="宋体" w:hint="eastAsia"/>
          <w:sz w:val="21"/>
          <w:szCs w:val="21"/>
        </w:rPr>
        <w:t>单独装订成册并密封；并</w:t>
      </w:r>
      <w:r w:rsidRPr="002124B1">
        <w:rPr>
          <w:rFonts w:ascii="宋体" w:hAnsi="宋体"/>
          <w:sz w:val="21"/>
          <w:szCs w:val="21"/>
        </w:rPr>
        <w:t>标明“正本”或“副本”</w:t>
      </w:r>
      <w:r w:rsidRPr="002124B1">
        <w:rPr>
          <w:rFonts w:ascii="宋体" w:hAnsi="宋体" w:hint="eastAsia"/>
          <w:sz w:val="21"/>
          <w:szCs w:val="21"/>
        </w:rPr>
        <w:t>。</w:t>
      </w:r>
    </w:p>
    <w:p w14:paraId="3ACE3CCC"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投标文件质量及装订要求详见附件10《投标文件质量及装订要求》。</w:t>
      </w:r>
    </w:p>
    <w:p w14:paraId="14FF30C2"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投标文件按下述要求密封在一起：</w:t>
      </w:r>
    </w:p>
    <w:p w14:paraId="1CFE435E" w14:textId="7D90B86B"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sz w:val="21"/>
          <w:szCs w:val="21"/>
        </w:rPr>
        <w:t>“</w:t>
      </w:r>
      <w:r w:rsidR="004C12A4" w:rsidRPr="002124B1">
        <w:rPr>
          <w:rFonts w:ascii="宋体" w:hAnsi="宋体" w:hint="eastAsia"/>
          <w:sz w:val="21"/>
          <w:szCs w:val="21"/>
        </w:rPr>
        <w:t>经济</w:t>
      </w:r>
      <w:r w:rsidRPr="002124B1">
        <w:rPr>
          <w:rFonts w:ascii="宋体" w:hAnsi="宋体"/>
          <w:sz w:val="21"/>
          <w:szCs w:val="21"/>
        </w:rPr>
        <w:t>标</w:t>
      </w:r>
      <w:r w:rsidRPr="002124B1">
        <w:rPr>
          <w:rFonts w:ascii="宋体" w:hAnsi="宋体" w:hint="eastAsia"/>
          <w:sz w:val="21"/>
          <w:szCs w:val="21"/>
        </w:rPr>
        <w:t>书</w:t>
      </w:r>
      <w:r w:rsidRPr="002124B1">
        <w:rPr>
          <w:rFonts w:ascii="宋体" w:hAnsi="宋体"/>
          <w:sz w:val="21"/>
          <w:szCs w:val="21"/>
        </w:rPr>
        <w:t>”正本和副本密封在一起</w:t>
      </w:r>
      <w:r w:rsidRPr="002124B1">
        <w:rPr>
          <w:rFonts w:ascii="宋体" w:hAnsi="宋体" w:hint="eastAsia"/>
          <w:sz w:val="21"/>
          <w:szCs w:val="21"/>
        </w:rPr>
        <w:t>，内附“</w:t>
      </w:r>
      <w:r w:rsidR="004C12A4" w:rsidRPr="002124B1">
        <w:rPr>
          <w:rFonts w:ascii="宋体" w:hAnsi="宋体" w:hint="eastAsia"/>
          <w:sz w:val="21"/>
          <w:szCs w:val="21"/>
        </w:rPr>
        <w:t>经济</w:t>
      </w:r>
      <w:r w:rsidRPr="002124B1">
        <w:rPr>
          <w:rFonts w:ascii="宋体" w:hAnsi="宋体" w:hint="eastAsia"/>
          <w:sz w:val="21"/>
          <w:szCs w:val="21"/>
        </w:rPr>
        <w:t>标书”电子版文件。</w:t>
      </w:r>
    </w:p>
    <w:p w14:paraId="616B2C29"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sz w:val="21"/>
          <w:szCs w:val="21"/>
        </w:rPr>
        <w:t>“技术标</w:t>
      </w:r>
      <w:r w:rsidRPr="002124B1">
        <w:rPr>
          <w:rFonts w:ascii="宋体" w:hAnsi="宋体" w:hint="eastAsia"/>
          <w:sz w:val="21"/>
          <w:szCs w:val="21"/>
        </w:rPr>
        <w:t>书</w:t>
      </w:r>
      <w:r w:rsidRPr="002124B1">
        <w:rPr>
          <w:rFonts w:ascii="宋体" w:hAnsi="宋体"/>
          <w:sz w:val="21"/>
          <w:szCs w:val="21"/>
        </w:rPr>
        <w:t>”正本和副本密封在一起</w:t>
      </w:r>
      <w:r w:rsidRPr="002124B1">
        <w:rPr>
          <w:rFonts w:ascii="宋体" w:hAnsi="宋体" w:hint="eastAsia"/>
          <w:sz w:val="21"/>
          <w:szCs w:val="21"/>
        </w:rPr>
        <w:t>，内附“技术标书”电子版文件。</w:t>
      </w:r>
    </w:p>
    <w:p w14:paraId="678A17E1"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sz w:val="21"/>
          <w:szCs w:val="21"/>
        </w:rPr>
        <w:t>投标文件由委托代理人签字或盖章的，在投标文件中应附授权委托书。</w:t>
      </w:r>
    </w:p>
    <w:p w14:paraId="37C2FDA9" w14:textId="28008F8D" w:rsidR="008D705C" w:rsidRPr="002124B1" w:rsidRDefault="004C12A4"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经济</w:t>
      </w:r>
      <w:r w:rsidR="008D705C" w:rsidRPr="002124B1">
        <w:rPr>
          <w:rFonts w:ascii="宋体" w:hAnsi="宋体" w:hint="eastAsia"/>
          <w:sz w:val="21"/>
          <w:szCs w:val="21"/>
        </w:rPr>
        <w:t>标书和技术标书投标文件须分开、单独装入密封袋(箱)中，并用自制封条在开口处密封，封条上加盖投标人公章和法定代表人或者其委托的代表人签名。</w:t>
      </w:r>
    </w:p>
    <w:p w14:paraId="4E8A1DF3"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rPr>
        <w:t>密封袋(箱)的表面，应注明</w:t>
      </w:r>
      <w:r w:rsidRPr="002124B1">
        <w:rPr>
          <w:rFonts w:ascii="宋体" w:hAnsi="宋体" w:hint="eastAsia"/>
          <w:sz w:val="21"/>
          <w:szCs w:val="21"/>
        </w:rPr>
        <w:t>：</w:t>
      </w:r>
    </w:p>
    <w:p w14:paraId="23ABE026"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1）投标文件递交场所的名称和地址。</w:t>
      </w:r>
    </w:p>
    <w:p w14:paraId="13C2E8B9"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2）具有下列识别标志。</w:t>
      </w:r>
    </w:p>
    <w:p w14:paraId="3766CFA8"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color w:val="000000"/>
          <w:sz w:val="21"/>
          <w:szCs w:val="21"/>
        </w:rPr>
        <w:t>a）</w:t>
      </w:r>
      <w:r w:rsidRPr="002124B1">
        <w:rPr>
          <w:rFonts w:ascii="宋体" w:hAnsi="宋体" w:hint="eastAsia"/>
          <w:sz w:val="21"/>
          <w:szCs w:val="21"/>
        </w:rPr>
        <w:t>项目名称：广州越秀国际会议中心</w:t>
      </w:r>
      <w:r w:rsidRPr="002124B1">
        <w:rPr>
          <w:rFonts w:ascii="宋体" w:hAnsi="宋体"/>
          <w:sz w:val="21"/>
          <w:szCs w:val="21"/>
        </w:rPr>
        <w:t>2026</w:t>
      </w:r>
      <w:r w:rsidRPr="002124B1">
        <w:rPr>
          <w:rFonts w:ascii="宋体" w:hAnsi="宋体" w:hint="eastAsia"/>
          <w:sz w:val="21"/>
          <w:szCs w:val="21"/>
        </w:rPr>
        <w:t>年用电零售交易服务。</w:t>
      </w:r>
    </w:p>
    <w:p w14:paraId="7E3940AF" w14:textId="2AB2FB11" w:rsidR="008D705C" w:rsidRPr="002124B1" w:rsidRDefault="008D705C" w:rsidP="008D705C">
      <w:pPr>
        <w:spacing w:line="360" w:lineRule="auto"/>
        <w:ind w:left="200" w:right="198" w:firstLine="420"/>
        <w:rPr>
          <w:rFonts w:ascii="宋体" w:hAnsi="宋体" w:hint="eastAsia"/>
          <w:color w:val="000000"/>
          <w:sz w:val="21"/>
          <w:szCs w:val="21"/>
        </w:rPr>
      </w:pPr>
      <w:r w:rsidRPr="002124B1">
        <w:rPr>
          <w:rFonts w:ascii="宋体" w:hAnsi="宋体" w:hint="eastAsia"/>
          <w:sz w:val="21"/>
          <w:szCs w:val="21"/>
        </w:rPr>
        <w:t>b） 2025年</w:t>
      </w:r>
      <w:r w:rsidR="00E97675" w:rsidRPr="002124B1">
        <w:rPr>
          <w:rFonts w:ascii="宋体" w:hAnsi="宋体" w:hint="eastAsia"/>
          <w:sz w:val="21"/>
          <w:szCs w:val="21"/>
        </w:rPr>
        <w:t>11</w:t>
      </w:r>
      <w:r w:rsidRPr="002124B1">
        <w:rPr>
          <w:rFonts w:ascii="宋体" w:hAnsi="宋体" w:hint="eastAsia"/>
          <w:sz w:val="21"/>
          <w:szCs w:val="21"/>
        </w:rPr>
        <w:t>月</w:t>
      </w:r>
      <w:r w:rsidR="00E97675" w:rsidRPr="002124B1">
        <w:rPr>
          <w:rFonts w:ascii="宋体" w:hAnsi="宋体" w:hint="eastAsia"/>
          <w:sz w:val="21"/>
          <w:szCs w:val="21"/>
        </w:rPr>
        <w:t>19</w:t>
      </w:r>
      <w:r w:rsidRPr="002124B1">
        <w:rPr>
          <w:rFonts w:ascii="宋体" w:hAnsi="宋体" w:hint="eastAsia"/>
          <w:sz w:val="21"/>
          <w:szCs w:val="21"/>
        </w:rPr>
        <w:t>日 上午</w:t>
      </w:r>
      <w:r w:rsidRPr="002124B1">
        <w:rPr>
          <w:rFonts w:ascii="宋体" w:hAnsi="宋体"/>
          <w:sz w:val="21"/>
          <w:szCs w:val="21"/>
        </w:rPr>
        <w:t>1</w:t>
      </w:r>
      <w:r w:rsidRPr="002124B1">
        <w:rPr>
          <w:rFonts w:ascii="宋体" w:hAnsi="宋体" w:hint="eastAsia"/>
          <w:sz w:val="21"/>
          <w:szCs w:val="21"/>
        </w:rPr>
        <w:t>0时开标，</w:t>
      </w:r>
      <w:r w:rsidRPr="002124B1">
        <w:rPr>
          <w:rFonts w:ascii="宋体" w:hAnsi="宋体" w:hint="eastAsia"/>
          <w:color w:val="000000"/>
          <w:sz w:val="21"/>
          <w:szCs w:val="21"/>
        </w:rPr>
        <w:t>此时间之前不得开封。</w:t>
      </w:r>
    </w:p>
    <w:p w14:paraId="757385E9" w14:textId="7777777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c）注明投标人的名称、地址和邮编。</w:t>
      </w:r>
    </w:p>
    <w:p w14:paraId="6BE54416" w14:textId="169AF439"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d）注明“技术标书”或“</w:t>
      </w:r>
      <w:r w:rsidR="004C12A4" w:rsidRPr="002124B1">
        <w:rPr>
          <w:rFonts w:ascii="宋体" w:hAnsi="宋体" w:hint="eastAsia"/>
          <w:sz w:val="21"/>
          <w:szCs w:val="21"/>
        </w:rPr>
        <w:t>经济</w:t>
      </w:r>
      <w:r w:rsidRPr="002124B1">
        <w:rPr>
          <w:rFonts w:ascii="宋体" w:hAnsi="宋体" w:hint="eastAsia"/>
          <w:sz w:val="21"/>
          <w:szCs w:val="21"/>
        </w:rPr>
        <w:t>标书”。</w:t>
      </w:r>
    </w:p>
    <w:p w14:paraId="5571F75A"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如果在</w:t>
      </w:r>
      <w:r w:rsidRPr="002124B1">
        <w:rPr>
          <w:rFonts w:ascii="宋体" w:hAnsi="宋体"/>
          <w:sz w:val="21"/>
          <w:szCs w:val="21"/>
        </w:rPr>
        <w:t>密封箱</w:t>
      </w:r>
      <w:r w:rsidRPr="002124B1">
        <w:rPr>
          <w:rFonts w:ascii="宋体" w:hAnsi="宋体" w:hint="eastAsia"/>
          <w:sz w:val="21"/>
          <w:szCs w:val="21"/>
        </w:rPr>
        <w:t>上没有按上述规定密封、填写并加写标志，招标人将不承担投标文件错放或提前开封的责任，由此造成的过早开封的投标文件，招标人将予以拒绝。</w:t>
      </w:r>
    </w:p>
    <w:p w14:paraId="102B1F2D"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bCs/>
          <w:sz w:val="21"/>
          <w:szCs w:val="21"/>
        </w:rPr>
      </w:pPr>
      <w:r w:rsidRPr="002124B1">
        <w:rPr>
          <w:rFonts w:ascii="宋体" w:hAnsi="宋体" w:hint="eastAsia"/>
          <w:b/>
          <w:bCs/>
          <w:sz w:val="21"/>
          <w:szCs w:val="21"/>
          <w:lang w:eastAsia="en-US" w:bidi="en-US"/>
        </w:rPr>
        <w:t>投标文件的递交</w:t>
      </w:r>
    </w:p>
    <w:p w14:paraId="6157AEE7" w14:textId="6A3A55EB"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投标文件递交时间和递交地点见投标须知前附表。</w:t>
      </w:r>
    </w:p>
    <w:p w14:paraId="7BDDBE8A"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投标文件不退还给投标人，由招标人自行处理。</w:t>
      </w:r>
    </w:p>
    <w:p w14:paraId="04E3A02F"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lang w:eastAsia="en-US" w:bidi="en-US"/>
        </w:rPr>
        <w:t>迟到的投标文件</w:t>
      </w:r>
    </w:p>
    <w:p w14:paraId="2B84DBDB" w14:textId="7AD516B3"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sz w:val="21"/>
          <w:szCs w:val="21"/>
        </w:rPr>
        <w:t>招标人在本</w:t>
      </w:r>
      <w:r w:rsidRPr="002124B1">
        <w:rPr>
          <w:rFonts w:ascii="宋体" w:hAnsi="宋体" w:hint="eastAsia"/>
          <w:sz w:val="21"/>
          <w:szCs w:val="21"/>
        </w:rPr>
        <w:t>投标</w:t>
      </w:r>
      <w:r w:rsidRPr="002124B1">
        <w:rPr>
          <w:rFonts w:ascii="宋体" w:hAnsi="宋体"/>
          <w:sz w:val="21"/>
          <w:szCs w:val="21"/>
        </w:rPr>
        <w:t>须知</w:t>
      </w:r>
      <w:r w:rsidRPr="002124B1">
        <w:rPr>
          <w:rFonts w:ascii="宋体" w:hAnsi="宋体" w:hint="eastAsia"/>
          <w:sz w:val="21"/>
          <w:szCs w:val="21"/>
        </w:rPr>
        <w:t>前附表载明的投</w:t>
      </w:r>
      <w:r w:rsidRPr="002124B1">
        <w:rPr>
          <w:rFonts w:ascii="宋体" w:hAnsi="宋体"/>
          <w:sz w:val="21"/>
          <w:szCs w:val="21"/>
        </w:rPr>
        <w:t>标</w:t>
      </w:r>
      <w:r w:rsidR="00191277" w:rsidRPr="002124B1">
        <w:rPr>
          <w:rFonts w:ascii="宋体" w:hAnsi="宋体" w:hint="eastAsia"/>
          <w:sz w:val="21"/>
          <w:szCs w:val="21"/>
        </w:rPr>
        <w:t>递交</w:t>
      </w:r>
      <w:r w:rsidRPr="002124B1">
        <w:rPr>
          <w:rFonts w:ascii="宋体" w:hAnsi="宋体"/>
          <w:sz w:val="21"/>
          <w:szCs w:val="21"/>
        </w:rPr>
        <w:t>时间以后收到的任何投标文件，将</w:t>
      </w:r>
      <w:r w:rsidRPr="002124B1">
        <w:rPr>
          <w:rFonts w:ascii="宋体" w:hAnsi="宋体" w:hint="eastAsia"/>
          <w:sz w:val="21"/>
          <w:szCs w:val="21"/>
        </w:rPr>
        <w:t>作为废标处理</w:t>
      </w:r>
      <w:r w:rsidRPr="002124B1">
        <w:rPr>
          <w:rFonts w:ascii="宋体" w:hAnsi="宋体"/>
          <w:sz w:val="21"/>
          <w:szCs w:val="21"/>
        </w:rPr>
        <w:t>。</w:t>
      </w:r>
    </w:p>
    <w:p w14:paraId="22F31D8D"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lang w:bidi="en-US"/>
        </w:rPr>
        <w:t>投标文件的修改与撤回</w:t>
      </w:r>
    </w:p>
    <w:p w14:paraId="63C17E84" w14:textId="0B26D284"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投标人在提交投标文件以后，在规定的投标</w:t>
      </w:r>
      <w:r w:rsidR="00191277" w:rsidRPr="002124B1">
        <w:rPr>
          <w:rFonts w:ascii="宋体" w:hAnsi="宋体" w:hint="eastAsia"/>
          <w:sz w:val="21"/>
          <w:szCs w:val="21"/>
        </w:rPr>
        <w:t>递交</w:t>
      </w:r>
      <w:r w:rsidRPr="002124B1">
        <w:rPr>
          <w:rFonts w:ascii="宋体" w:hAnsi="宋体" w:hint="eastAsia"/>
          <w:sz w:val="21"/>
          <w:szCs w:val="21"/>
        </w:rPr>
        <w:t>时间之前，可以书面形式补充修改或撤回已提交的投标文件，并以书面形式通知招标人。补充、修改的内容为投标文件的组成部分。</w:t>
      </w:r>
    </w:p>
    <w:p w14:paraId="111F750F"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投标人对投标文件的补充、修改或撤回通知，应按本须知第18条有关规定密封、标记和提交，并在投标文件密封袋上清楚标明“补充”、“修改”或“撤回”字样。撤回通知可以用邮件形式，但必须以签字盖章的证明书作为附件加以确认。</w:t>
      </w:r>
    </w:p>
    <w:p w14:paraId="7EDA7186" w14:textId="0CF9297D"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在投标</w:t>
      </w:r>
      <w:r w:rsidR="00191277" w:rsidRPr="002124B1">
        <w:rPr>
          <w:rFonts w:ascii="宋体" w:hAnsi="宋体" w:hint="eastAsia"/>
          <w:sz w:val="21"/>
          <w:szCs w:val="21"/>
        </w:rPr>
        <w:t>递交</w:t>
      </w:r>
      <w:r w:rsidRPr="002124B1">
        <w:rPr>
          <w:rFonts w:ascii="宋体" w:hAnsi="宋体" w:hint="eastAsia"/>
          <w:sz w:val="21"/>
          <w:szCs w:val="21"/>
        </w:rPr>
        <w:t>时间之后至投标有效期终止之前，投标人不得修改补充或撤回其投标文件。</w:t>
      </w:r>
    </w:p>
    <w:p w14:paraId="1D4220E9" w14:textId="3DA3B2ED"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任何投标人在购买招标文件后决定不参与投标或将不准备递交投标文件时，应在投标</w:t>
      </w:r>
      <w:r w:rsidR="00191277" w:rsidRPr="002124B1">
        <w:rPr>
          <w:rFonts w:ascii="宋体" w:hAnsi="宋体" w:hint="eastAsia"/>
          <w:sz w:val="21"/>
          <w:szCs w:val="21"/>
        </w:rPr>
        <w:t>递交</w:t>
      </w:r>
      <w:r w:rsidRPr="002124B1">
        <w:rPr>
          <w:rFonts w:ascii="宋体" w:hAnsi="宋体" w:hint="eastAsia"/>
          <w:sz w:val="21"/>
          <w:szCs w:val="21"/>
        </w:rPr>
        <w:t>时间</w:t>
      </w:r>
      <w:r w:rsidRPr="002124B1">
        <w:rPr>
          <w:rFonts w:ascii="宋体" w:hAnsi="宋体" w:hint="eastAsia"/>
          <w:sz w:val="21"/>
          <w:szCs w:val="21"/>
        </w:rPr>
        <w:lastRenderedPageBreak/>
        <w:t>15 天前书面通知招标人，以便招标人采取补救措施，确保本次招标的成功完成。如果投标人不能遵照本款规定履行通知义务，致使招标人本次招标失败而造成招标人损失的，招标人有权将投标人列入招标人不合格供方名单。</w:t>
      </w:r>
    </w:p>
    <w:p w14:paraId="0CF54E9C" w14:textId="77777777" w:rsidR="008D705C" w:rsidRPr="002124B1" w:rsidRDefault="008D705C" w:rsidP="008D705C">
      <w:pPr>
        <w:widowControl/>
        <w:snapToGrid/>
        <w:ind w:right="200"/>
        <w:jc w:val="left"/>
        <w:textAlignment w:val="auto"/>
        <w:rPr>
          <w:rFonts w:ascii="宋体" w:hAnsi="宋体" w:hint="eastAsia"/>
          <w:sz w:val="21"/>
          <w:szCs w:val="21"/>
          <w:lang w:bidi="en-US"/>
        </w:rPr>
      </w:pPr>
    </w:p>
    <w:p w14:paraId="39D5607C" w14:textId="77777777" w:rsidR="008D705C" w:rsidRPr="002124B1" w:rsidRDefault="008D705C" w:rsidP="008D705C">
      <w:pPr>
        <w:pStyle w:val="a9"/>
        <w:numPr>
          <w:ilvl w:val="0"/>
          <w:numId w:val="1"/>
        </w:numPr>
        <w:spacing w:line="360" w:lineRule="auto"/>
        <w:ind w:left="1475" w:right="198"/>
        <w:contextualSpacing w:val="0"/>
        <w:rPr>
          <w:rFonts w:ascii="宋体" w:hAnsi="宋体" w:hint="eastAsia"/>
          <w:b/>
          <w:bCs/>
          <w:sz w:val="32"/>
          <w:szCs w:val="32"/>
        </w:rPr>
      </w:pPr>
      <w:r w:rsidRPr="002124B1">
        <w:rPr>
          <w:rFonts w:ascii="宋体" w:hAnsi="宋体" w:hint="eastAsia"/>
          <w:b/>
          <w:bCs/>
          <w:sz w:val="32"/>
          <w:szCs w:val="32"/>
        </w:rPr>
        <w:t>开标、评标</w:t>
      </w:r>
    </w:p>
    <w:p w14:paraId="49E33629"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lang w:bidi="en-US"/>
        </w:rPr>
        <w:t>开标程序</w:t>
      </w:r>
    </w:p>
    <w:p w14:paraId="2CA196D1"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开标由招标人主持，评标小组人员参加内部开标。评标小组由招标人负责组建。</w:t>
      </w:r>
    </w:p>
    <w:p w14:paraId="4E23942F" w14:textId="23E6E47B"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先开技术标书，后开</w:t>
      </w:r>
      <w:r w:rsidR="004C12A4" w:rsidRPr="002124B1">
        <w:rPr>
          <w:rFonts w:ascii="宋体" w:hAnsi="宋体" w:hint="eastAsia"/>
          <w:sz w:val="21"/>
          <w:szCs w:val="21"/>
        </w:rPr>
        <w:t>经济</w:t>
      </w:r>
      <w:r w:rsidRPr="002124B1">
        <w:rPr>
          <w:rFonts w:ascii="宋体" w:hAnsi="宋体" w:hint="eastAsia"/>
          <w:sz w:val="21"/>
          <w:szCs w:val="21"/>
        </w:rPr>
        <w:t>标书。</w:t>
      </w:r>
    </w:p>
    <w:p w14:paraId="45F8BB1F" w14:textId="2081C749"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在</w:t>
      </w:r>
      <w:r w:rsidR="009566A5" w:rsidRPr="002124B1">
        <w:rPr>
          <w:rFonts w:ascii="宋体" w:hAnsi="宋体" w:hint="eastAsia"/>
          <w:sz w:val="21"/>
          <w:szCs w:val="21"/>
        </w:rPr>
        <w:t>开标结束后</w:t>
      </w:r>
      <w:r w:rsidRPr="002124B1">
        <w:rPr>
          <w:rFonts w:ascii="宋体" w:hAnsi="宋体" w:hint="eastAsia"/>
          <w:sz w:val="21"/>
          <w:szCs w:val="21"/>
        </w:rPr>
        <w:t>详细评标前，招标人将先审定每份投标书是否</w:t>
      </w:r>
      <w:r w:rsidR="00B800ED" w:rsidRPr="002124B1">
        <w:rPr>
          <w:rFonts w:ascii="宋体" w:hAnsi="宋体" w:hint="eastAsia"/>
          <w:sz w:val="21"/>
          <w:szCs w:val="21"/>
        </w:rPr>
        <w:t>符合资格审查要求</w:t>
      </w:r>
      <w:r w:rsidRPr="002124B1">
        <w:rPr>
          <w:rFonts w:ascii="宋体" w:hAnsi="宋体" w:hint="eastAsia"/>
          <w:sz w:val="21"/>
          <w:szCs w:val="21"/>
        </w:rPr>
        <w:t>。如果投标书不符合招标文件</w:t>
      </w:r>
      <w:r w:rsidR="00DB631D" w:rsidRPr="002124B1">
        <w:rPr>
          <w:rFonts w:ascii="宋体" w:hAnsi="宋体" w:hint="eastAsia"/>
          <w:sz w:val="21"/>
          <w:szCs w:val="21"/>
        </w:rPr>
        <w:t>资格审查</w:t>
      </w:r>
      <w:r w:rsidRPr="002124B1">
        <w:rPr>
          <w:rFonts w:ascii="宋体" w:hAnsi="宋体" w:hint="eastAsia"/>
          <w:sz w:val="21"/>
          <w:szCs w:val="21"/>
        </w:rPr>
        <w:t>要求，招标人将予以拒绝。</w:t>
      </w:r>
    </w:p>
    <w:p w14:paraId="722F6B40"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b/>
          <w:bCs/>
          <w:sz w:val="21"/>
          <w:szCs w:val="21"/>
        </w:rPr>
      </w:pPr>
      <w:r w:rsidRPr="002124B1">
        <w:rPr>
          <w:rFonts w:ascii="宋体" w:hAnsi="宋体" w:hint="eastAsia"/>
          <w:sz w:val="21"/>
          <w:szCs w:val="21"/>
        </w:rPr>
        <w:t>为了有助于投标书的审查、评价和比较，招标人可以要求投标人澄清其标书，投标人应积极配合。有关澄清的要求与答复应以书面形式进行，但不应寻求、提出或允许更改标书中的价格或实质性内容。</w:t>
      </w:r>
    </w:p>
    <w:p w14:paraId="20327209"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b/>
          <w:bCs/>
          <w:sz w:val="21"/>
          <w:szCs w:val="21"/>
          <w:lang w:eastAsia="en-US" w:bidi="en-US"/>
        </w:rPr>
        <w:t>废标</w:t>
      </w:r>
      <w:r w:rsidRPr="002124B1">
        <w:rPr>
          <w:rFonts w:ascii="宋体" w:hAnsi="宋体" w:hint="eastAsia"/>
          <w:b/>
          <w:bCs/>
          <w:sz w:val="21"/>
          <w:szCs w:val="21"/>
          <w:lang w:bidi="en-US"/>
        </w:rPr>
        <w:t>处理</w:t>
      </w:r>
    </w:p>
    <w:p w14:paraId="02811A97" w14:textId="71670023" w:rsidR="006410A3" w:rsidRPr="002124B1" w:rsidRDefault="008D705C" w:rsidP="006410A3">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 xml:space="preserve">在开标时，投标文件出现下列情形之一的，将作为无效投标文件，不得进入评标： </w:t>
      </w:r>
    </w:p>
    <w:p w14:paraId="159190CA" w14:textId="77777777" w:rsidR="006410A3" w:rsidRPr="002124B1" w:rsidRDefault="006410A3" w:rsidP="006410A3">
      <w:pPr>
        <w:pStyle w:val="a9"/>
        <w:numPr>
          <w:ilvl w:val="0"/>
          <w:numId w:val="4"/>
        </w:numPr>
        <w:spacing w:line="360" w:lineRule="auto"/>
        <w:ind w:left="620" w:right="198"/>
        <w:contextualSpacing w:val="0"/>
        <w:rPr>
          <w:rFonts w:ascii="宋体" w:hAnsi="宋体" w:hint="eastAsia"/>
          <w:sz w:val="21"/>
          <w:szCs w:val="21"/>
        </w:rPr>
      </w:pPr>
      <w:r w:rsidRPr="002124B1">
        <w:rPr>
          <w:rFonts w:ascii="宋体" w:hAnsi="宋体" w:hint="eastAsia"/>
          <w:sz w:val="21"/>
          <w:szCs w:val="21"/>
        </w:rPr>
        <w:t>发投标文件未按要求予以密封的；</w:t>
      </w:r>
    </w:p>
    <w:p w14:paraId="0C6C5F0A" w14:textId="77777777" w:rsidR="006410A3" w:rsidRPr="002124B1" w:rsidRDefault="006410A3" w:rsidP="006410A3">
      <w:pPr>
        <w:pStyle w:val="a9"/>
        <w:numPr>
          <w:ilvl w:val="0"/>
          <w:numId w:val="4"/>
        </w:numPr>
        <w:spacing w:line="360" w:lineRule="auto"/>
        <w:ind w:left="620" w:right="198"/>
        <w:contextualSpacing w:val="0"/>
        <w:rPr>
          <w:rFonts w:ascii="宋体" w:hAnsi="宋体" w:hint="eastAsia"/>
          <w:sz w:val="21"/>
          <w:szCs w:val="21"/>
        </w:rPr>
      </w:pPr>
      <w:r w:rsidRPr="002124B1">
        <w:rPr>
          <w:rFonts w:ascii="宋体" w:hAnsi="宋体" w:hint="eastAsia"/>
          <w:sz w:val="21"/>
          <w:szCs w:val="21"/>
        </w:rPr>
        <w:t>投标书没有投标人法定代表人的签名或加盖印鉴，和没有加盖法人单位公章的，或者投标人法定代表人的委托代理人没有合法有效的委托书（原件）及委托代理人的签名和印章的；</w:t>
      </w:r>
    </w:p>
    <w:p w14:paraId="3486CB50" w14:textId="77777777" w:rsidR="006410A3" w:rsidRPr="002124B1" w:rsidRDefault="006410A3" w:rsidP="006410A3">
      <w:pPr>
        <w:pStyle w:val="a9"/>
        <w:numPr>
          <w:ilvl w:val="0"/>
          <w:numId w:val="4"/>
        </w:numPr>
        <w:spacing w:line="360" w:lineRule="auto"/>
        <w:ind w:left="620" w:right="198"/>
        <w:contextualSpacing w:val="0"/>
        <w:rPr>
          <w:rFonts w:ascii="宋体" w:hAnsi="宋体" w:hint="eastAsia"/>
          <w:sz w:val="21"/>
          <w:szCs w:val="21"/>
        </w:rPr>
      </w:pPr>
      <w:r w:rsidRPr="002124B1">
        <w:rPr>
          <w:rFonts w:ascii="宋体" w:hAnsi="宋体" w:hint="eastAsia"/>
          <w:sz w:val="21"/>
          <w:szCs w:val="21"/>
        </w:rPr>
        <w:t>投标文件逾期送达的；</w:t>
      </w:r>
    </w:p>
    <w:p w14:paraId="32329D3F" w14:textId="77777777" w:rsidR="006410A3" w:rsidRPr="002124B1" w:rsidRDefault="006410A3" w:rsidP="006410A3">
      <w:pPr>
        <w:pStyle w:val="a9"/>
        <w:numPr>
          <w:ilvl w:val="0"/>
          <w:numId w:val="4"/>
        </w:numPr>
        <w:spacing w:line="360" w:lineRule="auto"/>
        <w:ind w:left="620" w:right="198"/>
        <w:contextualSpacing w:val="0"/>
        <w:rPr>
          <w:rFonts w:ascii="宋体" w:hAnsi="宋体" w:hint="eastAsia"/>
          <w:sz w:val="21"/>
          <w:szCs w:val="21"/>
        </w:rPr>
      </w:pPr>
      <w:r w:rsidRPr="002124B1">
        <w:rPr>
          <w:rFonts w:ascii="宋体" w:hAnsi="宋体" w:hint="eastAsia"/>
          <w:sz w:val="21"/>
          <w:szCs w:val="21"/>
        </w:rPr>
        <w:t>投标文件的关键内容字迹模糊、无法辨认的；</w:t>
      </w:r>
    </w:p>
    <w:p w14:paraId="5AC743EA" w14:textId="77777777" w:rsidR="006410A3" w:rsidRPr="002124B1" w:rsidRDefault="006410A3" w:rsidP="006410A3">
      <w:pPr>
        <w:pStyle w:val="a9"/>
        <w:numPr>
          <w:ilvl w:val="0"/>
          <w:numId w:val="4"/>
        </w:numPr>
        <w:spacing w:line="360" w:lineRule="auto"/>
        <w:ind w:left="620" w:right="198"/>
        <w:contextualSpacing w:val="0"/>
        <w:rPr>
          <w:rFonts w:ascii="宋体" w:hAnsi="宋体" w:hint="eastAsia"/>
          <w:sz w:val="21"/>
          <w:szCs w:val="21"/>
        </w:rPr>
      </w:pPr>
      <w:r w:rsidRPr="002124B1">
        <w:rPr>
          <w:rFonts w:ascii="宋体" w:hAnsi="宋体" w:hint="eastAsia"/>
          <w:sz w:val="21"/>
          <w:szCs w:val="21"/>
        </w:rPr>
        <w:t>投标人被发现与其他投标人有串标情况；</w:t>
      </w:r>
    </w:p>
    <w:p w14:paraId="7AE254FB" w14:textId="77777777" w:rsidR="006410A3" w:rsidRPr="002124B1" w:rsidRDefault="006410A3" w:rsidP="006410A3">
      <w:pPr>
        <w:pStyle w:val="a9"/>
        <w:numPr>
          <w:ilvl w:val="0"/>
          <w:numId w:val="4"/>
        </w:numPr>
        <w:spacing w:line="360" w:lineRule="auto"/>
        <w:ind w:left="620" w:right="198"/>
        <w:contextualSpacing w:val="0"/>
        <w:rPr>
          <w:rFonts w:ascii="宋体" w:hAnsi="宋体" w:hint="eastAsia"/>
          <w:sz w:val="21"/>
          <w:szCs w:val="21"/>
        </w:rPr>
      </w:pPr>
      <w:r w:rsidRPr="002124B1">
        <w:rPr>
          <w:rFonts w:ascii="宋体" w:hAnsi="宋体" w:hint="eastAsia"/>
          <w:sz w:val="21"/>
          <w:szCs w:val="21"/>
        </w:rPr>
        <w:t>技术标包含投标报价费用；</w:t>
      </w:r>
    </w:p>
    <w:p w14:paraId="57E31373" w14:textId="77777777" w:rsidR="006410A3" w:rsidRPr="002124B1" w:rsidRDefault="006410A3" w:rsidP="006410A3">
      <w:pPr>
        <w:pStyle w:val="a9"/>
        <w:numPr>
          <w:ilvl w:val="0"/>
          <w:numId w:val="4"/>
        </w:numPr>
        <w:spacing w:line="360" w:lineRule="auto"/>
        <w:ind w:left="620" w:right="198"/>
        <w:contextualSpacing w:val="0"/>
        <w:rPr>
          <w:rFonts w:ascii="宋体" w:hAnsi="宋体" w:hint="eastAsia"/>
          <w:sz w:val="21"/>
          <w:szCs w:val="21"/>
        </w:rPr>
      </w:pPr>
      <w:r w:rsidRPr="002124B1">
        <w:rPr>
          <w:rFonts w:ascii="宋体" w:hAnsi="宋体" w:hint="eastAsia"/>
          <w:sz w:val="21"/>
          <w:szCs w:val="21"/>
        </w:rPr>
        <w:t>其它不符合招标文件规定的。</w:t>
      </w:r>
    </w:p>
    <w:p w14:paraId="5A7352E1" w14:textId="0DB61427" w:rsidR="006410A3" w:rsidRPr="002124B1" w:rsidRDefault="006410A3" w:rsidP="006410A3">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在评标时，投标文件出现下列情形之一的，将作为无效投标文件：</w:t>
      </w:r>
    </w:p>
    <w:p w14:paraId="51069E8A" w14:textId="40752D3B" w:rsidR="006410A3" w:rsidRPr="002124B1" w:rsidRDefault="006410A3" w:rsidP="006410A3">
      <w:pPr>
        <w:pStyle w:val="a9"/>
        <w:numPr>
          <w:ilvl w:val="0"/>
          <w:numId w:val="41"/>
        </w:numPr>
        <w:spacing w:line="360" w:lineRule="auto"/>
        <w:ind w:right="198"/>
        <w:rPr>
          <w:rFonts w:ascii="宋体" w:hAnsi="宋体" w:hint="eastAsia"/>
          <w:sz w:val="21"/>
          <w:szCs w:val="21"/>
        </w:rPr>
      </w:pPr>
      <w:r w:rsidRPr="002124B1">
        <w:rPr>
          <w:rFonts w:ascii="宋体" w:hAnsi="宋体" w:hint="eastAsia"/>
          <w:sz w:val="21"/>
          <w:szCs w:val="21"/>
        </w:rPr>
        <w:t>投标人资料不全或不符合招标文件要求；</w:t>
      </w:r>
    </w:p>
    <w:p w14:paraId="6E41757C" w14:textId="77777777" w:rsidR="008D705C" w:rsidRPr="002124B1" w:rsidRDefault="008D705C" w:rsidP="006410A3">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投标人的资格审查</w:t>
      </w:r>
    </w:p>
    <w:p w14:paraId="6044FEA5" w14:textId="35C7F723" w:rsidR="008D705C" w:rsidRPr="002124B1" w:rsidRDefault="009566A5" w:rsidP="006410A3">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在</w:t>
      </w:r>
      <w:r w:rsidR="008D705C" w:rsidRPr="002124B1">
        <w:rPr>
          <w:rFonts w:ascii="宋体" w:hAnsi="宋体" w:hint="eastAsia"/>
          <w:sz w:val="21"/>
          <w:szCs w:val="21"/>
        </w:rPr>
        <w:t>开标结束后</w:t>
      </w:r>
      <w:r w:rsidRPr="002124B1">
        <w:rPr>
          <w:rFonts w:ascii="宋体" w:hAnsi="宋体" w:hint="eastAsia"/>
          <w:sz w:val="21"/>
          <w:szCs w:val="21"/>
        </w:rPr>
        <w:t>详细评标前</w:t>
      </w:r>
      <w:r w:rsidR="008D705C" w:rsidRPr="002124B1">
        <w:rPr>
          <w:rFonts w:ascii="宋体" w:hAnsi="宋体" w:hint="eastAsia"/>
          <w:sz w:val="21"/>
          <w:szCs w:val="21"/>
        </w:rPr>
        <w:t>，采购人应当依法对投标人的资格进行审查，投标人未按《资格审查表》提供完整、有效资格证明材料的，作无效投标处理。</w:t>
      </w:r>
    </w:p>
    <w:p w14:paraId="51E9EFA9"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《资格审查表》内容如下：</w:t>
      </w:r>
    </w:p>
    <w:tbl>
      <w:tblPr>
        <w:tblStyle w:val="aff0"/>
        <w:tblW w:w="0" w:type="auto"/>
        <w:jc w:val="center"/>
        <w:tblLook w:val="04A0" w:firstRow="1" w:lastRow="0" w:firstColumn="1" w:lastColumn="0" w:noHBand="0" w:noVBand="1"/>
      </w:tblPr>
      <w:tblGrid>
        <w:gridCol w:w="846"/>
        <w:gridCol w:w="4819"/>
        <w:gridCol w:w="1808"/>
      </w:tblGrid>
      <w:tr w:rsidR="008D705C" w:rsidRPr="002124B1" w14:paraId="03543ABB" w14:textId="77777777" w:rsidTr="00BE4E15">
        <w:trPr>
          <w:jc w:val="center"/>
        </w:trPr>
        <w:tc>
          <w:tcPr>
            <w:tcW w:w="846" w:type="dxa"/>
            <w:vAlign w:val="center"/>
          </w:tcPr>
          <w:p w14:paraId="169BF991" w14:textId="77777777" w:rsidR="008D705C" w:rsidRPr="002124B1" w:rsidRDefault="008D705C" w:rsidP="00D15627">
            <w:pPr>
              <w:spacing w:line="360" w:lineRule="auto"/>
              <w:ind w:right="198"/>
              <w:jc w:val="center"/>
              <w:rPr>
                <w:rFonts w:ascii="宋体" w:hAnsi="宋体" w:hint="eastAsia"/>
                <w:sz w:val="21"/>
                <w:szCs w:val="21"/>
              </w:rPr>
            </w:pPr>
            <w:r w:rsidRPr="002124B1">
              <w:rPr>
                <w:rFonts w:ascii="宋体" w:hAnsi="宋体" w:hint="eastAsia"/>
                <w:sz w:val="21"/>
                <w:szCs w:val="21"/>
              </w:rPr>
              <w:t>序号</w:t>
            </w:r>
          </w:p>
        </w:tc>
        <w:tc>
          <w:tcPr>
            <w:tcW w:w="4819" w:type="dxa"/>
            <w:vAlign w:val="center"/>
          </w:tcPr>
          <w:p w14:paraId="78C1FAFA" w14:textId="77777777" w:rsidR="008D705C" w:rsidRPr="002124B1" w:rsidRDefault="008D705C" w:rsidP="00D15627">
            <w:pPr>
              <w:spacing w:line="360" w:lineRule="auto"/>
              <w:ind w:right="198"/>
              <w:jc w:val="center"/>
              <w:rPr>
                <w:rFonts w:ascii="宋体" w:hAnsi="宋体" w:hint="eastAsia"/>
                <w:sz w:val="21"/>
                <w:szCs w:val="21"/>
              </w:rPr>
            </w:pPr>
            <w:r w:rsidRPr="002124B1">
              <w:rPr>
                <w:rFonts w:ascii="宋体" w:hAnsi="宋体" w:hint="eastAsia"/>
                <w:sz w:val="21"/>
                <w:szCs w:val="21"/>
              </w:rPr>
              <w:t>内容</w:t>
            </w:r>
          </w:p>
        </w:tc>
        <w:tc>
          <w:tcPr>
            <w:tcW w:w="1808" w:type="dxa"/>
            <w:vAlign w:val="center"/>
          </w:tcPr>
          <w:p w14:paraId="44C637B7" w14:textId="77777777" w:rsidR="008D705C" w:rsidRPr="002124B1" w:rsidRDefault="008D705C" w:rsidP="00D15627">
            <w:pPr>
              <w:spacing w:line="360" w:lineRule="auto"/>
              <w:ind w:right="198"/>
              <w:jc w:val="center"/>
              <w:rPr>
                <w:rFonts w:ascii="宋体" w:hAnsi="宋体" w:hint="eastAsia"/>
                <w:sz w:val="21"/>
                <w:szCs w:val="21"/>
              </w:rPr>
            </w:pPr>
            <w:r w:rsidRPr="002124B1">
              <w:rPr>
                <w:rFonts w:ascii="宋体" w:hAnsi="宋体" w:hint="eastAsia"/>
                <w:sz w:val="21"/>
                <w:szCs w:val="21"/>
              </w:rPr>
              <w:t>是否符合资格审查要求</w:t>
            </w:r>
          </w:p>
        </w:tc>
      </w:tr>
      <w:tr w:rsidR="008D705C" w:rsidRPr="002124B1" w14:paraId="7DCE1077" w14:textId="77777777" w:rsidTr="00BE4E15">
        <w:trPr>
          <w:jc w:val="center"/>
        </w:trPr>
        <w:tc>
          <w:tcPr>
            <w:tcW w:w="846" w:type="dxa"/>
            <w:vAlign w:val="center"/>
          </w:tcPr>
          <w:p w14:paraId="515DC3D7" w14:textId="77777777" w:rsidR="008D705C" w:rsidRPr="002124B1" w:rsidRDefault="008D705C" w:rsidP="00D15627">
            <w:pPr>
              <w:spacing w:line="360" w:lineRule="auto"/>
              <w:ind w:right="198"/>
              <w:jc w:val="center"/>
              <w:rPr>
                <w:rFonts w:ascii="宋体" w:hAnsi="宋体" w:hint="eastAsia"/>
                <w:sz w:val="21"/>
                <w:szCs w:val="21"/>
              </w:rPr>
            </w:pPr>
            <w:r w:rsidRPr="002124B1">
              <w:rPr>
                <w:rFonts w:ascii="宋体" w:hAnsi="宋体" w:hint="eastAsia"/>
                <w:sz w:val="21"/>
                <w:szCs w:val="21"/>
              </w:rPr>
              <w:t>1</w:t>
            </w:r>
          </w:p>
        </w:tc>
        <w:tc>
          <w:tcPr>
            <w:tcW w:w="4819" w:type="dxa"/>
            <w:vAlign w:val="center"/>
          </w:tcPr>
          <w:p w14:paraId="152EF9E2" w14:textId="77777777" w:rsidR="008D705C" w:rsidRPr="002124B1" w:rsidRDefault="008D705C" w:rsidP="00D15627">
            <w:pPr>
              <w:spacing w:line="360" w:lineRule="auto"/>
              <w:ind w:right="198"/>
              <w:rPr>
                <w:rFonts w:ascii="宋体" w:hAnsi="宋体" w:hint="eastAsia"/>
                <w:sz w:val="21"/>
                <w:szCs w:val="21"/>
              </w:rPr>
            </w:pPr>
            <w:r w:rsidRPr="002124B1">
              <w:rPr>
                <w:rFonts w:ascii="宋体" w:hAnsi="宋体" w:hint="eastAsia"/>
                <w:sz w:val="21"/>
                <w:szCs w:val="21"/>
              </w:rPr>
              <w:t>投标人须是在中华人民共和国境内注册的法人或其他组织，具有独立法人资格，持有事业单位登记管理部门核发的事业单位法人证书或工商</w:t>
            </w:r>
            <w:r w:rsidRPr="002124B1">
              <w:rPr>
                <w:rFonts w:ascii="宋体" w:hAnsi="宋体" w:hint="eastAsia"/>
                <w:sz w:val="21"/>
                <w:szCs w:val="21"/>
              </w:rPr>
              <w:lastRenderedPageBreak/>
              <w:t>行政管理部门核发的企业法人营业执照，且在有效期内。分公司响应的，必须由具有法人资格的总公司授权。</w:t>
            </w:r>
          </w:p>
        </w:tc>
        <w:tc>
          <w:tcPr>
            <w:tcW w:w="1808" w:type="dxa"/>
            <w:vAlign w:val="center"/>
          </w:tcPr>
          <w:p w14:paraId="4635175C" w14:textId="77777777" w:rsidR="008D705C" w:rsidRPr="002124B1" w:rsidRDefault="008D705C" w:rsidP="00BE4E15">
            <w:pPr>
              <w:pStyle w:val="a9"/>
              <w:spacing w:line="360" w:lineRule="auto"/>
              <w:ind w:right="198"/>
              <w:jc w:val="center"/>
              <w:rPr>
                <w:rFonts w:ascii="宋体" w:hAnsi="宋体" w:hint="eastAsia"/>
                <w:sz w:val="21"/>
                <w:szCs w:val="21"/>
              </w:rPr>
            </w:pPr>
          </w:p>
        </w:tc>
      </w:tr>
      <w:tr w:rsidR="008D705C" w:rsidRPr="002124B1" w14:paraId="21A0B0F5" w14:textId="77777777" w:rsidTr="00BE4E15">
        <w:trPr>
          <w:jc w:val="center"/>
        </w:trPr>
        <w:tc>
          <w:tcPr>
            <w:tcW w:w="846" w:type="dxa"/>
            <w:vAlign w:val="center"/>
          </w:tcPr>
          <w:p w14:paraId="655AA295" w14:textId="77777777" w:rsidR="008D705C" w:rsidRPr="002124B1" w:rsidRDefault="008D705C" w:rsidP="00D15627">
            <w:pPr>
              <w:spacing w:line="360" w:lineRule="auto"/>
              <w:ind w:right="198"/>
              <w:jc w:val="center"/>
              <w:rPr>
                <w:rFonts w:ascii="宋体" w:hAnsi="宋体" w:hint="eastAsia"/>
                <w:sz w:val="21"/>
                <w:szCs w:val="21"/>
              </w:rPr>
            </w:pPr>
            <w:r w:rsidRPr="002124B1">
              <w:rPr>
                <w:rFonts w:ascii="宋体" w:hAnsi="宋体" w:hint="eastAsia"/>
                <w:sz w:val="21"/>
                <w:szCs w:val="21"/>
              </w:rPr>
              <w:t>2</w:t>
            </w:r>
          </w:p>
        </w:tc>
        <w:tc>
          <w:tcPr>
            <w:tcW w:w="4819" w:type="dxa"/>
            <w:vAlign w:val="center"/>
          </w:tcPr>
          <w:p w14:paraId="611C29FC" w14:textId="77777777" w:rsidR="008D705C" w:rsidRPr="002124B1" w:rsidRDefault="008D705C" w:rsidP="00D15627">
            <w:pPr>
              <w:spacing w:line="360" w:lineRule="auto"/>
              <w:ind w:right="198"/>
              <w:rPr>
                <w:rFonts w:ascii="宋体" w:hAnsi="宋体" w:hint="eastAsia"/>
                <w:sz w:val="21"/>
                <w:szCs w:val="21"/>
              </w:rPr>
            </w:pPr>
            <w:r w:rsidRPr="002124B1">
              <w:rPr>
                <w:rFonts w:ascii="宋体" w:hAnsi="宋体" w:hint="eastAsia"/>
                <w:sz w:val="21"/>
                <w:szCs w:val="21"/>
              </w:rPr>
              <w:t>投标人必须为广东电力交易中心公布目录内完成注册和备案、具备交易资格的售电公司（提供有效的售电牌照编码及证明文件并加盖公章）</w:t>
            </w:r>
          </w:p>
        </w:tc>
        <w:tc>
          <w:tcPr>
            <w:tcW w:w="1808" w:type="dxa"/>
            <w:vAlign w:val="center"/>
          </w:tcPr>
          <w:p w14:paraId="10838C0E" w14:textId="77777777" w:rsidR="008D705C" w:rsidRPr="002124B1" w:rsidRDefault="008D705C" w:rsidP="00BE4E15">
            <w:pPr>
              <w:pStyle w:val="a9"/>
              <w:spacing w:line="360" w:lineRule="auto"/>
              <w:ind w:right="198"/>
              <w:jc w:val="center"/>
              <w:rPr>
                <w:rFonts w:ascii="宋体" w:hAnsi="宋体" w:hint="eastAsia"/>
                <w:sz w:val="21"/>
                <w:szCs w:val="21"/>
              </w:rPr>
            </w:pPr>
          </w:p>
        </w:tc>
      </w:tr>
      <w:tr w:rsidR="008D705C" w:rsidRPr="002124B1" w14:paraId="318FA420" w14:textId="77777777" w:rsidTr="00BE4E15">
        <w:trPr>
          <w:jc w:val="center"/>
        </w:trPr>
        <w:tc>
          <w:tcPr>
            <w:tcW w:w="846" w:type="dxa"/>
            <w:vAlign w:val="center"/>
          </w:tcPr>
          <w:p w14:paraId="497F07D7" w14:textId="5581DF90" w:rsidR="008D705C" w:rsidRPr="002124B1" w:rsidRDefault="00386F2E" w:rsidP="00D15627">
            <w:pPr>
              <w:spacing w:line="360" w:lineRule="auto"/>
              <w:ind w:right="198"/>
              <w:jc w:val="center"/>
              <w:rPr>
                <w:rFonts w:ascii="宋体" w:hAnsi="宋体" w:hint="eastAsia"/>
                <w:sz w:val="21"/>
                <w:szCs w:val="21"/>
              </w:rPr>
            </w:pPr>
            <w:r w:rsidRPr="002124B1">
              <w:rPr>
                <w:rFonts w:ascii="宋体" w:hAnsi="宋体" w:hint="eastAsia"/>
                <w:sz w:val="21"/>
                <w:szCs w:val="21"/>
              </w:rPr>
              <w:t>3</w:t>
            </w:r>
          </w:p>
        </w:tc>
        <w:tc>
          <w:tcPr>
            <w:tcW w:w="4819" w:type="dxa"/>
            <w:vAlign w:val="center"/>
          </w:tcPr>
          <w:p w14:paraId="295C8FC2" w14:textId="77777777" w:rsidR="008D705C" w:rsidRPr="002124B1" w:rsidRDefault="008D705C" w:rsidP="00D15627">
            <w:pPr>
              <w:spacing w:line="360" w:lineRule="auto"/>
              <w:ind w:right="198"/>
              <w:rPr>
                <w:rFonts w:ascii="宋体" w:hAnsi="宋体" w:hint="eastAsia"/>
                <w:sz w:val="21"/>
                <w:szCs w:val="21"/>
              </w:rPr>
            </w:pPr>
            <w:r w:rsidRPr="002124B1">
              <w:rPr>
                <w:rFonts w:ascii="宋体" w:hAnsi="宋体" w:hint="eastAsia"/>
                <w:sz w:val="21"/>
                <w:szCs w:val="21"/>
              </w:rPr>
              <w:t>投标人没有处于被责令停业或破产状态，且资产未被重组、接管和冻结，在本服务投标截止日前3年内没有重大违法活动和涉嫌违规行为。</w:t>
            </w:r>
          </w:p>
        </w:tc>
        <w:tc>
          <w:tcPr>
            <w:tcW w:w="1808" w:type="dxa"/>
            <w:vAlign w:val="center"/>
          </w:tcPr>
          <w:p w14:paraId="5F03D858" w14:textId="77777777" w:rsidR="008D705C" w:rsidRPr="002124B1" w:rsidRDefault="008D705C" w:rsidP="00BE4E15">
            <w:pPr>
              <w:pStyle w:val="a9"/>
              <w:spacing w:line="360" w:lineRule="auto"/>
              <w:ind w:right="198"/>
              <w:jc w:val="center"/>
              <w:rPr>
                <w:rFonts w:ascii="宋体" w:hAnsi="宋体" w:hint="eastAsia"/>
                <w:sz w:val="21"/>
                <w:szCs w:val="21"/>
              </w:rPr>
            </w:pPr>
          </w:p>
        </w:tc>
      </w:tr>
      <w:tr w:rsidR="008D705C" w:rsidRPr="002124B1" w14:paraId="38DBC091" w14:textId="77777777" w:rsidTr="00BE4E15">
        <w:trPr>
          <w:jc w:val="center"/>
        </w:trPr>
        <w:tc>
          <w:tcPr>
            <w:tcW w:w="846" w:type="dxa"/>
            <w:vAlign w:val="center"/>
          </w:tcPr>
          <w:p w14:paraId="6E9838A3" w14:textId="790DB0A1" w:rsidR="008D705C" w:rsidRPr="002124B1" w:rsidRDefault="00386F2E" w:rsidP="00D15627">
            <w:pPr>
              <w:spacing w:line="360" w:lineRule="auto"/>
              <w:ind w:right="198"/>
              <w:jc w:val="center"/>
              <w:rPr>
                <w:rFonts w:ascii="宋体" w:hAnsi="宋体" w:hint="eastAsia"/>
                <w:sz w:val="21"/>
                <w:szCs w:val="21"/>
              </w:rPr>
            </w:pPr>
            <w:r w:rsidRPr="002124B1">
              <w:rPr>
                <w:rFonts w:ascii="宋体" w:hAnsi="宋体" w:hint="eastAsia"/>
                <w:sz w:val="21"/>
                <w:szCs w:val="21"/>
              </w:rPr>
              <w:t>4</w:t>
            </w:r>
          </w:p>
        </w:tc>
        <w:tc>
          <w:tcPr>
            <w:tcW w:w="4819" w:type="dxa"/>
            <w:vAlign w:val="center"/>
          </w:tcPr>
          <w:p w14:paraId="60C1BD53" w14:textId="77777777" w:rsidR="008D705C" w:rsidRPr="002124B1" w:rsidRDefault="008D705C" w:rsidP="00D15627">
            <w:pPr>
              <w:spacing w:line="360" w:lineRule="auto"/>
              <w:ind w:right="198"/>
              <w:rPr>
                <w:rFonts w:ascii="宋体" w:hAnsi="宋体" w:hint="eastAsia"/>
                <w:sz w:val="21"/>
                <w:szCs w:val="21"/>
              </w:rPr>
            </w:pPr>
            <w:r w:rsidRPr="002124B1">
              <w:rPr>
                <w:rFonts w:ascii="宋体" w:hAnsi="宋体" w:hint="eastAsia"/>
                <w:sz w:val="21"/>
                <w:szCs w:val="21"/>
              </w:rPr>
              <w:t>投标人未被列入“信用中国”(www.creditchina.gov.cn)失信被执行人名单。</w:t>
            </w:r>
          </w:p>
        </w:tc>
        <w:tc>
          <w:tcPr>
            <w:tcW w:w="1808" w:type="dxa"/>
            <w:vAlign w:val="center"/>
          </w:tcPr>
          <w:p w14:paraId="0388F997" w14:textId="77777777" w:rsidR="008D705C" w:rsidRPr="002124B1" w:rsidRDefault="008D705C" w:rsidP="00BE4E15">
            <w:pPr>
              <w:pStyle w:val="a9"/>
              <w:spacing w:line="360" w:lineRule="auto"/>
              <w:ind w:right="198"/>
              <w:jc w:val="center"/>
              <w:rPr>
                <w:rFonts w:ascii="宋体" w:hAnsi="宋体" w:hint="eastAsia"/>
                <w:sz w:val="21"/>
                <w:szCs w:val="21"/>
              </w:rPr>
            </w:pPr>
          </w:p>
        </w:tc>
      </w:tr>
      <w:tr w:rsidR="008D705C" w:rsidRPr="002124B1" w14:paraId="3F6271EC" w14:textId="77777777" w:rsidTr="00BE4E15">
        <w:trPr>
          <w:jc w:val="center"/>
        </w:trPr>
        <w:tc>
          <w:tcPr>
            <w:tcW w:w="846" w:type="dxa"/>
            <w:vAlign w:val="center"/>
          </w:tcPr>
          <w:p w14:paraId="617742AE" w14:textId="7021B2E9" w:rsidR="008D705C" w:rsidRPr="002124B1" w:rsidRDefault="00386F2E" w:rsidP="00D15627">
            <w:pPr>
              <w:spacing w:line="360" w:lineRule="auto"/>
              <w:ind w:right="198"/>
              <w:jc w:val="center"/>
              <w:rPr>
                <w:rFonts w:ascii="宋体" w:hAnsi="宋体" w:hint="eastAsia"/>
                <w:sz w:val="21"/>
                <w:szCs w:val="21"/>
              </w:rPr>
            </w:pPr>
            <w:r w:rsidRPr="002124B1">
              <w:rPr>
                <w:rFonts w:ascii="宋体" w:hAnsi="宋体" w:hint="eastAsia"/>
                <w:sz w:val="21"/>
                <w:szCs w:val="21"/>
              </w:rPr>
              <w:t>5</w:t>
            </w:r>
          </w:p>
        </w:tc>
        <w:tc>
          <w:tcPr>
            <w:tcW w:w="4819" w:type="dxa"/>
            <w:vAlign w:val="center"/>
          </w:tcPr>
          <w:p w14:paraId="3745FC68" w14:textId="77777777" w:rsidR="008D705C" w:rsidRPr="002124B1" w:rsidRDefault="008D705C" w:rsidP="00D15627">
            <w:pPr>
              <w:spacing w:line="360" w:lineRule="auto"/>
              <w:ind w:right="198"/>
              <w:rPr>
                <w:rFonts w:ascii="宋体" w:hAnsi="宋体" w:hint="eastAsia"/>
                <w:sz w:val="21"/>
                <w:szCs w:val="21"/>
              </w:rPr>
            </w:pPr>
            <w:r w:rsidRPr="002124B1">
              <w:rPr>
                <w:rFonts w:ascii="宋体" w:hAnsi="宋体" w:hint="eastAsia"/>
                <w:sz w:val="21"/>
                <w:szCs w:val="21"/>
              </w:rPr>
              <w:t>投标人未被列入“国家企业信用信息公示系统”（www.gsxt.gov.cn）严重违法失信企业名单。</w:t>
            </w:r>
          </w:p>
        </w:tc>
        <w:tc>
          <w:tcPr>
            <w:tcW w:w="1808" w:type="dxa"/>
            <w:vAlign w:val="center"/>
          </w:tcPr>
          <w:p w14:paraId="12F0EA8A" w14:textId="77777777" w:rsidR="008D705C" w:rsidRPr="002124B1" w:rsidRDefault="008D705C" w:rsidP="00BE4E15">
            <w:pPr>
              <w:pStyle w:val="a9"/>
              <w:spacing w:line="360" w:lineRule="auto"/>
              <w:ind w:right="198"/>
              <w:jc w:val="center"/>
              <w:rPr>
                <w:rFonts w:ascii="宋体" w:hAnsi="宋体" w:hint="eastAsia"/>
                <w:sz w:val="21"/>
                <w:szCs w:val="21"/>
              </w:rPr>
            </w:pPr>
          </w:p>
        </w:tc>
      </w:tr>
      <w:tr w:rsidR="008D705C" w:rsidRPr="002124B1" w14:paraId="493C1489" w14:textId="77777777" w:rsidTr="00BE4E15">
        <w:trPr>
          <w:jc w:val="center"/>
        </w:trPr>
        <w:tc>
          <w:tcPr>
            <w:tcW w:w="846" w:type="dxa"/>
            <w:vAlign w:val="center"/>
          </w:tcPr>
          <w:p w14:paraId="3EB930A5" w14:textId="4C8CF011" w:rsidR="008D705C" w:rsidRPr="002124B1" w:rsidRDefault="00386F2E" w:rsidP="00D15627">
            <w:pPr>
              <w:spacing w:line="360" w:lineRule="auto"/>
              <w:ind w:right="198"/>
              <w:jc w:val="center"/>
              <w:rPr>
                <w:rFonts w:ascii="宋体" w:hAnsi="宋体" w:hint="eastAsia"/>
                <w:sz w:val="21"/>
                <w:szCs w:val="21"/>
              </w:rPr>
            </w:pPr>
            <w:r w:rsidRPr="002124B1">
              <w:rPr>
                <w:rFonts w:ascii="宋体" w:hAnsi="宋体" w:hint="eastAsia"/>
                <w:sz w:val="21"/>
                <w:szCs w:val="21"/>
              </w:rPr>
              <w:t>6</w:t>
            </w:r>
          </w:p>
        </w:tc>
        <w:tc>
          <w:tcPr>
            <w:tcW w:w="4819" w:type="dxa"/>
            <w:vAlign w:val="center"/>
          </w:tcPr>
          <w:p w14:paraId="618BEF79" w14:textId="77777777" w:rsidR="008D705C" w:rsidRPr="002124B1" w:rsidRDefault="008D705C" w:rsidP="00D15627">
            <w:pPr>
              <w:spacing w:line="360" w:lineRule="auto"/>
              <w:ind w:right="198"/>
              <w:rPr>
                <w:rFonts w:ascii="宋体" w:hAnsi="宋体" w:hint="eastAsia"/>
                <w:sz w:val="21"/>
                <w:szCs w:val="21"/>
              </w:rPr>
            </w:pPr>
            <w:r w:rsidRPr="002124B1">
              <w:rPr>
                <w:rFonts w:ascii="宋体" w:hAnsi="宋体" w:hint="eastAsia"/>
                <w:sz w:val="21"/>
                <w:szCs w:val="21"/>
              </w:rPr>
              <w:t>本项目不接受联合体投标。</w:t>
            </w:r>
          </w:p>
        </w:tc>
        <w:tc>
          <w:tcPr>
            <w:tcW w:w="1808" w:type="dxa"/>
            <w:vAlign w:val="center"/>
          </w:tcPr>
          <w:p w14:paraId="506EE460" w14:textId="77777777" w:rsidR="008D705C" w:rsidRPr="002124B1" w:rsidRDefault="008D705C" w:rsidP="00BE4E15">
            <w:pPr>
              <w:pStyle w:val="a9"/>
              <w:spacing w:line="360" w:lineRule="auto"/>
              <w:ind w:right="198"/>
              <w:jc w:val="center"/>
              <w:rPr>
                <w:rFonts w:ascii="宋体" w:hAnsi="宋体" w:hint="eastAsia"/>
                <w:sz w:val="21"/>
                <w:szCs w:val="21"/>
              </w:rPr>
            </w:pPr>
          </w:p>
        </w:tc>
      </w:tr>
    </w:tbl>
    <w:p w14:paraId="20ECA78F" w14:textId="77777777" w:rsidR="008D705C" w:rsidRPr="002124B1" w:rsidRDefault="008D705C" w:rsidP="008D705C">
      <w:pPr>
        <w:spacing w:line="360" w:lineRule="auto"/>
        <w:ind w:right="198"/>
        <w:rPr>
          <w:rFonts w:ascii="宋体" w:hAnsi="宋体" w:hint="eastAsia"/>
          <w:sz w:val="21"/>
          <w:szCs w:val="21"/>
        </w:rPr>
      </w:pPr>
    </w:p>
    <w:p w14:paraId="31E4DFFC"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评标办法</w:t>
      </w:r>
    </w:p>
    <w:p w14:paraId="34718184" w14:textId="2F60C4A4"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本项目采取公开招标的招标方式、综合评分法，技术标分值占比</w:t>
      </w:r>
      <w:r w:rsidR="00012278" w:rsidRPr="002124B1">
        <w:rPr>
          <w:rFonts w:ascii="宋体" w:hAnsi="宋体" w:hint="eastAsia"/>
          <w:sz w:val="21"/>
          <w:szCs w:val="21"/>
        </w:rPr>
        <w:t>2</w:t>
      </w:r>
      <w:r w:rsidRPr="002124B1">
        <w:rPr>
          <w:rFonts w:ascii="宋体" w:hAnsi="宋体"/>
          <w:sz w:val="21"/>
          <w:szCs w:val="21"/>
        </w:rPr>
        <w:t>0%</w:t>
      </w:r>
      <w:r w:rsidRPr="002124B1">
        <w:rPr>
          <w:rFonts w:ascii="宋体" w:hAnsi="宋体" w:hint="eastAsia"/>
          <w:sz w:val="21"/>
          <w:szCs w:val="21"/>
        </w:rPr>
        <w:t>，</w:t>
      </w:r>
      <w:r w:rsidR="004C12A4" w:rsidRPr="002124B1">
        <w:rPr>
          <w:rFonts w:ascii="宋体" w:hAnsi="宋体" w:hint="eastAsia"/>
          <w:sz w:val="21"/>
          <w:szCs w:val="21"/>
        </w:rPr>
        <w:t>经济</w:t>
      </w:r>
      <w:r w:rsidRPr="002124B1">
        <w:rPr>
          <w:rFonts w:ascii="宋体" w:hAnsi="宋体" w:hint="eastAsia"/>
          <w:sz w:val="21"/>
          <w:szCs w:val="21"/>
        </w:rPr>
        <w:t>标分值占比</w:t>
      </w:r>
      <w:r w:rsidR="00012278" w:rsidRPr="002124B1">
        <w:rPr>
          <w:rFonts w:ascii="宋体" w:hAnsi="宋体" w:hint="eastAsia"/>
          <w:sz w:val="21"/>
          <w:szCs w:val="21"/>
        </w:rPr>
        <w:t>8</w:t>
      </w:r>
      <w:r w:rsidRPr="002124B1">
        <w:rPr>
          <w:rFonts w:ascii="宋体" w:hAnsi="宋体"/>
          <w:sz w:val="21"/>
          <w:szCs w:val="21"/>
        </w:rPr>
        <w:t>0%</w:t>
      </w:r>
      <w:r w:rsidRPr="002124B1">
        <w:rPr>
          <w:rFonts w:ascii="宋体" w:hAnsi="宋体" w:hint="eastAsia"/>
          <w:sz w:val="21"/>
          <w:szCs w:val="21"/>
        </w:rPr>
        <w:t>，</w:t>
      </w:r>
      <w:r w:rsidRPr="002124B1">
        <w:rPr>
          <w:rFonts w:ascii="宋体" w:hAnsi="宋体" w:hint="eastAsia"/>
          <w:b/>
          <w:bCs/>
          <w:sz w:val="21"/>
          <w:szCs w:val="21"/>
        </w:rPr>
        <w:t>综合评分最高的单位</w:t>
      </w:r>
      <w:r w:rsidRPr="002124B1">
        <w:rPr>
          <w:rFonts w:ascii="宋体" w:hAnsi="宋体" w:hint="eastAsia"/>
          <w:sz w:val="21"/>
          <w:szCs w:val="21"/>
        </w:rPr>
        <w:t>中标的评标方法，即原则上在首次开标后，招标人将直接确定由技术标评审合格、报价合理且综合评分最高的单位中标。</w:t>
      </w:r>
    </w:p>
    <w:p w14:paraId="01827CEC"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每个投标单位的综合总得分由以下二部分组成</w:t>
      </w:r>
      <w:r w:rsidRPr="002124B1">
        <w:rPr>
          <w:rFonts w:ascii="宋体" w:hAnsi="宋体"/>
          <w:sz w:val="21"/>
          <w:szCs w:val="21"/>
        </w:rPr>
        <w:t>(每部分得分计算以四舍五入的方式精确到小数点后两位):</w:t>
      </w:r>
    </w:p>
    <w:p w14:paraId="05FF26A8" w14:textId="77777777" w:rsidR="008D705C" w:rsidRPr="002124B1" w:rsidRDefault="008D705C" w:rsidP="008D705C">
      <w:pPr>
        <w:widowControl/>
        <w:snapToGrid/>
        <w:ind w:firstLine="420"/>
        <w:jc w:val="left"/>
        <w:textAlignment w:val="auto"/>
        <w:rPr>
          <w:rFonts w:ascii="宋体" w:hAnsi="宋体" w:hint="eastAsia"/>
          <w:sz w:val="21"/>
          <w:szCs w:val="21"/>
        </w:rPr>
      </w:pPr>
      <w:r w:rsidRPr="002124B1">
        <w:rPr>
          <w:rFonts w:ascii="宋体" w:hAnsi="宋体" w:hint="eastAsia"/>
          <w:sz w:val="21"/>
          <w:szCs w:val="21"/>
        </w:rPr>
        <w:br w:type="page"/>
      </w:r>
    </w:p>
    <w:tbl>
      <w:tblPr>
        <w:tblW w:w="9100" w:type="dxa"/>
        <w:tblLook w:val="04A0" w:firstRow="1" w:lastRow="0" w:firstColumn="1" w:lastColumn="0" w:noHBand="0" w:noVBand="1"/>
      </w:tblPr>
      <w:tblGrid>
        <w:gridCol w:w="1240"/>
        <w:gridCol w:w="1180"/>
        <w:gridCol w:w="1261"/>
        <w:gridCol w:w="1134"/>
        <w:gridCol w:w="4285"/>
      </w:tblGrid>
      <w:tr w:rsidR="008D705C" w:rsidRPr="002124B1" w14:paraId="7FC58558" w14:textId="77777777" w:rsidTr="00BE4E15">
        <w:trPr>
          <w:trHeight w:val="639"/>
        </w:trPr>
        <w:tc>
          <w:tcPr>
            <w:tcW w:w="9100" w:type="dxa"/>
            <w:gridSpan w:val="5"/>
            <w:tcBorders>
              <w:top w:val="single" w:sz="4" w:space="0" w:color="auto"/>
              <w:left w:val="single" w:sz="4" w:space="0" w:color="auto"/>
              <w:bottom w:val="single" w:sz="4" w:space="0" w:color="auto"/>
              <w:right w:val="single" w:sz="4" w:space="0" w:color="auto"/>
            </w:tcBorders>
            <w:vAlign w:val="center"/>
            <w:hideMark/>
          </w:tcPr>
          <w:p w14:paraId="287AA1FF" w14:textId="77777777" w:rsidR="008D705C" w:rsidRPr="002124B1" w:rsidRDefault="008D705C" w:rsidP="00BE4E15">
            <w:pPr>
              <w:widowControl/>
              <w:snapToGrid/>
              <w:ind w:firstLine="420"/>
              <w:jc w:val="center"/>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lastRenderedPageBreak/>
              <w:t>广州越秀国际会议中心2026年用电零售交易服务技术</w:t>
            </w:r>
          </w:p>
          <w:p w14:paraId="03A583FF" w14:textId="77777777" w:rsidR="008D705C" w:rsidRPr="002124B1" w:rsidRDefault="008D705C" w:rsidP="00BE4E15">
            <w:pPr>
              <w:widowControl/>
              <w:snapToGrid/>
              <w:ind w:firstLine="420"/>
              <w:jc w:val="center"/>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评分表</w:t>
            </w:r>
          </w:p>
        </w:tc>
      </w:tr>
      <w:tr w:rsidR="008D705C" w:rsidRPr="002124B1" w14:paraId="031ADFDD" w14:textId="77777777" w:rsidTr="008520F8">
        <w:trPr>
          <w:trHeight w:val="481"/>
        </w:trPr>
        <w:tc>
          <w:tcPr>
            <w:tcW w:w="1240" w:type="dxa"/>
            <w:tcBorders>
              <w:top w:val="nil"/>
              <w:left w:val="single" w:sz="4" w:space="0" w:color="auto"/>
              <w:bottom w:val="single" w:sz="4" w:space="0" w:color="auto"/>
              <w:right w:val="single" w:sz="4" w:space="0" w:color="auto"/>
            </w:tcBorders>
            <w:noWrap/>
            <w:vAlign w:val="center"/>
            <w:hideMark/>
          </w:tcPr>
          <w:p w14:paraId="57996FE6" w14:textId="77777777" w:rsidR="008D705C" w:rsidRPr="002124B1" w:rsidRDefault="008D705C" w:rsidP="00BE4E15">
            <w:pPr>
              <w:widowControl/>
              <w:snapToGrid/>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评标部分</w:t>
            </w:r>
          </w:p>
        </w:tc>
        <w:tc>
          <w:tcPr>
            <w:tcW w:w="1180" w:type="dxa"/>
            <w:tcBorders>
              <w:top w:val="nil"/>
              <w:left w:val="nil"/>
              <w:bottom w:val="single" w:sz="4" w:space="0" w:color="auto"/>
              <w:right w:val="single" w:sz="4" w:space="0" w:color="auto"/>
            </w:tcBorders>
            <w:noWrap/>
            <w:vAlign w:val="center"/>
            <w:hideMark/>
          </w:tcPr>
          <w:p w14:paraId="3466B494" w14:textId="77777777" w:rsidR="008D705C" w:rsidRPr="002124B1" w:rsidRDefault="008D705C" w:rsidP="00BE4E15">
            <w:pPr>
              <w:widowControl/>
              <w:snapToGrid/>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权重比例</w:t>
            </w:r>
          </w:p>
        </w:tc>
        <w:tc>
          <w:tcPr>
            <w:tcW w:w="1261" w:type="dxa"/>
            <w:tcBorders>
              <w:top w:val="nil"/>
              <w:left w:val="nil"/>
              <w:bottom w:val="single" w:sz="4" w:space="0" w:color="auto"/>
              <w:right w:val="single" w:sz="4" w:space="0" w:color="auto"/>
            </w:tcBorders>
            <w:vAlign w:val="center"/>
            <w:hideMark/>
          </w:tcPr>
          <w:p w14:paraId="632A6C6D" w14:textId="77777777" w:rsidR="008D705C" w:rsidRPr="002124B1" w:rsidRDefault="008D705C" w:rsidP="00BE4E15">
            <w:pPr>
              <w:widowControl/>
              <w:snapToGrid/>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评审项目</w:t>
            </w:r>
          </w:p>
        </w:tc>
        <w:tc>
          <w:tcPr>
            <w:tcW w:w="1134" w:type="dxa"/>
            <w:tcBorders>
              <w:top w:val="nil"/>
              <w:left w:val="nil"/>
              <w:bottom w:val="single" w:sz="4" w:space="0" w:color="auto"/>
              <w:right w:val="single" w:sz="4" w:space="0" w:color="auto"/>
            </w:tcBorders>
            <w:noWrap/>
            <w:vAlign w:val="center"/>
            <w:hideMark/>
          </w:tcPr>
          <w:p w14:paraId="6D8E898E" w14:textId="77777777" w:rsidR="008D705C" w:rsidRPr="002124B1" w:rsidRDefault="008D705C" w:rsidP="00BE4E15">
            <w:pPr>
              <w:widowControl/>
              <w:snapToGrid/>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分值分配</w:t>
            </w:r>
          </w:p>
        </w:tc>
        <w:tc>
          <w:tcPr>
            <w:tcW w:w="4285" w:type="dxa"/>
            <w:tcBorders>
              <w:top w:val="nil"/>
              <w:left w:val="nil"/>
              <w:bottom w:val="single" w:sz="4" w:space="0" w:color="auto"/>
              <w:right w:val="single" w:sz="4" w:space="0" w:color="auto"/>
            </w:tcBorders>
            <w:noWrap/>
            <w:vAlign w:val="center"/>
            <w:hideMark/>
          </w:tcPr>
          <w:p w14:paraId="10400560" w14:textId="77777777" w:rsidR="008D705C" w:rsidRPr="002124B1" w:rsidRDefault="008D705C" w:rsidP="00BE4E15">
            <w:pPr>
              <w:widowControl/>
              <w:snapToGrid/>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评审标准内容</w:t>
            </w:r>
          </w:p>
        </w:tc>
      </w:tr>
      <w:tr w:rsidR="008D705C" w:rsidRPr="002124B1" w14:paraId="0C31EA5D" w14:textId="77777777" w:rsidTr="008520F8">
        <w:trPr>
          <w:trHeight w:val="2970"/>
        </w:trPr>
        <w:tc>
          <w:tcPr>
            <w:tcW w:w="1240" w:type="dxa"/>
            <w:vMerge w:val="restart"/>
            <w:tcBorders>
              <w:top w:val="nil"/>
              <w:left w:val="single" w:sz="4" w:space="0" w:color="auto"/>
              <w:bottom w:val="single" w:sz="4" w:space="0" w:color="auto"/>
              <w:right w:val="single" w:sz="4" w:space="0" w:color="auto"/>
            </w:tcBorders>
            <w:textDirection w:val="tbRlV"/>
            <w:vAlign w:val="center"/>
            <w:hideMark/>
          </w:tcPr>
          <w:p w14:paraId="239EB7B5" w14:textId="3DF4B51E" w:rsidR="008D705C" w:rsidRPr="002124B1" w:rsidRDefault="00FC0C5B" w:rsidP="00FC0C5B">
            <w:pPr>
              <w:widowControl/>
              <w:snapToGrid/>
              <w:ind w:right="113" w:firstLine="422"/>
              <w:jc w:val="center"/>
              <w:textAlignment w:val="auto"/>
              <w:rPr>
                <w:rFonts w:ascii="宋体" w:hAnsi="宋体" w:cs="宋体" w:hint="eastAsia"/>
                <w:b/>
                <w:bCs/>
                <w:color w:val="000000"/>
                <w:kern w:val="0"/>
                <w:sz w:val="21"/>
                <w:szCs w:val="21"/>
              </w:rPr>
            </w:pPr>
            <w:r w:rsidRPr="002124B1">
              <w:rPr>
                <w:rFonts w:ascii="宋体" w:hAnsi="宋体" w:cs="宋体" w:hint="eastAsia"/>
                <w:color w:val="000000"/>
                <w:kern w:val="0"/>
                <w:sz w:val="21"/>
                <w:szCs w:val="21"/>
              </w:rPr>
              <w:t>技术标部分</w:t>
            </w:r>
          </w:p>
        </w:tc>
        <w:tc>
          <w:tcPr>
            <w:tcW w:w="1180" w:type="dxa"/>
            <w:vMerge w:val="restart"/>
            <w:tcBorders>
              <w:top w:val="nil"/>
              <w:left w:val="single" w:sz="4" w:space="0" w:color="auto"/>
              <w:bottom w:val="single" w:sz="4" w:space="0" w:color="auto"/>
              <w:right w:val="single" w:sz="4" w:space="0" w:color="auto"/>
            </w:tcBorders>
            <w:vAlign w:val="center"/>
            <w:hideMark/>
          </w:tcPr>
          <w:p w14:paraId="1AFA57AC" w14:textId="485D0012" w:rsidR="008D705C" w:rsidRPr="002124B1" w:rsidRDefault="00FC0C5B" w:rsidP="00BE4E15">
            <w:pPr>
              <w:widowControl/>
              <w:snapToGrid/>
              <w:ind w:firstLine="420"/>
              <w:jc w:val="left"/>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20%</w:t>
            </w:r>
          </w:p>
        </w:tc>
        <w:tc>
          <w:tcPr>
            <w:tcW w:w="1261" w:type="dxa"/>
            <w:tcBorders>
              <w:top w:val="nil"/>
              <w:left w:val="nil"/>
              <w:bottom w:val="single" w:sz="4" w:space="0" w:color="auto"/>
              <w:right w:val="single" w:sz="4" w:space="0" w:color="auto"/>
            </w:tcBorders>
            <w:vAlign w:val="center"/>
            <w:hideMark/>
          </w:tcPr>
          <w:p w14:paraId="11022ED0" w14:textId="77777777" w:rsidR="008D705C" w:rsidRPr="002124B1" w:rsidRDefault="008D705C" w:rsidP="00BE4E15">
            <w:pPr>
              <w:widowControl/>
              <w:snapToGrid/>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电量供应保障</w:t>
            </w:r>
          </w:p>
        </w:tc>
        <w:tc>
          <w:tcPr>
            <w:tcW w:w="1134" w:type="dxa"/>
            <w:tcBorders>
              <w:top w:val="nil"/>
              <w:left w:val="nil"/>
              <w:bottom w:val="single" w:sz="4" w:space="0" w:color="auto"/>
              <w:right w:val="single" w:sz="4" w:space="0" w:color="auto"/>
            </w:tcBorders>
            <w:vAlign w:val="center"/>
            <w:hideMark/>
          </w:tcPr>
          <w:p w14:paraId="1BCAA66D" w14:textId="18C52B26" w:rsidR="008D705C" w:rsidRPr="002124B1" w:rsidRDefault="004D57A9" w:rsidP="00BE4E15">
            <w:pPr>
              <w:widowControl/>
              <w:snapToGrid/>
              <w:ind w:firstLine="420"/>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6</w:t>
            </w:r>
          </w:p>
        </w:tc>
        <w:tc>
          <w:tcPr>
            <w:tcW w:w="4285" w:type="dxa"/>
            <w:tcBorders>
              <w:top w:val="nil"/>
              <w:left w:val="nil"/>
              <w:bottom w:val="single" w:sz="4" w:space="0" w:color="auto"/>
              <w:right w:val="single" w:sz="4" w:space="0" w:color="auto"/>
            </w:tcBorders>
            <w:vAlign w:val="center"/>
            <w:hideMark/>
          </w:tcPr>
          <w:p w14:paraId="485F544D" w14:textId="14F6131F" w:rsidR="008D705C" w:rsidRPr="002124B1" w:rsidRDefault="00012278" w:rsidP="00BE4E15">
            <w:pPr>
              <w:widowControl/>
              <w:snapToGrid/>
              <w:jc w:val="left"/>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最近3年（2022年09月01日至2025年08月31日）</w:t>
            </w:r>
            <w:r w:rsidR="008D705C" w:rsidRPr="002124B1">
              <w:rPr>
                <w:rFonts w:ascii="宋体" w:hAnsi="宋体" w:cs="宋体" w:hint="eastAsia"/>
                <w:color w:val="000000"/>
                <w:kern w:val="0"/>
                <w:sz w:val="21"/>
                <w:szCs w:val="21"/>
              </w:rPr>
              <w:t>的电力市场交易电量履约证明（如广东电力交易中心结算单）。</w:t>
            </w:r>
            <w:r w:rsidR="008D705C" w:rsidRPr="002124B1">
              <w:rPr>
                <w:rFonts w:ascii="宋体" w:hAnsi="宋体" w:cs="宋体" w:hint="eastAsia"/>
                <w:color w:val="000000"/>
                <w:kern w:val="0"/>
                <w:sz w:val="21"/>
                <w:szCs w:val="21"/>
              </w:rPr>
              <w:br/>
              <w:t>交易电量大于等于</w:t>
            </w:r>
            <w:r w:rsidR="004D57A9" w:rsidRPr="002124B1">
              <w:rPr>
                <w:rFonts w:ascii="宋体" w:hAnsi="宋体" w:cs="宋体" w:hint="eastAsia"/>
                <w:color w:val="000000"/>
                <w:kern w:val="0"/>
                <w:sz w:val="21"/>
                <w:szCs w:val="21"/>
              </w:rPr>
              <w:t>6</w:t>
            </w:r>
            <w:r w:rsidR="008D705C" w:rsidRPr="002124B1">
              <w:rPr>
                <w:rFonts w:ascii="宋体" w:hAnsi="宋体" w:cs="宋体" w:hint="eastAsia"/>
                <w:color w:val="000000"/>
                <w:kern w:val="0"/>
                <w:sz w:val="21"/>
                <w:szCs w:val="21"/>
              </w:rPr>
              <w:t>*1200万kWh/年，得</w:t>
            </w:r>
            <w:r w:rsidR="004D57A9" w:rsidRPr="002124B1">
              <w:rPr>
                <w:rFonts w:ascii="宋体" w:hAnsi="宋体" w:cs="宋体" w:hint="eastAsia"/>
                <w:color w:val="000000"/>
                <w:kern w:val="0"/>
                <w:sz w:val="21"/>
                <w:szCs w:val="21"/>
              </w:rPr>
              <w:t>6</w:t>
            </w:r>
            <w:r w:rsidR="008D705C" w:rsidRPr="002124B1">
              <w:rPr>
                <w:rFonts w:ascii="宋体" w:hAnsi="宋体" w:cs="宋体" w:hint="eastAsia"/>
                <w:color w:val="000000"/>
                <w:kern w:val="0"/>
                <w:sz w:val="21"/>
                <w:szCs w:val="21"/>
              </w:rPr>
              <w:t>分，交易电量大于等于</w:t>
            </w:r>
            <w:r w:rsidR="004D57A9" w:rsidRPr="002124B1">
              <w:rPr>
                <w:rFonts w:ascii="宋体" w:hAnsi="宋体" w:cs="宋体" w:hint="eastAsia"/>
                <w:color w:val="000000"/>
                <w:kern w:val="0"/>
                <w:sz w:val="21"/>
                <w:szCs w:val="21"/>
              </w:rPr>
              <w:t>5</w:t>
            </w:r>
            <w:r w:rsidR="008D705C" w:rsidRPr="002124B1">
              <w:rPr>
                <w:rFonts w:ascii="宋体" w:hAnsi="宋体" w:cs="宋体" w:hint="eastAsia"/>
                <w:color w:val="000000"/>
                <w:kern w:val="0"/>
                <w:sz w:val="21"/>
                <w:szCs w:val="21"/>
              </w:rPr>
              <w:t>*1200万kWh/年，得</w:t>
            </w:r>
            <w:r w:rsidR="004D57A9" w:rsidRPr="002124B1">
              <w:rPr>
                <w:rFonts w:ascii="宋体" w:hAnsi="宋体" w:cs="宋体" w:hint="eastAsia"/>
                <w:color w:val="000000"/>
                <w:kern w:val="0"/>
                <w:sz w:val="21"/>
                <w:szCs w:val="21"/>
              </w:rPr>
              <w:t>5</w:t>
            </w:r>
            <w:r w:rsidR="008D705C" w:rsidRPr="002124B1">
              <w:rPr>
                <w:rFonts w:ascii="宋体" w:hAnsi="宋体" w:cs="宋体" w:hint="eastAsia"/>
                <w:color w:val="000000"/>
                <w:kern w:val="0"/>
                <w:sz w:val="21"/>
                <w:szCs w:val="21"/>
              </w:rPr>
              <w:t>分，以此类推，交易电量大于等于1200万kWh/年，得1分；交易电量小于1200万kWh/年，得0分。</w:t>
            </w:r>
            <w:r w:rsidR="008D705C" w:rsidRPr="002124B1">
              <w:rPr>
                <w:rFonts w:ascii="宋体" w:hAnsi="宋体" w:cs="宋体" w:hint="eastAsia"/>
                <w:color w:val="000000"/>
                <w:kern w:val="0"/>
                <w:sz w:val="21"/>
                <w:szCs w:val="21"/>
              </w:rPr>
              <w:br/>
              <w:t>注：投标文件中提供交易电量履约证明（如广东电力交易中心结算单）相关证明材料需加盖投标供应商公章。</w:t>
            </w:r>
          </w:p>
        </w:tc>
      </w:tr>
      <w:tr w:rsidR="008D705C" w:rsidRPr="002124B1" w14:paraId="74298116" w14:textId="77777777" w:rsidTr="008520F8">
        <w:trPr>
          <w:trHeight w:val="4050"/>
        </w:trPr>
        <w:tc>
          <w:tcPr>
            <w:tcW w:w="1240" w:type="dxa"/>
            <w:vMerge/>
            <w:tcBorders>
              <w:top w:val="nil"/>
              <w:left w:val="single" w:sz="4" w:space="0" w:color="auto"/>
              <w:bottom w:val="single" w:sz="4" w:space="0" w:color="auto"/>
              <w:right w:val="single" w:sz="4" w:space="0" w:color="auto"/>
            </w:tcBorders>
            <w:vAlign w:val="center"/>
            <w:hideMark/>
          </w:tcPr>
          <w:p w14:paraId="71F8A3D6" w14:textId="77777777" w:rsidR="008D705C" w:rsidRPr="002124B1" w:rsidRDefault="008D705C" w:rsidP="00BE4E15">
            <w:pPr>
              <w:widowControl/>
              <w:snapToGrid/>
              <w:ind w:firstLine="422"/>
              <w:jc w:val="left"/>
              <w:textAlignment w:val="auto"/>
              <w:rPr>
                <w:rFonts w:ascii="宋体" w:hAnsi="宋体" w:cs="宋体" w:hint="eastAsia"/>
                <w:b/>
                <w:bCs/>
                <w:color w:val="000000"/>
                <w:kern w:val="0"/>
                <w:sz w:val="21"/>
                <w:szCs w:val="21"/>
              </w:rPr>
            </w:pPr>
          </w:p>
        </w:tc>
        <w:tc>
          <w:tcPr>
            <w:tcW w:w="1180" w:type="dxa"/>
            <w:vMerge/>
            <w:tcBorders>
              <w:top w:val="nil"/>
              <w:left w:val="single" w:sz="4" w:space="0" w:color="auto"/>
              <w:bottom w:val="single" w:sz="4" w:space="0" w:color="auto"/>
              <w:right w:val="single" w:sz="4" w:space="0" w:color="auto"/>
            </w:tcBorders>
            <w:vAlign w:val="center"/>
            <w:hideMark/>
          </w:tcPr>
          <w:p w14:paraId="6AB22F77" w14:textId="77777777" w:rsidR="008D705C" w:rsidRPr="002124B1" w:rsidRDefault="008D705C" w:rsidP="00BE4E15">
            <w:pPr>
              <w:widowControl/>
              <w:snapToGrid/>
              <w:ind w:firstLine="420"/>
              <w:jc w:val="left"/>
              <w:textAlignment w:val="auto"/>
              <w:rPr>
                <w:rFonts w:ascii="宋体" w:hAnsi="宋体" w:cs="宋体" w:hint="eastAsia"/>
                <w:color w:val="000000"/>
                <w:kern w:val="0"/>
                <w:sz w:val="21"/>
                <w:szCs w:val="21"/>
              </w:rPr>
            </w:pPr>
          </w:p>
        </w:tc>
        <w:tc>
          <w:tcPr>
            <w:tcW w:w="1261" w:type="dxa"/>
            <w:tcBorders>
              <w:top w:val="nil"/>
              <w:left w:val="nil"/>
              <w:bottom w:val="single" w:sz="4" w:space="0" w:color="auto"/>
              <w:right w:val="single" w:sz="4" w:space="0" w:color="auto"/>
            </w:tcBorders>
            <w:vAlign w:val="center"/>
            <w:hideMark/>
          </w:tcPr>
          <w:p w14:paraId="50D3E9A2" w14:textId="77777777" w:rsidR="008D705C" w:rsidRPr="002124B1" w:rsidRDefault="008D705C" w:rsidP="00BE4E15">
            <w:pPr>
              <w:widowControl/>
              <w:snapToGrid/>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同类业绩</w:t>
            </w:r>
          </w:p>
        </w:tc>
        <w:tc>
          <w:tcPr>
            <w:tcW w:w="1134" w:type="dxa"/>
            <w:tcBorders>
              <w:top w:val="nil"/>
              <w:left w:val="nil"/>
              <w:bottom w:val="single" w:sz="4" w:space="0" w:color="auto"/>
              <w:right w:val="single" w:sz="4" w:space="0" w:color="auto"/>
            </w:tcBorders>
            <w:vAlign w:val="center"/>
            <w:hideMark/>
          </w:tcPr>
          <w:p w14:paraId="6CB6B9ED" w14:textId="245B2E68" w:rsidR="008D705C" w:rsidRPr="002124B1" w:rsidRDefault="004D57A9" w:rsidP="00BE4E15">
            <w:pPr>
              <w:widowControl/>
              <w:snapToGrid/>
              <w:ind w:firstLine="420"/>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8</w:t>
            </w:r>
          </w:p>
        </w:tc>
        <w:tc>
          <w:tcPr>
            <w:tcW w:w="4285" w:type="dxa"/>
            <w:tcBorders>
              <w:top w:val="nil"/>
              <w:left w:val="nil"/>
              <w:bottom w:val="single" w:sz="4" w:space="0" w:color="auto"/>
              <w:right w:val="single" w:sz="4" w:space="0" w:color="auto"/>
            </w:tcBorders>
            <w:vAlign w:val="center"/>
            <w:hideMark/>
          </w:tcPr>
          <w:p w14:paraId="39079D47" w14:textId="42F20D7A" w:rsidR="008D705C" w:rsidRPr="002124B1" w:rsidRDefault="008D705C" w:rsidP="00BE4E15">
            <w:pPr>
              <w:widowControl/>
              <w:snapToGrid/>
              <w:jc w:val="left"/>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投标人</w:t>
            </w:r>
            <w:r w:rsidR="00012278" w:rsidRPr="002124B1">
              <w:rPr>
                <w:rFonts w:ascii="宋体" w:hAnsi="宋体" w:cs="宋体" w:hint="eastAsia"/>
                <w:color w:val="000000"/>
                <w:kern w:val="0"/>
                <w:sz w:val="21"/>
                <w:szCs w:val="21"/>
              </w:rPr>
              <w:t>最近3年（2022年09月01日至2025年08月31日）</w:t>
            </w:r>
            <w:r w:rsidRPr="002124B1">
              <w:rPr>
                <w:rFonts w:ascii="宋体" w:hAnsi="宋体" w:cs="宋体" w:hint="eastAsia"/>
                <w:color w:val="000000"/>
                <w:kern w:val="0"/>
                <w:sz w:val="21"/>
                <w:szCs w:val="21"/>
              </w:rPr>
              <w:t>（以签约日期为准）每提供一项同类售电项目业绩的合同关键页或中标通知书扫描件并加盖公章得2分，最高得</w:t>
            </w:r>
            <w:r w:rsidR="004D57A9" w:rsidRPr="002124B1">
              <w:rPr>
                <w:rFonts w:ascii="宋体" w:hAnsi="宋体" w:cs="宋体" w:hint="eastAsia"/>
                <w:color w:val="000000"/>
                <w:kern w:val="0"/>
                <w:sz w:val="21"/>
                <w:szCs w:val="21"/>
              </w:rPr>
              <w:t>8</w:t>
            </w:r>
            <w:r w:rsidRPr="002124B1">
              <w:rPr>
                <w:rFonts w:ascii="宋体" w:hAnsi="宋体" w:cs="宋体" w:hint="eastAsia"/>
                <w:color w:val="000000"/>
                <w:kern w:val="0"/>
                <w:sz w:val="21"/>
                <w:szCs w:val="21"/>
              </w:rPr>
              <w:t>分，不提供不得分。</w:t>
            </w:r>
            <w:r w:rsidRPr="002124B1">
              <w:rPr>
                <w:rFonts w:ascii="宋体" w:hAnsi="宋体" w:cs="宋体" w:hint="eastAsia"/>
                <w:color w:val="000000"/>
                <w:kern w:val="0"/>
                <w:sz w:val="21"/>
                <w:szCs w:val="21"/>
              </w:rPr>
              <w:br/>
              <w:t>得分依据：</w:t>
            </w:r>
            <w:r w:rsidRPr="002124B1">
              <w:rPr>
                <w:rFonts w:ascii="宋体" w:hAnsi="宋体" w:cs="宋体" w:hint="eastAsia"/>
                <w:color w:val="000000"/>
                <w:kern w:val="0"/>
                <w:sz w:val="21"/>
                <w:szCs w:val="21"/>
              </w:rPr>
              <w:br/>
              <w:t>1.如提供合同证明资料的，则需提供合同关键信息（含首页、签字页）证明文件。</w:t>
            </w:r>
            <w:r w:rsidRPr="002124B1">
              <w:rPr>
                <w:rFonts w:ascii="宋体" w:hAnsi="宋体" w:cs="宋体" w:hint="eastAsia"/>
                <w:color w:val="000000"/>
                <w:kern w:val="0"/>
                <w:sz w:val="21"/>
                <w:szCs w:val="21"/>
              </w:rPr>
              <w:br/>
              <w:t>2.通过中标通知书或合同关键信息无法判断是否得分的，还须同时提供能证明得分的其它证明资料，如项目报告或合同甲方出具的证明文件等。</w:t>
            </w:r>
            <w:r w:rsidRPr="002124B1">
              <w:rPr>
                <w:rFonts w:ascii="宋体" w:hAnsi="宋体" w:cs="宋体" w:hint="eastAsia"/>
                <w:color w:val="000000"/>
                <w:kern w:val="0"/>
                <w:sz w:val="21"/>
                <w:szCs w:val="21"/>
              </w:rPr>
              <w:br/>
              <w:t>3.以上资料均要求提供扫描件。评分中出现无证明资料或专家无法凭所提供资料判断是否得分的情况，一律作不得分处理。</w:t>
            </w:r>
            <w:r w:rsidRPr="002124B1">
              <w:rPr>
                <w:rFonts w:ascii="宋体" w:hAnsi="宋体" w:cs="宋体" w:hint="eastAsia"/>
                <w:color w:val="000000"/>
                <w:kern w:val="0"/>
                <w:sz w:val="21"/>
                <w:szCs w:val="21"/>
              </w:rPr>
              <w:br/>
              <w:t>4.同一服务单位不重复得分。</w:t>
            </w:r>
          </w:p>
        </w:tc>
      </w:tr>
      <w:tr w:rsidR="008D705C" w:rsidRPr="002124B1" w14:paraId="2901FCBB" w14:textId="77777777" w:rsidTr="008520F8">
        <w:trPr>
          <w:trHeight w:val="699"/>
        </w:trPr>
        <w:tc>
          <w:tcPr>
            <w:tcW w:w="1240" w:type="dxa"/>
            <w:vMerge/>
            <w:tcBorders>
              <w:top w:val="nil"/>
              <w:left w:val="single" w:sz="4" w:space="0" w:color="auto"/>
              <w:bottom w:val="single" w:sz="4" w:space="0" w:color="auto"/>
              <w:right w:val="single" w:sz="4" w:space="0" w:color="auto"/>
            </w:tcBorders>
            <w:vAlign w:val="center"/>
            <w:hideMark/>
          </w:tcPr>
          <w:p w14:paraId="774A1017" w14:textId="77777777" w:rsidR="008D705C" w:rsidRPr="002124B1" w:rsidRDefault="008D705C" w:rsidP="00BE4E15">
            <w:pPr>
              <w:widowControl/>
              <w:snapToGrid/>
              <w:ind w:firstLine="422"/>
              <w:jc w:val="left"/>
              <w:textAlignment w:val="auto"/>
              <w:rPr>
                <w:rFonts w:ascii="宋体" w:hAnsi="宋体" w:cs="宋体" w:hint="eastAsia"/>
                <w:b/>
                <w:bCs/>
                <w:color w:val="000000"/>
                <w:kern w:val="0"/>
                <w:sz w:val="21"/>
                <w:szCs w:val="21"/>
              </w:rPr>
            </w:pPr>
          </w:p>
        </w:tc>
        <w:tc>
          <w:tcPr>
            <w:tcW w:w="1180" w:type="dxa"/>
            <w:vMerge/>
            <w:tcBorders>
              <w:top w:val="nil"/>
              <w:left w:val="single" w:sz="4" w:space="0" w:color="auto"/>
              <w:bottom w:val="single" w:sz="4" w:space="0" w:color="auto"/>
              <w:right w:val="single" w:sz="4" w:space="0" w:color="auto"/>
            </w:tcBorders>
            <w:vAlign w:val="center"/>
            <w:hideMark/>
          </w:tcPr>
          <w:p w14:paraId="6F584028" w14:textId="77777777" w:rsidR="008D705C" w:rsidRPr="002124B1" w:rsidRDefault="008D705C" w:rsidP="00BE4E15">
            <w:pPr>
              <w:widowControl/>
              <w:snapToGrid/>
              <w:ind w:firstLine="420"/>
              <w:jc w:val="left"/>
              <w:textAlignment w:val="auto"/>
              <w:rPr>
                <w:rFonts w:ascii="宋体" w:hAnsi="宋体" w:cs="宋体" w:hint="eastAsia"/>
                <w:color w:val="000000"/>
                <w:kern w:val="0"/>
                <w:sz w:val="21"/>
                <w:szCs w:val="21"/>
              </w:rPr>
            </w:pPr>
          </w:p>
        </w:tc>
        <w:tc>
          <w:tcPr>
            <w:tcW w:w="1261" w:type="dxa"/>
            <w:tcBorders>
              <w:top w:val="nil"/>
              <w:left w:val="nil"/>
              <w:bottom w:val="single" w:sz="4" w:space="0" w:color="auto"/>
              <w:right w:val="single" w:sz="4" w:space="0" w:color="auto"/>
            </w:tcBorders>
            <w:vAlign w:val="center"/>
            <w:hideMark/>
          </w:tcPr>
          <w:p w14:paraId="27A23DD6" w14:textId="77777777" w:rsidR="008D705C" w:rsidRPr="002124B1" w:rsidRDefault="008D705C" w:rsidP="00BE4E15">
            <w:pPr>
              <w:widowControl/>
              <w:snapToGrid/>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应急方案</w:t>
            </w:r>
          </w:p>
        </w:tc>
        <w:tc>
          <w:tcPr>
            <w:tcW w:w="1134" w:type="dxa"/>
            <w:tcBorders>
              <w:top w:val="nil"/>
              <w:left w:val="nil"/>
              <w:bottom w:val="single" w:sz="4" w:space="0" w:color="auto"/>
              <w:right w:val="single" w:sz="4" w:space="0" w:color="auto"/>
            </w:tcBorders>
            <w:vAlign w:val="center"/>
            <w:hideMark/>
          </w:tcPr>
          <w:p w14:paraId="162B0599" w14:textId="57D140DA" w:rsidR="008D705C" w:rsidRPr="002124B1" w:rsidRDefault="004D57A9" w:rsidP="00BE4E15">
            <w:pPr>
              <w:widowControl/>
              <w:snapToGrid/>
              <w:ind w:firstLine="420"/>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6</w:t>
            </w:r>
          </w:p>
        </w:tc>
        <w:tc>
          <w:tcPr>
            <w:tcW w:w="4285" w:type="dxa"/>
            <w:tcBorders>
              <w:top w:val="nil"/>
              <w:left w:val="nil"/>
              <w:bottom w:val="single" w:sz="4" w:space="0" w:color="auto"/>
              <w:right w:val="single" w:sz="4" w:space="0" w:color="auto"/>
            </w:tcBorders>
            <w:vAlign w:val="center"/>
            <w:hideMark/>
          </w:tcPr>
          <w:p w14:paraId="0B8283AB" w14:textId="2D1921D7" w:rsidR="008D705C" w:rsidRPr="002124B1" w:rsidRDefault="008D705C" w:rsidP="00BE4E15">
            <w:pPr>
              <w:widowControl/>
              <w:snapToGrid/>
              <w:jc w:val="left"/>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根据各投标供应商提供的应急方案（包括但不限于应急服务内容、应急处理程序、应急预案等内容）进行综合评审：</w:t>
            </w:r>
            <w:r w:rsidRPr="002124B1">
              <w:rPr>
                <w:rFonts w:ascii="宋体" w:hAnsi="宋体" w:cs="宋体" w:hint="eastAsia"/>
                <w:color w:val="000000"/>
                <w:kern w:val="0"/>
                <w:sz w:val="21"/>
                <w:szCs w:val="21"/>
              </w:rPr>
              <w:br/>
              <w:t>（1）应急方案内容评审（</w:t>
            </w:r>
            <w:r w:rsidR="005B57BA" w:rsidRPr="002124B1">
              <w:rPr>
                <w:rFonts w:ascii="宋体" w:hAnsi="宋体" w:cs="宋体" w:hint="eastAsia"/>
                <w:color w:val="000000"/>
                <w:kern w:val="0"/>
                <w:sz w:val="21"/>
                <w:szCs w:val="21"/>
              </w:rPr>
              <w:t>3</w:t>
            </w:r>
            <w:r w:rsidRPr="002124B1">
              <w:rPr>
                <w:rFonts w:ascii="宋体" w:hAnsi="宋体" w:cs="宋体" w:hint="eastAsia"/>
                <w:color w:val="000000"/>
                <w:kern w:val="0"/>
                <w:sz w:val="21"/>
                <w:szCs w:val="21"/>
              </w:rPr>
              <w:t>分）：</w:t>
            </w:r>
            <w:r w:rsidRPr="002124B1">
              <w:rPr>
                <w:rFonts w:ascii="宋体" w:hAnsi="宋体" w:cs="宋体" w:hint="eastAsia"/>
                <w:color w:val="000000"/>
                <w:kern w:val="0"/>
                <w:sz w:val="21"/>
                <w:szCs w:val="21"/>
              </w:rPr>
              <w:br/>
              <w:t>①应急服务内容；②应急处理程序；</w:t>
            </w:r>
            <w:r w:rsidRPr="002124B1">
              <w:rPr>
                <w:rFonts w:ascii="宋体" w:hAnsi="宋体" w:cs="宋体" w:hint="eastAsia"/>
                <w:color w:val="000000"/>
                <w:kern w:val="0"/>
                <w:sz w:val="21"/>
                <w:szCs w:val="21"/>
              </w:rPr>
              <w:br/>
              <w:t>③应急预案；</w:t>
            </w:r>
            <w:r w:rsidRPr="002124B1">
              <w:rPr>
                <w:rFonts w:ascii="宋体" w:hAnsi="宋体" w:cs="宋体" w:hint="eastAsia"/>
                <w:color w:val="000000"/>
                <w:kern w:val="0"/>
                <w:sz w:val="21"/>
                <w:szCs w:val="21"/>
              </w:rPr>
              <w:br/>
              <w:t>每提供一项内容得</w:t>
            </w:r>
            <w:r w:rsidR="005B57BA" w:rsidRPr="002124B1">
              <w:rPr>
                <w:rFonts w:ascii="宋体" w:hAnsi="宋体" w:cs="宋体" w:hint="eastAsia"/>
                <w:color w:val="000000"/>
                <w:kern w:val="0"/>
                <w:sz w:val="21"/>
                <w:szCs w:val="21"/>
              </w:rPr>
              <w:t>1</w:t>
            </w:r>
            <w:r w:rsidRPr="002124B1">
              <w:rPr>
                <w:rFonts w:ascii="宋体" w:hAnsi="宋体" w:cs="宋体" w:hint="eastAsia"/>
                <w:color w:val="000000"/>
                <w:kern w:val="0"/>
                <w:sz w:val="21"/>
                <w:szCs w:val="21"/>
              </w:rPr>
              <w:t>分，最高计</w:t>
            </w:r>
            <w:r w:rsidR="005B57BA" w:rsidRPr="002124B1">
              <w:rPr>
                <w:rFonts w:ascii="宋体" w:hAnsi="宋体" w:cs="宋体" w:hint="eastAsia"/>
                <w:color w:val="000000"/>
                <w:kern w:val="0"/>
                <w:sz w:val="21"/>
                <w:szCs w:val="21"/>
              </w:rPr>
              <w:t>3</w:t>
            </w:r>
            <w:r w:rsidRPr="002124B1">
              <w:rPr>
                <w:rFonts w:ascii="宋体" w:hAnsi="宋体" w:cs="宋体" w:hint="eastAsia"/>
                <w:color w:val="000000"/>
                <w:kern w:val="0"/>
                <w:sz w:val="21"/>
                <w:szCs w:val="21"/>
              </w:rPr>
              <w:t>分。</w:t>
            </w:r>
            <w:r w:rsidRPr="002124B1">
              <w:rPr>
                <w:rFonts w:ascii="宋体" w:hAnsi="宋体" w:cs="宋体" w:hint="eastAsia"/>
                <w:color w:val="000000"/>
                <w:kern w:val="0"/>
                <w:sz w:val="21"/>
                <w:szCs w:val="21"/>
              </w:rPr>
              <w:br/>
              <w:t>（2）应急方案评审（</w:t>
            </w:r>
            <w:r w:rsidR="004D57A9" w:rsidRPr="002124B1">
              <w:rPr>
                <w:rFonts w:ascii="宋体" w:hAnsi="宋体" w:cs="宋体" w:hint="eastAsia"/>
                <w:color w:val="000000"/>
                <w:kern w:val="0"/>
                <w:sz w:val="21"/>
                <w:szCs w:val="21"/>
              </w:rPr>
              <w:t>3</w:t>
            </w:r>
            <w:r w:rsidRPr="002124B1">
              <w:rPr>
                <w:rFonts w:ascii="宋体" w:hAnsi="宋体" w:cs="宋体" w:hint="eastAsia"/>
                <w:color w:val="000000"/>
                <w:kern w:val="0"/>
                <w:sz w:val="21"/>
                <w:szCs w:val="21"/>
              </w:rPr>
              <w:t xml:space="preserve">分）： </w:t>
            </w:r>
            <w:r w:rsidRPr="002124B1">
              <w:rPr>
                <w:rFonts w:ascii="宋体" w:hAnsi="宋体" w:cs="宋体" w:hint="eastAsia"/>
                <w:color w:val="000000"/>
                <w:kern w:val="0"/>
                <w:sz w:val="21"/>
                <w:szCs w:val="21"/>
              </w:rPr>
              <w:br/>
              <w:t>①内容全面、详细、具体，应急事件处理流程严谨，应急预案考虑周全，有详细的措施能有效应对各种应急事件，得</w:t>
            </w:r>
            <w:r w:rsidR="004D57A9" w:rsidRPr="002124B1">
              <w:rPr>
                <w:rFonts w:ascii="宋体" w:hAnsi="宋体" w:cs="宋体" w:hint="eastAsia"/>
                <w:color w:val="000000"/>
                <w:kern w:val="0"/>
                <w:sz w:val="21"/>
                <w:szCs w:val="21"/>
              </w:rPr>
              <w:t>3</w:t>
            </w:r>
            <w:r w:rsidRPr="002124B1">
              <w:rPr>
                <w:rFonts w:ascii="宋体" w:hAnsi="宋体" w:cs="宋体" w:hint="eastAsia"/>
                <w:color w:val="000000"/>
                <w:kern w:val="0"/>
                <w:sz w:val="21"/>
                <w:szCs w:val="21"/>
              </w:rPr>
              <w:t>分；</w:t>
            </w:r>
            <w:r w:rsidRPr="002124B1">
              <w:rPr>
                <w:rFonts w:ascii="宋体" w:hAnsi="宋体" w:cs="宋体" w:hint="eastAsia"/>
                <w:color w:val="000000"/>
                <w:kern w:val="0"/>
                <w:sz w:val="21"/>
                <w:szCs w:val="21"/>
              </w:rPr>
              <w:br/>
              <w:t>②内容全面，应急事件处理流程规范，应急预案考虑全面，有相应的应急措施，得</w:t>
            </w:r>
            <w:r w:rsidR="004D57A9" w:rsidRPr="002124B1">
              <w:rPr>
                <w:rFonts w:ascii="宋体" w:hAnsi="宋体" w:cs="宋体" w:hint="eastAsia"/>
                <w:color w:val="000000"/>
                <w:kern w:val="0"/>
                <w:sz w:val="21"/>
                <w:szCs w:val="21"/>
              </w:rPr>
              <w:t>2</w:t>
            </w:r>
            <w:r w:rsidRPr="002124B1">
              <w:rPr>
                <w:rFonts w:ascii="宋体" w:hAnsi="宋体" w:cs="宋体" w:hint="eastAsia"/>
                <w:color w:val="000000"/>
                <w:kern w:val="0"/>
                <w:sz w:val="21"/>
                <w:szCs w:val="21"/>
              </w:rPr>
              <w:t>分；</w:t>
            </w:r>
            <w:r w:rsidRPr="002124B1">
              <w:rPr>
                <w:rFonts w:ascii="宋体" w:hAnsi="宋体" w:cs="宋体" w:hint="eastAsia"/>
                <w:color w:val="000000"/>
                <w:kern w:val="0"/>
                <w:sz w:val="21"/>
                <w:szCs w:val="21"/>
              </w:rPr>
              <w:br/>
              <w:t>③内容不全面，应急事件处理流程不规范，应急预案考虑不全面，缺乏相应措施</w:t>
            </w:r>
            <w:r w:rsidR="004D57A9" w:rsidRPr="002124B1">
              <w:rPr>
                <w:rFonts w:ascii="宋体" w:hAnsi="宋体" w:cs="宋体" w:hint="eastAsia"/>
                <w:color w:val="000000"/>
                <w:kern w:val="0"/>
                <w:sz w:val="21"/>
                <w:szCs w:val="21"/>
              </w:rPr>
              <w:t>，得1分；</w:t>
            </w:r>
            <w:r w:rsidR="004D57A9" w:rsidRPr="002124B1">
              <w:rPr>
                <w:rFonts w:ascii="宋体" w:hAnsi="宋体" w:cs="宋体" w:hint="eastAsia"/>
                <w:color w:val="000000"/>
                <w:kern w:val="0"/>
                <w:sz w:val="21"/>
                <w:szCs w:val="21"/>
              </w:rPr>
              <w:br/>
              <w:t>④</w:t>
            </w:r>
            <w:r w:rsidR="005B57BA" w:rsidRPr="002124B1">
              <w:rPr>
                <w:rFonts w:ascii="宋体" w:hAnsi="宋体" w:cs="宋体" w:hint="eastAsia"/>
                <w:color w:val="000000"/>
                <w:kern w:val="0"/>
                <w:sz w:val="21"/>
                <w:szCs w:val="21"/>
              </w:rPr>
              <w:t>没有提供相应内容或不按要求提供相应内容或其他情况</w:t>
            </w:r>
            <w:r w:rsidRPr="002124B1">
              <w:rPr>
                <w:rFonts w:ascii="宋体" w:hAnsi="宋体" w:cs="宋体" w:hint="eastAsia"/>
                <w:color w:val="000000"/>
                <w:kern w:val="0"/>
                <w:sz w:val="21"/>
                <w:szCs w:val="21"/>
              </w:rPr>
              <w:t>，得</w:t>
            </w:r>
            <w:r w:rsidR="005B57BA" w:rsidRPr="002124B1">
              <w:rPr>
                <w:rFonts w:ascii="宋体" w:hAnsi="宋体" w:cs="宋体" w:hint="eastAsia"/>
                <w:color w:val="000000"/>
                <w:kern w:val="0"/>
                <w:sz w:val="21"/>
                <w:szCs w:val="21"/>
              </w:rPr>
              <w:t>0</w:t>
            </w:r>
            <w:r w:rsidRPr="002124B1">
              <w:rPr>
                <w:rFonts w:ascii="宋体" w:hAnsi="宋体" w:cs="宋体" w:hint="eastAsia"/>
                <w:color w:val="000000"/>
                <w:kern w:val="0"/>
                <w:sz w:val="21"/>
                <w:szCs w:val="21"/>
              </w:rPr>
              <w:t>分</w:t>
            </w:r>
            <w:r w:rsidR="005B57BA" w:rsidRPr="002124B1">
              <w:rPr>
                <w:rFonts w:ascii="宋体" w:hAnsi="宋体" w:cs="宋体" w:hint="eastAsia"/>
                <w:color w:val="000000"/>
                <w:kern w:val="0"/>
                <w:sz w:val="21"/>
                <w:szCs w:val="21"/>
              </w:rPr>
              <w:t>。</w:t>
            </w:r>
            <w:r w:rsidRPr="002124B1">
              <w:rPr>
                <w:rFonts w:ascii="宋体" w:hAnsi="宋体" w:cs="宋体" w:hint="eastAsia"/>
                <w:color w:val="000000"/>
                <w:kern w:val="0"/>
                <w:sz w:val="21"/>
                <w:szCs w:val="21"/>
              </w:rPr>
              <w:br/>
            </w:r>
            <w:r w:rsidRPr="002124B1">
              <w:rPr>
                <w:rFonts w:ascii="宋体" w:hAnsi="宋体" w:cs="宋体" w:hint="eastAsia"/>
                <w:color w:val="000000"/>
                <w:kern w:val="0"/>
                <w:sz w:val="21"/>
                <w:szCs w:val="21"/>
              </w:rPr>
              <w:lastRenderedPageBreak/>
              <w:t>注：各投标供应商根据</w:t>
            </w:r>
            <w:r w:rsidR="00180B93" w:rsidRPr="002124B1">
              <w:rPr>
                <w:rFonts w:ascii="宋体" w:hAnsi="宋体" w:cs="宋体" w:hint="eastAsia"/>
                <w:color w:val="000000"/>
                <w:kern w:val="0"/>
                <w:sz w:val="21"/>
                <w:szCs w:val="21"/>
              </w:rPr>
              <w:t>第三部分的</w:t>
            </w:r>
            <w:r w:rsidRPr="002124B1">
              <w:rPr>
                <w:rFonts w:ascii="宋体" w:hAnsi="宋体" w:cs="宋体" w:hint="eastAsia"/>
                <w:color w:val="000000"/>
                <w:kern w:val="0"/>
                <w:sz w:val="21"/>
                <w:szCs w:val="21"/>
              </w:rPr>
              <w:t>招标要求中“应急要求”内容编制方案。</w:t>
            </w:r>
          </w:p>
        </w:tc>
      </w:tr>
      <w:tr w:rsidR="008D705C" w:rsidRPr="002124B1" w14:paraId="62B9E690" w14:textId="77777777" w:rsidTr="008520F8">
        <w:trPr>
          <w:trHeight w:val="2160"/>
        </w:trPr>
        <w:tc>
          <w:tcPr>
            <w:tcW w:w="1240" w:type="dxa"/>
            <w:tcBorders>
              <w:top w:val="nil"/>
              <w:left w:val="single" w:sz="4" w:space="0" w:color="auto"/>
              <w:bottom w:val="single" w:sz="4" w:space="0" w:color="auto"/>
              <w:right w:val="single" w:sz="4" w:space="0" w:color="auto"/>
            </w:tcBorders>
            <w:textDirection w:val="tbRlV"/>
            <w:vAlign w:val="center"/>
            <w:hideMark/>
          </w:tcPr>
          <w:p w14:paraId="4C4961F5" w14:textId="2EEEAA31" w:rsidR="008D705C" w:rsidRPr="002124B1" w:rsidRDefault="004C12A4" w:rsidP="00BE4E15">
            <w:pPr>
              <w:widowControl/>
              <w:snapToGrid/>
              <w:ind w:firstLine="420"/>
              <w:jc w:val="center"/>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lastRenderedPageBreak/>
              <w:t>经济</w:t>
            </w:r>
            <w:r w:rsidR="008D705C" w:rsidRPr="002124B1">
              <w:rPr>
                <w:rFonts w:ascii="宋体" w:hAnsi="宋体" w:cs="宋体" w:hint="eastAsia"/>
                <w:color w:val="000000"/>
                <w:kern w:val="0"/>
                <w:sz w:val="21"/>
                <w:szCs w:val="21"/>
              </w:rPr>
              <w:t>标部分</w:t>
            </w:r>
          </w:p>
        </w:tc>
        <w:tc>
          <w:tcPr>
            <w:tcW w:w="1180" w:type="dxa"/>
            <w:tcBorders>
              <w:top w:val="nil"/>
              <w:left w:val="nil"/>
              <w:bottom w:val="single" w:sz="4" w:space="0" w:color="auto"/>
              <w:right w:val="single" w:sz="4" w:space="0" w:color="auto"/>
            </w:tcBorders>
            <w:vAlign w:val="center"/>
            <w:hideMark/>
          </w:tcPr>
          <w:p w14:paraId="363FCD8B" w14:textId="399F4AA0" w:rsidR="008D705C" w:rsidRPr="002124B1" w:rsidRDefault="00FC0C5B" w:rsidP="00BE4E15">
            <w:pPr>
              <w:widowControl/>
              <w:snapToGrid/>
              <w:ind w:firstLine="420"/>
              <w:jc w:val="center"/>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8</w:t>
            </w:r>
            <w:r w:rsidR="008D705C" w:rsidRPr="002124B1">
              <w:rPr>
                <w:rFonts w:ascii="宋体" w:hAnsi="宋体" w:cs="宋体" w:hint="eastAsia"/>
                <w:color w:val="000000"/>
                <w:kern w:val="0"/>
                <w:sz w:val="21"/>
                <w:szCs w:val="21"/>
              </w:rPr>
              <w:t>0%</w:t>
            </w:r>
          </w:p>
        </w:tc>
        <w:tc>
          <w:tcPr>
            <w:tcW w:w="1261" w:type="dxa"/>
            <w:tcBorders>
              <w:top w:val="nil"/>
              <w:left w:val="nil"/>
              <w:bottom w:val="single" w:sz="4" w:space="0" w:color="auto"/>
              <w:right w:val="single" w:sz="4" w:space="0" w:color="auto"/>
            </w:tcBorders>
            <w:vAlign w:val="center"/>
            <w:hideMark/>
          </w:tcPr>
          <w:p w14:paraId="48BD29A8" w14:textId="77777777" w:rsidR="008D705C" w:rsidRPr="002124B1" w:rsidRDefault="008D705C" w:rsidP="00BE4E15">
            <w:pPr>
              <w:widowControl/>
              <w:snapToGrid/>
              <w:ind w:firstLine="420"/>
              <w:jc w:val="center"/>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w:t>
            </w:r>
          </w:p>
        </w:tc>
        <w:tc>
          <w:tcPr>
            <w:tcW w:w="1134" w:type="dxa"/>
            <w:tcBorders>
              <w:top w:val="nil"/>
              <w:left w:val="nil"/>
              <w:bottom w:val="single" w:sz="4" w:space="0" w:color="auto"/>
              <w:right w:val="single" w:sz="4" w:space="0" w:color="auto"/>
            </w:tcBorders>
            <w:vAlign w:val="center"/>
            <w:hideMark/>
          </w:tcPr>
          <w:p w14:paraId="1BF3FBE8" w14:textId="7B5884C1" w:rsidR="008D705C" w:rsidRPr="002124B1" w:rsidRDefault="00FC0C5B" w:rsidP="00BE4E15">
            <w:pPr>
              <w:widowControl/>
              <w:snapToGrid/>
              <w:ind w:firstLine="420"/>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8</w:t>
            </w:r>
            <w:r w:rsidR="008D705C" w:rsidRPr="002124B1">
              <w:rPr>
                <w:rFonts w:ascii="宋体" w:hAnsi="宋体" w:cs="宋体" w:hint="eastAsia"/>
                <w:color w:val="000000"/>
                <w:kern w:val="0"/>
                <w:sz w:val="21"/>
                <w:szCs w:val="21"/>
              </w:rPr>
              <w:t>0</w:t>
            </w:r>
          </w:p>
        </w:tc>
        <w:tc>
          <w:tcPr>
            <w:tcW w:w="4285" w:type="dxa"/>
            <w:tcBorders>
              <w:top w:val="nil"/>
              <w:left w:val="nil"/>
              <w:bottom w:val="single" w:sz="4" w:space="0" w:color="auto"/>
              <w:right w:val="single" w:sz="4" w:space="0" w:color="auto"/>
            </w:tcBorders>
            <w:vAlign w:val="center"/>
            <w:hideMark/>
          </w:tcPr>
          <w:p w14:paraId="0C0C1786" w14:textId="77777777" w:rsidR="00E97675" w:rsidRPr="002124B1" w:rsidRDefault="00E97675" w:rsidP="00E97675">
            <w:pPr>
              <w:widowControl/>
              <w:snapToGrid/>
              <w:jc w:val="left"/>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经济标评审标准：</w:t>
            </w:r>
          </w:p>
          <w:p w14:paraId="46EF2D7F" w14:textId="77777777" w:rsidR="00E97675" w:rsidRPr="002124B1" w:rsidRDefault="00E97675" w:rsidP="00E97675">
            <w:pPr>
              <w:widowControl/>
              <w:snapToGrid/>
              <w:jc w:val="left"/>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1.所有通过审查的供应商中，经修正后的有效报价的最低价为评审基准价；</w:t>
            </w:r>
          </w:p>
          <w:p w14:paraId="60B1355B" w14:textId="77777777" w:rsidR="00E97675" w:rsidRPr="002124B1" w:rsidRDefault="00E97675" w:rsidP="00E97675">
            <w:pPr>
              <w:widowControl/>
              <w:snapToGrid/>
              <w:jc w:val="left"/>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2.经修正后的最低有效报价的供应商得满分；</w:t>
            </w:r>
          </w:p>
          <w:p w14:paraId="0958C432" w14:textId="77777777" w:rsidR="00E97675" w:rsidRPr="002124B1" w:rsidRDefault="00E97675" w:rsidP="00E97675">
            <w:pPr>
              <w:widowControl/>
              <w:snapToGrid/>
              <w:jc w:val="left"/>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3.经修正后的有效报价高于评审基准价时，价格得分＝80-80 *（经修正后的有效报价-评标基准价）/评标基准价；</w:t>
            </w:r>
          </w:p>
          <w:p w14:paraId="7A13C001" w14:textId="2D6B675D" w:rsidR="008D705C" w:rsidRPr="002124B1" w:rsidRDefault="00E97675" w:rsidP="00E97675">
            <w:pPr>
              <w:widowControl/>
              <w:snapToGrid/>
              <w:jc w:val="left"/>
              <w:textAlignment w:val="auto"/>
              <w:rPr>
                <w:rFonts w:ascii="宋体" w:hAnsi="宋体" w:cs="宋体" w:hint="eastAsia"/>
                <w:color w:val="000000"/>
                <w:kern w:val="0"/>
                <w:sz w:val="21"/>
                <w:szCs w:val="21"/>
              </w:rPr>
            </w:pPr>
            <w:r w:rsidRPr="002124B1">
              <w:rPr>
                <w:rFonts w:ascii="宋体" w:hAnsi="宋体" w:cs="宋体" w:hint="eastAsia"/>
                <w:color w:val="000000"/>
                <w:kern w:val="0"/>
                <w:sz w:val="21"/>
                <w:szCs w:val="21"/>
              </w:rPr>
              <w:t>4.评标价格最低得分为0分。</w:t>
            </w:r>
          </w:p>
        </w:tc>
      </w:tr>
    </w:tbl>
    <w:p w14:paraId="10CF1A6D" w14:textId="77777777" w:rsidR="008D705C" w:rsidRPr="002124B1" w:rsidRDefault="008D705C" w:rsidP="008D705C">
      <w:pPr>
        <w:pStyle w:val="a9"/>
        <w:spacing w:line="360" w:lineRule="auto"/>
        <w:ind w:left="767" w:right="198"/>
        <w:rPr>
          <w:rFonts w:ascii="宋体" w:hAnsi="宋体" w:hint="eastAsia"/>
          <w:sz w:val="21"/>
          <w:szCs w:val="21"/>
        </w:rPr>
      </w:pPr>
    </w:p>
    <w:p w14:paraId="74358197" w14:textId="50026FF6"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1）</w:t>
      </w:r>
      <w:r w:rsidRPr="002124B1">
        <w:rPr>
          <w:rFonts w:ascii="宋体" w:hAnsi="宋体"/>
          <w:sz w:val="21"/>
          <w:szCs w:val="21"/>
        </w:rPr>
        <w:t>技术、</w:t>
      </w:r>
      <w:r w:rsidR="004C12A4" w:rsidRPr="002124B1">
        <w:rPr>
          <w:rFonts w:ascii="宋体" w:hAnsi="宋体" w:hint="eastAsia"/>
          <w:sz w:val="21"/>
          <w:szCs w:val="21"/>
        </w:rPr>
        <w:t>经济</w:t>
      </w:r>
      <w:r w:rsidRPr="002124B1">
        <w:rPr>
          <w:rFonts w:ascii="宋体" w:hAnsi="宋体"/>
          <w:sz w:val="21"/>
          <w:szCs w:val="21"/>
        </w:rPr>
        <w:t>得分：取全体评委的技术、</w:t>
      </w:r>
      <w:r w:rsidR="004C12A4" w:rsidRPr="002124B1">
        <w:rPr>
          <w:rFonts w:ascii="宋体" w:hAnsi="宋体" w:hint="eastAsia"/>
          <w:sz w:val="21"/>
          <w:szCs w:val="21"/>
        </w:rPr>
        <w:t>经济</w:t>
      </w:r>
      <w:r w:rsidRPr="002124B1">
        <w:rPr>
          <w:rFonts w:ascii="宋体" w:hAnsi="宋体"/>
          <w:sz w:val="21"/>
          <w:szCs w:val="21"/>
        </w:rPr>
        <w:t>评分（即各技术、</w:t>
      </w:r>
      <w:r w:rsidR="004C12A4" w:rsidRPr="002124B1">
        <w:rPr>
          <w:rFonts w:ascii="宋体" w:hAnsi="宋体" w:hint="eastAsia"/>
          <w:sz w:val="21"/>
          <w:szCs w:val="21"/>
        </w:rPr>
        <w:t>经济</w:t>
      </w:r>
      <w:r w:rsidRPr="002124B1">
        <w:rPr>
          <w:rFonts w:ascii="宋体" w:hAnsi="宋体"/>
          <w:sz w:val="21"/>
          <w:szCs w:val="21"/>
        </w:rPr>
        <w:t>细项评</w:t>
      </w:r>
      <w:r w:rsidRPr="002124B1">
        <w:rPr>
          <w:rFonts w:ascii="宋体" w:hAnsi="宋体" w:hint="eastAsia"/>
          <w:sz w:val="21"/>
          <w:szCs w:val="21"/>
        </w:rPr>
        <w:t>分总和），</w:t>
      </w:r>
      <w:r w:rsidRPr="002124B1">
        <w:rPr>
          <w:rFonts w:ascii="宋体" w:hAnsi="宋体"/>
          <w:sz w:val="21"/>
          <w:szCs w:val="21"/>
        </w:rPr>
        <w:t>计算的算术平均值即为该投标人的技术、</w:t>
      </w:r>
      <w:r w:rsidR="004C12A4" w:rsidRPr="002124B1">
        <w:rPr>
          <w:rFonts w:ascii="宋体" w:hAnsi="宋体" w:hint="eastAsia"/>
          <w:sz w:val="21"/>
          <w:szCs w:val="21"/>
        </w:rPr>
        <w:t>经济</w:t>
      </w:r>
      <w:r w:rsidRPr="002124B1">
        <w:rPr>
          <w:rFonts w:ascii="宋体" w:hAnsi="宋体"/>
          <w:sz w:val="21"/>
          <w:szCs w:val="21"/>
        </w:rPr>
        <w:t>得分；</w:t>
      </w:r>
    </w:p>
    <w:p w14:paraId="43B96E53" w14:textId="04D428BC"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sz w:val="21"/>
          <w:szCs w:val="21"/>
        </w:rPr>
        <w:t>2）综合总得分＝</w:t>
      </w:r>
      <w:r w:rsidR="004C12A4" w:rsidRPr="002124B1">
        <w:rPr>
          <w:rFonts w:ascii="宋体" w:hAnsi="宋体" w:hint="eastAsia"/>
          <w:sz w:val="21"/>
          <w:szCs w:val="21"/>
        </w:rPr>
        <w:t>经济</w:t>
      </w:r>
      <w:r w:rsidRPr="002124B1">
        <w:rPr>
          <w:rFonts w:ascii="宋体" w:hAnsi="宋体"/>
          <w:sz w:val="21"/>
          <w:szCs w:val="21"/>
        </w:rPr>
        <w:t>得分+技术得分</w:t>
      </w:r>
      <w:r w:rsidRPr="002124B1">
        <w:rPr>
          <w:rFonts w:ascii="宋体" w:hAnsi="宋体" w:hint="eastAsia"/>
          <w:sz w:val="21"/>
          <w:szCs w:val="21"/>
        </w:rPr>
        <w:t>；</w:t>
      </w:r>
    </w:p>
    <w:p w14:paraId="3BCA325B" w14:textId="0647A257" w:rsidR="008D705C" w:rsidRPr="002124B1" w:rsidRDefault="008D705C" w:rsidP="008D705C">
      <w:pPr>
        <w:spacing w:line="360" w:lineRule="auto"/>
        <w:ind w:left="200" w:right="198" w:firstLine="420"/>
        <w:rPr>
          <w:rFonts w:ascii="宋体" w:hAnsi="宋体" w:hint="eastAsia"/>
          <w:sz w:val="21"/>
          <w:szCs w:val="21"/>
        </w:rPr>
      </w:pPr>
      <w:r w:rsidRPr="002124B1">
        <w:rPr>
          <w:rFonts w:ascii="宋体" w:hAnsi="宋体"/>
          <w:sz w:val="21"/>
          <w:szCs w:val="21"/>
        </w:rPr>
        <w:t>3）按综合总得分由高至低排出各有效投标的名次（综合得分相同的，名次按技术得分由高到低顺序排列；综合得分相同且技术得分相同的，名次按</w:t>
      </w:r>
      <w:r w:rsidR="004C12A4" w:rsidRPr="002124B1">
        <w:rPr>
          <w:rFonts w:ascii="宋体" w:hAnsi="宋体" w:hint="eastAsia"/>
          <w:sz w:val="21"/>
          <w:szCs w:val="21"/>
        </w:rPr>
        <w:t>经济</w:t>
      </w:r>
      <w:r w:rsidRPr="002124B1">
        <w:rPr>
          <w:rFonts w:ascii="宋体" w:hAnsi="宋体"/>
          <w:sz w:val="21"/>
          <w:szCs w:val="21"/>
        </w:rPr>
        <w:t>得分由高到低顺序排列；法律法规有明确规定的，以法律法规规定为准），全体评委对计分表校核无误后在计分表上签名确认。</w:t>
      </w:r>
    </w:p>
    <w:p w14:paraId="56FA9C7B" w14:textId="06BF061E"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评委会将通过资格</w:t>
      </w:r>
      <w:r w:rsidR="000E5112" w:rsidRPr="002124B1">
        <w:rPr>
          <w:rFonts w:ascii="宋体" w:hAnsi="宋体" w:hint="eastAsia"/>
          <w:sz w:val="21"/>
          <w:szCs w:val="21"/>
        </w:rPr>
        <w:t>审查</w:t>
      </w:r>
      <w:r w:rsidRPr="002124B1">
        <w:rPr>
          <w:rFonts w:ascii="宋体" w:hAnsi="宋体" w:hint="eastAsia"/>
          <w:sz w:val="21"/>
          <w:szCs w:val="21"/>
        </w:rPr>
        <w:t>及</w:t>
      </w:r>
      <w:r w:rsidR="000E5112" w:rsidRPr="002124B1">
        <w:rPr>
          <w:rFonts w:ascii="宋体" w:hAnsi="宋体" w:hint="eastAsia"/>
          <w:sz w:val="21"/>
          <w:szCs w:val="21"/>
        </w:rPr>
        <w:t>技术标评审合格</w:t>
      </w:r>
      <w:r w:rsidRPr="002124B1">
        <w:rPr>
          <w:rFonts w:ascii="宋体" w:hAnsi="宋体" w:hint="eastAsia"/>
          <w:sz w:val="21"/>
          <w:szCs w:val="21"/>
        </w:rPr>
        <w:t>的投标人综合总得分由高至低进行排序，推荐三名中标候选人，推荐的原则如下：</w:t>
      </w:r>
    </w:p>
    <w:p w14:paraId="5137E6A8" w14:textId="525EB07D" w:rsidR="008D705C" w:rsidRPr="002124B1" w:rsidRDefault="008D705C" w:rsidP="005B57BA">
      <w:pPr>
        <w:spacing w:line="360" w:lineRule="auto"/>
        <w:ind w:left="200" w:right="198" w:firstLine="420"/>
        <w:rPr>
          <w:rFonts w:ascii="宋体" w:hAnsi="宋体" w:hint="eastAsia"/>
          <w:sz w:val="21"/>
          <w:szCs w:val="21"/>
        </w:rPr>
      </w:pPr>
      <w:r w:rsidRPr="002124B1">
        <w:rPr>
          <w:rFonts w:ascii="宋体" w:hAnsi="宋体" w:hint="eastAsia"/>
          <w:sz w:val="21"/>
          <w:szCs w:val="21"/>
        </w:rPr>
        <w:t>1）评标小组成员结合</w:t>
      </w:r>
      <w:r w:rsidR="004C12A4" w:rsidRPr="002124B1">
        <w:rPr>
          <w:rFonts w:ascii="宋体" w:hAnsi="宋体" w:hint="eastAsia"/>
          <w:sz w:val="21"/>
          <w:szCs w:val="21"/>
        </w:rPr>
        <w:t>经济</w:t>
      </w:r>
      <w:r w:rsidRPr="002124B1">
        <w:rPr>
          <w:rFonts w:ascii="宋体" w:hAnsi="宋体" w:hint="eastAsia"/>
          <w:sz w:val="21"/>
          <w:szCs w:val="21"/>
        </w:rPr>
        <w:t>文件部分、技术文件部分进行综合评估，将</w:t>
      </w:r>
      <w:r w:rsidR="004C12A4" w:rsidRPr="002124B1">
        <w:rPr>
          <w:rFonts w:ascii="宋体" w:hAnsi="宋体" w:hint="eastAsia"/>
          <w:sz w:val="21"/>
          <w:szCs w:val="21"/>
        </w:rPr>
        <w:t>经济</w:t>
      </w:r>
      <w:r w:rsidRPr="002124B1">
        <w:rPr>
          <w:rFonts w:ascii="宋体" w:hAnsi="宋体" w:hint="eastAsia"/>
          <w:sz w:val="21"/>
          <w:szCs w:val="21"/>
        </w:rPr>
        <w:t>得分、技术得分相加得出各入围投标人的综合得分，按综合得分高低次序排出名次，推荐</w:t>
      </w:r>
      <w:r w:rsidRPr="002124B1">
        <w:rPr>
          <w:rFonts w:ascii="宋体" w:hAnsi="宋体"/>
          <w:sz w:val="21"/>
          <w:szCs w:val="21"/>
        </w:rPr>
        <w:t>3名中标候选人，排名第一的投标人为第一中标候选人，排名第二的投标人为第二中标候选人，排名第三的投标人为第三中标候选人。</w:t>
      </w:r>
      <w:r w:rsidRPr="002124B1">
        <w:rPr>
          <w:rFonts w:ascii="宋体" w:hAnsi="宋体" w:hint="eastAsia"/>
          <w:sz w:val="21"/>
          <w:szCs w:val="21"/>
        </w:rPr>
        <w:t>如排名第一的中标候选人放弃中标、或因不可抗力不能履行合同、不能按照招标文件要求履行，或者被查实存在影响中标结果的违法行为等情形，不符合中标条件的，招标人可以按照中标候选人名单排序依次确定其他中标候选人为中标人，也可以重新招标。</w:t>
      </w:r>
    </w:p>
    <w:p w14:paraId="6898A1E8" w14:textId="2C16F70C" w:rsidR="008D705C" w:rsidRPr="002124B1" w:rsidRDefault="005B57BA" w:rsidP="008D705C">
      <w:pPr>
        <w:spacing w:line="360" w:lineRule="auto"/>
        <w:ind w:left="200" w:right="198" w:firstLine="420"/>
        <w:rPr>
          <w:rFonts w:ascii="宋体" w:hAnsi="宋体" w:hint="eastAsia"/>
          <w:sz w:val="21"/>
          <w:szCs w:val="21"/>
        </w:rPr>
      </w:pPr>
      <w:r w:rsidRPr="002124B1">
        <w:rPr>
          <w:rFonts w:ascii="宋体" w:hAnsi="宋体" w:hint="eastAsia"/>
          <w:sz w:val="21"/>
          <w:szCs w:val="21"/>
        </w:rPr>
        <w:t>2</w:t>
      </w:r>
      <w:r w:rsidR="008D705C" w:rsidRPr="002124B1">
        <w:rPr>
          <w:rFonts w:ascii="宋体" w:hAnsi="宋体" w:hint="eastAsia"/>
          <w:sz w:val="21"/>
          <w:szCs w:val="21"/>
        </w:rPr>
        <w:t>）</w:t>
      </w:r>
      <w:r w:rsidRPr="002124B1">
        <w:rPr>
          <w:rFonts w:ascii="宋体" w:hAnsi="宋体" w:hint="eastAsia"/>
          <w:sz w:val="21"/>
          <w:szCs w:val="21"/>
        </w:rPr>
        <w:t>评标小组将中标候选人名单排序并按公司规定报管理层审批，根据管理层审批结果确定中标人；</w:t>
      </w:r>
    </w:p>
    <w:p w14:paraId="42882A2E"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评标原则：</w:t>
      </w:r>
      <w:r w:rsidRPr="002124B1">
        <w:rPr>
          <w:rFonts w:ascii="宋体" w:hAnsi="宋体" w:hint="eastAsia"/>
          <w:sz w:val="21"/>
          <w:szCs w:val="21"/>
        </w:rPr>
        <w:t>评标活动遵循公平、公正、科学、择优的原则。</w:t>
      </w:r>
    </w:p>
    <w:p w14:paraId="7CC70BF0" w14:textId="77777777" w:rsidR="008D705C" w:rsidRPr="002124B1" w:rsidRDefault="008D705C" w:rsidP="008D705C">
      <w:pPr>
        <w:widowControl/>
        <w:snapToGrid/>
        <w:ind w:left="200" w:right="200" w:firstLine="420"/>
        <w:jc w:val="left"/>
        <w:textAlignment w:val="auto"/>
        <w:rPr>
          <w:rFonts w:ascii="宋体" w:hAnsi="宋体" w:hint="eastAsia"/>
          <w:sz w:val="21"/>
          <w:szCs w:val="21"/>
        </w:rPr>
      </w:pPr>
      <w:r w:rsidRPr="002124B1">
        <w:rPr>
          <w:rFonts w:ascii="宋体" w:hAnsi="宋体" w:hint="eastAsia"/>
          <w:sz w:val="21"/>
          <w:szCs w:val="21"/>
        </w:rPr>
        <w:br w:type="page"/>
      </w:r>
    </w:p>
    <w:p w14:paraId="7B21DF3C" w14:textId="77777777" w:rsidR="008D705C" w:rsidRPr="002124B1" w:rsidRDefault="008D705C" w:rsidP="008D705C">
      <w:pPr>
        <w:pStyle w:val="a9"/>
        <w:numPr>
          <w:ilvl w:val="0"/>
          <w:numId w:val="1"/>
        </w:numPr>
        <w:spacing w:line="360" w:lineRule="auto"/>
        <w:ind w:left="1475" w:right="198"/>
        <w:contextualSpacing w:val="0"/>
        <w:rPr>
          <w:rFonts w:ascii="宋体" w:hAnsi="宋体" w:hint="eastAsia"/>
          <w:b/>
          <w:bCs/>
          <w:sz w:val="30"/>
          <w:szCs w:val="30"/>
        </w:rPr>
      </w:pPr>
      <w:r w:rsidRPr="002124B1">
        <w:rPr>
          <w:rFonts w:ascii="宋体" w:hAnsi="宋体" w:hint="eastAsia"/>
          <w:b/>
          <w:bCs/>
          <w:sz w:val="30"/>
          <w:szCs w:val="30"/>
        </w:rPr>
        <w:lastRenderedPageBreak/>
        <w:t>合同的授予</w:t>
      </w:r>
    </w:p>
    <w:p w14:paraId="5D7DF41C"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lang w:eastAsia="en-US" w:bidi="en-US"/>
        </w:rPr>
        <w:t>合同授予标准</w:t>
      </w:r>
    </w:p>
    <w:p w14:paraId="440AC4FE" w14:textId="3BE4101C"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招标人将把合同授予</w:t>
      </w:r>
      <w:r w:rsidR="000E5112" w:rsidRPr="002124B1">
        <w:rPr>
          <w:rFonts w:ascii="宋体" w:hAnsi="宋体" w:hint="eastAsia"/>
          <w:sz w:val="21"/>
          <w:szCs w:val="21"/>
        </w:rPr>
        <w:t>通过资格审查及</w:t>
      </w:r>
      <w:r w:rsidRPr="002124B1">
        <w:rPr>
          <w:rFonts w:ascii="宋体" w:hAnsi="宋体" w:hint="eastAsia"/>
          <w:sz w:val="21"/>
          <w:szCs w:val="21"/>
        </w:rPr>
        <w:t>技术标评审合格，报价合理且综合评分最高的投标人。</w:t>
      </w:r>
    </w:p>
    <w:p w14:paraId="6C34108C"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lang w:bidi="en-US"/>
        </w:rPr>
        <w:t>招标人无义务必须接受报价最低的投标或其他任何投标，且无义务对投标人做出任何解释。</w:t>
      </w:r>
      <w:r w:rsidRPr="002124B1">
        <w:rPr>
          <w:rFonts w:ascii="宋体" w:hAnsi="宋体"/>
          <w:sz w:val="21"/>
          <w:szCs w:val="21"/>
        </w:rPr>
        <w:t>在授予合同时，招标人保留着把全部</w:t>
      </w:r>
      <w:r w:rsidRPr="002124B1">
        <w:rPr>
          <w:rFonts w:ascii="宋体" w:hAnsi="宋体" w:hint="eastAsia"/>
          <w:sz w:val="21"/>
          <w:szCs w:val="21"/>
        </w:rPr>
        <w:t>项目</w:t>
      </w:r>
      <w:r w:rsidRPr="002124B1">
        <w:rPr>
          <w:rFonts w:ascii="宋体" w:hAnsi="宋体"/>
          <w:sz w:val="21"/>
          <w:szCs w:val="21"/>
        </w:rPr>
        <w:t>授予一个投标人或两个以上投标人的权</w:t>
      </w:r>
      <w:r w:rsidRPr="002124B1">
        <w:rPr>
          <w:rFonts w:ascii="宋体" w:hAnsi="宋体" w:hint="eastAsia"/>
          <w:sz w:val="21"/>
          <w:szCs w:val="21"/>
        </w:rPr>
        <w:t>利</w:t>
      </w:r>
      <w:r w:rsidRPr="002124B1">
        <w:rPr>
          <w:rFonts w:ascii="宋体" w:hAnsi="宋体"/>
          <w:sz w:val="21"/>
          <w:szCs w:val="21"/>
        </w:rPr>
        <w:t>。</w:t>
      </w:r>
    </w:p>
    <w:p w14:paraId="246BC79E"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lang w:eastAsia="en-US" w:bidi="en-US"/>
        </w:rPr>
        <w:t>中标通知书</w:t>
      </w:r>
    </w:p>
    <w:p w14:paraId="55D5BC82"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lang w:bidi="en-US"/>
        </w:rPr>
        <w:t>确定中标人后，招标人将以书面形式通知中标的投标人其投标被接受。</w:t>
      </w:r>
    </w:p>
    <w:p w14:paraId="4B354FCD" w14:textId="27F6C976" w:rsidR="000E5112" w:rsidRPr="002124B1" w:rsidRDefault="008D705C" w:rsidP="000E5112">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lang w:bidi="en-US"/>
        </w:rPr>
        <w:t>中标通知书将成为合同的组成部分。</w:t>
      </w:r>
    </w:p>
    <w:p w14:paraId="37ACB37A"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lang w:eastAsia="en-US" w:bidi="en-US"/>
        </w:rPr>
        <w:t>合同的签署</w:t>
      </w:r>
    </w:p>
    <w:p w14:paraId="776E23FC"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lang w:bidi="en-US"/>
        </w:rPr>
        <w:t>中标人在接到中标通知书后，应及时与招标人联系，按照招标文件和中标人的投标文件，订立书面合同，广州越秀国际会议中心</w:t>
      </w:r>
      <w:r w:rsidRPr="002124B1">
        <w:rPr>
          <w:rFonts w:ascii="宋体" w:hAnsi="宋体"/>
          <w:sz w:val="21"/>
          <w:szCs w:val="21"/>
          <w:lang w:bidi="en-US"/>
        </w:rPr>
        <w:t>2026</w:t>
      </w:r>
      <w:r w:rsidRPr="002124B1">
        <w:rPr>
          <w:rFonts w:ascii="宋体" w:hAnsi="宋体" w:hint="eastAsia"/>
          <w:sz w:val="21"/>
          <w:szCs w:val="21"/>
          <w:lang w:bidi="en-US"/>
        </w:rPr>
        <w:t>年用电零售交易服务合同由招标人与中标人签署。</w:t>
      </w:r>
    </w:p>
    <w:p w14:paraId="5767847D"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sz w:val="21"/>
          <w:szCs w:val="21"/>
          <w:lang w:bidi="en-US"/>
        </w:rPr>
        <w:t>如果中标人收到中标通知书后，无正当理由拒绝按其中规定的期限和本须知的规定签订合同或在签订合同时向招标人提出附加条件或者更改合同实质性内容的，招标人将视同该中标人放弃其中标资格，招标人将按照本须知规定的办法重新确定中标人或重新组织招标，并没收其投标保</w:t>
      </w:r>
      <w:r w:rsidRPr="002124B1">
        <w:rPr>
          <w:rFonts w:ascii="宋体" w:hAnsi="宋体" w:hint="eastAsia"/>
          <w:sz w:val="21"/>
          <w:szCs w:val="21"/>
          <w:lang w:bidi="en-US"/>
        </w:rPr>
        <w:t>证</w:t>
      </w:r>
      <w:r w:rsidRPr="002124B1">
        <w:rPr>
          <w:rFonts w:ascii="宋体" w:hAnsi="宋体"/>
          <w:sz w:val="21"/>
          <w:szCs w:val="21"/>
          <w:lang w:bidi="en-US"/>
        </w:rPr>
        <w:t>金。</w:t>
      </w:r>
    </w:p>
    <w:p w14:paraId="395298AF" w14:textId="6CF40B52" w:rsidR="008D705C" w:rsidRPr="002124B1" w:rsidRDefault="00A11FD7" w:rsidP="008D705C">
      <w:pPr>
        <w:pStyle w:val="a9"/>
        <w:numPr>
          <w:ilvl w:val="1"/>
          <w:numId w:val="2"/>
        </w:numPr>
        <w:spacing w:line="360" w:lineRule="auto"/>
        <w:ind w:left="767" w:right="198"/>
        <w:contextualSpacing w:val="0"/>
        <w:rPr>
          <w:rFonts w:ascii="宋体" w:hAnsi="宋体" w:hint="eastAsia"/>
          <w:sz w:val="21"/>
          <w:szCs w:val="21"/>
          <w:lang w:bidi="en-US"/>
        </w:rPr>
      </w:pPr>
      <w:r w:rsidRPr="002124B1">
        <w:rPr>
          <w:rFonts w:ascii="宋体" w:hAnsi="宋体" w:hint="eastAsia"/>
          <w:sz w:val="21"/>
          <w:szCs w:val="21"/>
        </w:rPr>
        <w:t>招标人开标定标后，未中标单位的投标保证金在开标结果邮件发出后5个工作日内退还；中标单位的投标保证金在签订合同后5个工作日内退还。（不计算利息）</w:t>
      </w:r>
      <w:r w:rsidR="008D705C" w:rsidRPr="002124B1">
        <w:rPr>
          <w:rFonts w:ascii="宋体" w:hAnsi="宋体" w:hint="eastAsia"/>
          <w:sz w:val="21"/>
          <w:szCs w:val="21"/>
          <w:lang w:bidi="en-US"/>
        </w:rPr>
        <w:t>。</w:t>
      </w:r>
    </w:p>
    <w:p w14:paraId="30B85348" w14:textId="77777777" w:rsidR="008D705C" w:rsidRPr="002124B1" w:rsidRDefault="008D705C" w:rsidP="008D705C">
      <w:pPr>
        <w:ind w:left="200" w:right="200" w:firstLine="420"/>
        <w:rPr>
          <w:rFonts w:ascii="宋体" w:hAnsi="宋体" w:hint="eastAsia"/>
          <w:sz w:val="21"/>
          <w:szCs w:val="21"/>
        </w:rPr>
      </w:pPr>
    </w:p>
    <w:p w14:paraId="2A5FC59A" w14:textId="77777777" w:rsidR="008D705C" w:rsidRPr="002124B1" w:rsidRDefault="008D705C" w:rsidP="008D705C">
      <w:pPr>
        <w:pStyle w:val="a9"/>
        <w:numPr>
          <w:ilvl w:val="0"/>
          <w:numId w:val="1"/>
        </w:numPr>
        <w:spacing w:line="360" w:lineRule="auto"/>
        <w:ind w:left="1475" w:right="198"/>
        <w:contextualSpacing w:val="0"/>
        <w:rPr>
          <w:rFonts w:ascii="宋体" w:hAnsi="宋体" w:hint="eastAsia"/>
          <w:b/>
          <w:bCs/>
          <w:sz w:val="30"/>
          <w:szCs w:val="30"/>
        </w:rPr>
      </w:pPr>
      <w:r w:rsidRPr="002124B1">
        <w:rPr>
          <w:rFonts w:ascii="宋体" w:hAnsi="宋体"/>
          <w:b/>
          <w:bCs/>
          <w:sz w:val="30"/>
          <w:szCs w:val="30"/>
        </w:rPr>
        <w:t>其他说明</w:t>
      </w:r>
    </w:p>
    <w:p w14:paraId="372C739F" w14:textId="77777777" w:rsidR="008D705C" w:rsidRPr="002124B1" w:rsidRDefault="008D705C" w:rsidP="008D705C">
      <w:pPr>
        <w:pStyle w:val="a9"/>
        <w:numPr>
          <w:ilvl w:val="0"/>
          <w:numId w:val="2"/>
        </w:numPr>
        <w:spacing w:line="360" w:lineRule="auto"/>
        <w:ind w:left="625" w:right="198"/>
        <w:contextualSpacing w:val="0"/>
        <w:rPr>
          <w:rFonts w:ascii="宋体" w:hAnsi="宋体" w:hint="eastAsia"/>
          <w:sz w:val="21"/>
          <w:szCs w:val="21"/>
        </w:rPr>
      </w:pPr>
      <w:r w:rsidRPr="002124B1">
        <w:rPr>
          <w:rFonts w:ascii="宋体" w:hAnsi="宋体" w:hint="eastAsia"/>
          <w:b/>
          <w:bCs/>
          <w:sz w:val="21"/>
          <w:szCs w:val="21"/>
        </w:rPr>
        <w:t>其他说明</w:t>
      </w:r>
    </w:p>
    <w:p w14:paraId="3F5C69F6" w14:textId="77777777" w:rsidR="008D705C" w:rsidRPr="002124B1" w:rsidRDefault="008D705C" w:rsidP="008D705C">
      <w:pPr>
        <w:pStyle w:val="a9"/>
        <w:numPr>
          <w:ilvl w:val="1"/>
          <w:numId w:val="2"/>
        </w:numPr>
        <w:spacing w:line="360" w:lineRule="auto"/>
        <w:ind w:left="767" w:right="198"/>
        <w:contextualSpacing w:val="0"/>
        <w:rPr>
          <w:rFonts w:ascii="宋体" w:hAnsi="宋体" w:hint="eastAsia"/>
          <w:sz w:val="21"/>
          <w:szCs w:val="21"/>
        </w:rPr>
      </w:pPr>
      <w:r w:rsidRPr="002124B1">
        <w:rPr>
          <w:rFonts w:ascii="宋体" w:hAnsi="宋体" w:hint="eastAsia"/>
          <w:sz w:val="21"/>
          <w:szCs w:val="21"/>
        </w:rPr>
        <w:t>招投标廉洁行为准则：投标人应严格遵守《招投标廉洁行为准则》，详见附件11。</w:t>
      </w:r>
    </w:p>
    <w:p w14:paraId="5759DBFB" w14:textId="77777777" w:rsidR="008D705C" w:rsidRPr="002124B1" w:rsidRDefault="008D705C" w:rsidP="008D705C">
      <w:pPr>
        <w:ind w:left="200" w:right="200" w:firstLine="420"/>
        <w:rPr>
          <w:rFonts w:ascii="宋体" w:hAnsi="宋体" w:hint="eastAsia"/>
          <w:sz w:val="21"/>
          <w:szCs w:val="21"/>
        </w:rPr>
        <w:sectPr w:rsidR="008D705C" w:rsidRPr="002124B1" w:rsidSect="008D705C">
          <w:pgSz w:w="11850" w:h="16783"/>
          <w:pgMar w:top="1440" w:right="1077" w:bottom="1179" w:left="1100" w:header="720" w:footer="720" w:gutter="0"/>
          <w:cols w:space="720"/>
          <w:docGrid w:linePitch="272"/>
        </w:sectPr>
      </w:pPr>
    </w:p>
    <w:p w14:paraId="2D590F51" w14:textId="77777777" w:rsidR="008D705C" w:rsidRPr="002124B1" w:rsidRDefault="008D705C" w:rsidP="008D705C">
      <w:pPr>
        <w:ind w:right="183" w:firstLine="849"/>
        <w:jc w:val="center"/>
        <w:rPr>
          <w:rFonts w:ascii="宋体" w:hAnsi="宋体" w:hint="eastAsia"/>
          <w:b/>
          <w:bCs/>
          <w:sz w:val="44"/>
          <w:szCs w:val="44"/>
        </w:rPr>
      </w:pPr>
    </w:p>
    <w:p w14:paraId="4CAD55D1" w14:textId="77777777" w:rsidR="008D705C" w:rsidRPr="002124B1" w:rsidRDefault="008D705C" w:rsidP="008D705C">
      <w:pPr>
        <w:ind w:right="183" w:firstLine="849"/>
        <w:jc w:val="center"/>
        <w:rPr>
          <w:rFonts w:ascii="宋体" w:hAnsi="宋体" w:hint="eastAsia"/>
          <w:b/>
          <w:bCs/>
          <w:sz w:val="44"/>
          <w:szCs w:val="44"/>
        </w:rPr>
      </w:pPr>
    </w:p>
    <w:p w14:paraId="30C20007" w14:textId="77777777" w:rsidR="008D705C" w:rsidRPr="002124B1" w:rsidRDefault="008D705C" w:rsidP="008D705C">
      <w:pPr>
        <w:ind w:right="183" w:firstLine="849"/>
        <w:jc w:val="center"/>
        <w:rPr>
          <w:rFonts w:ascii="宋体" w:hAnsi="宋体" w:hint="eastAsia"/>
          <w:b/>
          <w:bCs/>
          <w:sz w:val="44"/>
          <w:szCs w:val="44"/>
        </w:rPr>
      </w:pPr>
    </w:p>
    <w:p w14:paraId="1D87E2DD" w14:textId="77777777" w:rsidR="008D705C" w:rsidRPr="002124B1" w:rsidRDefault="008D705C" w:rsidP="008D705C">
      <w:pPr>
        <w:ind w:right="183" w:firstLine="849"/>
        <w:jc w:val="center"/>
        <w:rPr>
          <w:rFonts w:ascii="宋体" w:hAnsi="宋体" w:hint="eastAsia"/>
          <w:b/>
          <w:bCs/>
          <w:sz w:val="44"/>
          <w:szCs w:val="44"/>
        </w:rPr>
      </w:pPr>
    </w:p>
    <w:p w14:paraId="0116F55B" w14:textId="77777777" w:rsidR="008D705C" w:rsidRPr="002124B1" w:rsidRDefault="008D705C" w:rsidP="008D705C">
      <w:pPr>
        <w:ind w:right="183" w:firstLine="849"/>
        <w:jc w:val="center"/>
        <w:rPr>
          <w:rFonts w:ascii="宋体" w:hAnsi="宋体" w:hint="eastAsia"/>
          <w:b/>
          <w:bCs/>
          <w:sz w:val="44"/>
          <w:szCs w:val="44"/>
        </w:rPr>
      </w:pPr>
    </w:p>
    <w:p w14:paraId="68CF58F5" w14:textId="77777777" w:rsidR="008D705C" w:rsidRPr="002124B1" w:rsidRDefault="008D705C" w:rsidP="008D705C">
      <w:pPr>
        <w:ind w:right="183" w:firstLine="849"/>
        <w:jc w:val="center"/>
        <w:rPr>
          <w:rFonts w:ascii="宋体" w:hAnsi="宋体" w:hint="eastAsia"/>
          <w:b/>
          <w:bCs/>
          <w:sz w:val="44"/>
          <w:szCs w:val="44"/>
        </w:rPr>
      </w:pPr>
    </w:p>
    <w:p w14:paraId="759491FB" w14:textId="77777777" w:rsidR="008D705C" w:rsidRPr="002124B1" w:rsidRDefault="008D705C" w:rsidP="008D705C">
      <w:pPr>
        <w:ind w:right="183" w:firstLine="849"/>
        <w:jc w:val="center"/>
        <w:rPr>
          <w:rFonts w:ascii="宋体" w:hAnsi="宋体" w:hint="eastAsia"/>
          <w:b/>
          <w:bCs/>
          <w:sz w:val="44"/>
          <w:szCs w:val="44"/>
        </w:rPr>
      </w:pPr>
    </w:p>
    <w:p w14:paraId="5FB153D3" w14:textId="77777777" w:rsidR="008D705C" w:rsidRPr="002124B1" w:rsidRDefault="008D705C" w:rsidP="008D705C">
      <w:pPr>
        <w:ind w:right="183" w:firstLine="849"/>
        <w:jc w:val="center"/>
        <w:rPr>
          <w:rFonts w:ascii="宋体" w:hAnsi="宋体" w:hint="eastAsia"/>
          <w:b/>
          <w:bCs/>
          <w:sz w:val="44"/>
          <w:szCs w:val="44"/>
        </w:rPr>
      </w:pPr>
    </w:p>
    <w:p w14:paraId="30E9B96B" w14:textId="77777777" w:rsidR="008D705C" w:rsidRPr="002124B1" w:rsidRDefault="008D705C" w:rsidP="008D705C">
      <w:pPr>
        <w:ind w:right="183" w:firstLine="849"/>
        <w:jc w:val="center"/>
        <w:rPr>
          <w:rFonts w:ascii="宋体" w:hAnsi="宋体" w:hint="eastAsia"/>
          <w:sz w:val="21"/>
          <w:szCs w:val="21"/>
        </w:rPr>
      </w:pPr>
      <w:r w:rsidRPr="002124B1">
        <w:rPr>
          <w:rFonts w:ascii="宋体" w:hAnsi="宋体" w:hint="eastAsia"/>
          <w:b/>
          <w:bCs/>
          <w:sz w:val="44"/>
          <w:szCs w:val="44"/>
        </w:rPr>
        <w:t>第二部分 投标文件格式</w:t>
      </w:r>
    </w:p>
    <w:p w14:paraId="117B09B4" w14:textId="77777777" w:rsidR="008D705C" w:rsidRPr="002124B1" w:rsidRDefault="008D705C" w:rsidP="008D705C">
      <w:pPr>
        <w:ind w:left="183" w:right="183" w:firstLine="386"/>
        <w:rPr>
          <w:rFonts w:ascii="宋体" w:hAnsi="宋体" w:hint="eastAsia"/>
          <w:sz w:val="21"/>
          <w:szCs w:val="21"/>
        </w:rPr>
        <w:sectPr w:rsidR="008D705C" w:rsidRPr="002124B1" w:rsidSect="008D705C">
          <w:footerReference w:type="default" r:id="rId14"/>
          <w:pgSz w:w="11850" w:h="16783"/>
          <w:pgMar w:top="1440" w:right="1080" w:bottom="1440" w:left="1080" w:header="851" w:footer="992" w:gutter="0"/>
          <w:cols w:space="720"/>
          <w:docGrid w:type="linesAndChars" w:linePitch="312" w:charSpace="-3486"/>
        </w:sectPr>
      </w:pPr>
    </w:p>
    <w:p w14:paraId="382FEAF9" w14:textId="6E5E7B7E" w:rsidR="008D705C" w:rsidRPr="002124B1" w:rsidRDefault="008D705C" w:rsidP="008D705C">
      <w:pPr>
        <w:ind w:left="200" w:right="200" w:firstLine="422"/>
        <w:rPr>
          <w:rFonts w:ascii="宋体" w:hAnsi="宋体" w:hint="eastAsia"/>
          <w:b/>
          <w:bCs/>
          <w:sz w:val="21"/>
          <w:szCs w:val="21"/>
        </w:rPr>
      </w:pPr>
      <w:r w:rsidRPr="002124B1">
        <w:rPr>
          <w:rFonts w:ascii="宋体" w:hAnsi="宋体" w:hint="eastAsia"/>
          <w:b/>
          <w:bCs/>
          <w:sz w:val="21"/>
          <w:szCs w:val="21"/>
        </w:rPr>
        <w:lastRenderedPageBreak/>
        <w:t>附件1：</w:t>
      </w:r>
      <w:r w:rsidR="004C12A4" w:rsidRPr="002124B1">
        <w:rPr>
          <w:rFonts w:ascii="宋体" w:hAnsi="宋体" w:hint="eastAsia"/>
          <w:b/>
          <w:bCs/>
          <w:sz w:val="21"/>
          <w:szCs w:val="21"/>
        </w:rPr>
        <w:t>经济</w:t>
      </w:r>
      <w:r w:rsidRPr="002124B1">
        <w:rPr>
          <w:rFonts w:ascii="宋体" w:hAnsi="宋体" w:hint="eastAsia"/>
          <w:b/>
          <w:bCs/>
          <w:sz w:val="21"/>
          <w:szCs w:val="21"/>
        </w:rPr>
        <w:t xml:space="preserve">标书封面        </w:t>
      </w:r>
    </w:p>
    <w:p w14:paraId="21562F38"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025E4C3E"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【广州越秀国际会议中心】</w:t>
      </w:r>
    </w:p>
    <w:p w14:paraId="769F9247"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b/>
          <w:bCs/>
          <w:sz w:val="44"/>
          <w:szCs w:val="44"/>
        </w:rPr>
        <w:t>2026</w:t>
      </w:r>
      <w:r w:rsidRPr="002124B1">
        <w:rPr>
          <w:rFonts w:ascii="宋体" w:hAnsi="宋体" w:hint="eastAsia"/>
          <w:b/>
          <w:bCs/>
          <w:sz w:val="44"/>
          <w:szCs w:val="44"/>
        </w:rPr>
        <w:t>年用电零售交易服务</w:t>
      </w:r>
    </w:p>
    <w:p w14:paraId="62BBB0FE" w14:textId="77777777" w:rsidR="008D705C" w:rsidRPr="002124B1" w:rsidRDefault="008D705C" w:rsidP="008D705C">
      <w:pPr>
        <w:ind w:left="200" w:right="200" w:firstLine="883"/>
        <w:jc w:val="center"/>
        <w:rPr>
          <w:rFonts w:ascii="宋体" w:hAnsi="宋体" w:hint="eastAsia"/>
          <w:b/>
          <w:bCs/>
          <w:sz w:val="44"/>
          <w:szCs w:val="44"/>
        </w:rPr>
      </w:pPr>
    </w:p>
    <w:p w14:paraId="5581F323" w14:textId="77777777" w:rsidR="008D705C" w:rsidRPr="002124B1" w:rsidRDefault="008D705C" w:rsidP="008D705C">
      <w:pPr>
        <w:ind w:left="200" w:right="200" w:firstLine="422"/>
        <w:rPr>
          <w:rFonts w:ascii="宋体" w:hAnsi="宋体" w:hint="eastAsia"/>
          <w:b/>
          <w:bCs/>
          <w:sz w:val="21"/>
          <w:szCs w:val="21"/>
        </w:rPr>
      </w:pPr>
      <w:r w:rsidRPr="002124B1">
        <w:rPr>
          <w:rFonts w:ascii="宋体" w:hAnsi="宋体" w:hint="eastAsia"/>
          <w:b/>
          <w:bCs/>
          <w:sz w:val="21"/>
          <w:szCs w:val="21"/>
        </w:rPr>
        <w:t xml:space="preserve"> </w:t>
      </w:r>
    </w:p>
    <w:p w14:paraId="75597102" w14:textId="420AE767" w:rsidR="008D705C" w:rsidRPr="002124B1" w:rsidRDefault="004C12A4"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经</w:t>
      </w:r>
    </w:p>
    <w:p w14:paraId="03515E21" w14:textId="77777777" w:rsidR="008D705C" w:rsidRPr="002124B1" w:rsidRDefault="008D705C" w:rsidP="008D705C">
      <w:pPr>
        <w:ind w:left="200" w:right="200" w:firstLine="883"/>
        <w:jc w:val="center"/>
        <w:rPr>
          <w:rFonts w:ascii="宋体" w:hAnsi="宋体" w:hint="eastAsia"/>
          <w:b/>
          <w:bCs/>
          <w:sz w:val="44"/>
          <w:szCs w:val="44"/>
        </w:rPr>
      </w:pPr>
    </w:p>
    <w:p w14:paraId="6394C9F7" w14:textId="4074859B" w:rsidR="008D705C" w:rsidRPr="002124B1" w:rsidRDefault="004C12A4"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济</w:t>
      </w:r>
    </w:p>
    <w:p w14:paraId="5E14E87D" w14:textId="77777777" w:rsidR="008D705C" w:rsidRPr="002124B1" w:rsidRDefault="008D705C" w:rsidP="008D705C">
      <w:pPr>
        <w:ind w:left="200" w:right="200" w:firstLine="883"/>
        <w:jc w:val="center"/>
        <w:rPr>
          <w:rFonts w:ascii="宋体" w:hAnsi="宋体" w:hint="eastAsia"/>
          <w:b/>
          <w:bCs/>
          <w:sz w:val="44"/>
          <w:szCs w:val="44"/>
        </w:rPr>
      </w:pPr>
    </w:p>
    <w:p w14:paraId="6327F97F"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标</w:t>
      </w:r>
    </w:p>
    <w:p w14:paraId="0F9B612B" w14:textId="77777777" w:rsidR="008D705C" w:rsidRPr="002124B1" w:rsidRDefault="008D705C" w:rsidP="008D705C">
      <w:pPr>
        <w:ind w:left="200" w:right="200" w:firstLine="883"/>
        <w:jc w:val="center"/>
        <w:rPr>
          <w:rFonts w:ascii="宋体" w:hAnsi="宋体" w:hint="eastAsia"/>
          <w:b/>
          <w:bCs/>
          <w:sz w:val="44"/>
          <w:szCs w:val="44"/>
        </w:rPr>
      </w:pPr>
    </w:p>
    <w:p w14:paraId="56EB74E7"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书</w:t>
      </w:r>
    </w:p>
    <w:p w14:paraId="21F0AA4C"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28C1DA10" w14:textId="77777777" w:rsidR="008D705C" w:rsidRPr="002124B1" w:rsidRDefault="008D705C" w:rsidP="008D705C">
      <w:pPr>
        <w:spacing w:line="800" w:lineRule="exact"/>
        <w:ind w:firstLine="482"/>
        <w:rPr>
          <w:rFonts w:ascii="宋体" w:hAnsi="宋体" w:hint="eastAsia"/>
          <w:b/>
          <w:bCs/>
          <w:sz w:val="24"/>
        </w:rPr>
      </w:pPr>
      <w:r w:rsidRPr="002124B1">
        <w:rPr>
          <w:rFonts w:ascii="宋体" w:hAnsi="宋体" w:hint="eastAsia"/>
          <w:b/>
          <w:bCs/>
          <w:sz w:val="24"/>
        </w:rPr>
        <w:t>投标人（盖法人公章）：</w:t>
      </w:r>
      <w:r w:rsidRPr="002124B1">
        <w:rPr>
          <w:rFonts w:ascii="宋体" w:hAnsi="宋体" w:hint="eastAsia"/>
          <w:b/>
          <w:bCs/>
          <w:sz w:val="24"/>
          <w:u w:val="single"/>
        </w:rPr>
        <w:t xml:space="preserve">                               </w:t>
      </w:r>
    </w:p>
    <w:p w14:paraId="2FD750FC" w14:textId="77777777" w:rsidR="008D705C" w:rsidRPr="002124B1" w:rsidRDefault="008D705C" w:rsidP="008D705C">
      <w:pPr>
        <w:spacing w:line="800" w:lineRule="exact"/>
        <w:ind w:firstLine="482"/>
        <w:rPr>
          <w:rFonts w:ascii="宋体" w:hAnsi="宋体" w:hint="eastAsia"/>
          <w:b/>
          <w:bCs/>
          <w:sz w:val="24"/>
        </w:rPr>
      </w:pPr>
      <w:r w:rsidRPr="002124B1">
        <w:rPr>
          <w:rFonts w:ascii="宋体" w:hAnsi="宋体" w:hint="eastAsia"/>
          <w:b/>
          <w:bCs/>
          <w:sz w:val="24"/>
        </w:rPr>
        <w:t>投标人地址：</w:t>
      </w:r>
      <w:r w:rsidRPr="002124B1">
        <w:rPr>
          <w:rFonts w:ascii="宋体" w:hAnsi="宋体" w:hint="eastAsia"/>
          <w:b/>
          <w:bCs/>
          <w:sz w:val="24"/>
          <w:u w:val="single"/>
        </w:rPr>
        <w:t xml:space="preserve">                                        </w:t>
      </w:r>
    </w:p>
    <w:p w14:paraId="724A9DB9" w14:textId="77777777" w:rsidR="008D705C" w:rsidRPr="002124B1" w:rsidRDefault="008D705C" w:rsidP="008D705C">
      <w:pPr>
        <w:spacing w:line="800" w:lineRule="exact"/>
        <w:ind w:firstLine="482"/>
        <w:rPr>
          <w:rFonts w:ascii="宋体" w:hAnsi="宋体" w:hint="eastAsia"/>
          <w:b/>
          <w:bCs/>
          <w:sz w:val="24"/>
        </w:rPr>
      </w:pPr>
      <w:r w:rsidRPr="002124B1">
        <w:rPr>
          <w:rFonts w:ascii="宋体" w:hAnsi="宋体" w:hint="eastAsia"/>
          <w:b/>
          <w:bCs/>
          <w:sz w:val="24"/>
        </w:rPr>
        <w:t>法人代表或受委托人（签字或盖章）：</w:t>
      </w:r>
      <w:r w:rsidRPr="002124B1">
        <w:rPr>
          <w:rFonts w:ascii="宋体" w:hAnsi="宋体" w:hint="eastAsia"/>
          <w:b/>
          <w:bCs/>
          <w:sz w:val="24"/>
          <w:u w:val="single"/>
        </w:rPr>
        <w:t xml:space="preserve">                   </w:t>
      </w:r>
    </w:p>
    <w:p w14:paraId="3391BBAB" w14:textId="77777777" w:rsidR="008D705C" w:rsidRPr="002124B1" w:rsidRDefault="008D705C" w:rsidP="008D705C">
      <w:pPr>
        <w:spacing w:line="800" w:lineRule="exact"/>
        <w:ind w:firstLine="482"/>
        <w:rPr>
          <w:rFonts w:ascii="宋体" w:hAnsi="宋体" w:hint="eastAsia"/>
          <w:b/>
          <w:bCs/>
          <w:sz w:val="24"/>
        </w:rPr>
      </w:pPr>
      <w:r w:rsidRPr="002124B1">
        <w:rPr>
          <w:rFonts w:ascii="宋体" w:hAnsi="宋体" w:hint="eastAsia"/>
          <w:b/>
          <w:bCs/>
          <w:sz w:val="24"/>
        </w:rPr>
        <w:t>编制日期：</w:t>
      </w:r>
      <w:r w:rsidRPr="002124B1">
        <w:rPr>
          <w:rFonts w:ascii="宋体" w:hAnsi="宋体" w:hint="eastAsia"/>
          <w:b/>
          <w:bCs/>
          <w:sz w:val="24"/>
          <w:u w:val="single"/>
        </w:rPr>
        <w:t xml:space="preserve">     </w:t>
      </w:r>
      <w:r w:rsidRPr="002124B1">
        <w:rPr>
          <w:rFonts w:ascii="宋体" w:hAnsi="宋体" w:hint="eastAsia"/>
          <w:b/>
          <w:bCs/>
          <w:sz w:val="24"/>
        </w:rPr>
        <w:t>年</w:t>
      </w:r>
      <w:r w:rsidRPr="002124B1">
        <w:rPr>
          <w:rFonts w:ascii="宋体" w:hAnsi="宋体" w:hint="eastAsia"/>
          <w:b/>
          <w:bCs/>
          <w:sz w:val="24"/>
          <w:u w:val="single"/>
        </w:rPr>
        <w:t xml:space="preserve">     </w:t>
      </w:r>
      <w:r w:rsidRPr="002124B1">
        <w:rPr>
          <w:rFonts w:ascii="宋体" w:hAnsi="宋体" w:hint="eastAsia"/>
          <w:b/>
          <w:bCs/>
          <w:sz w:val="24"/>
        </w:rPr>
        <w:t>月</w:t>
      </w:r>
      <w:r w:rsidRPr="002124B1">
        <w:rPr>
          <w:rFonts w:ascii="宋体" w:hAnsi="宋体" w:hint="eastAsia"/>
          <w:b/>
          <w:bCs/>
          <w:sz w:val="24"/>
          <w:u w:val="single"/>
        </w:rPr>
        <w:t xml:space="preserve">     </w:t>
      </w:r>
      <w:r w:rsidRPr="002124B1">
        <w:rPr>
          <w:rFonts w:ascii="宋体" w:hAnsi="宋体" w:hint="eastAsia"/>
          <w:b/>
          <w:bCs/>
          <w:sz w:val="24"/>
        </w:rPr>
        <w:t>日</w:t>
      </w:r>
    </w:p>
    <w:p w14:paraId="78D95387" w14:textId="1A396709" w:rsidR="008D705C" w:rsidRPr="002124B1" w:rsidRDefault="008D705C" w:rsidP="008D705C">
      <w:pPr>
        <w:spacing w:line="800" w:lineRule="exact"/>
        <w:ind w:right="200" w:firstLine="482"/>
        <w:rPr>
          <w:rFonts w:ascii="宋体" w:hAnsi="宋体" w:hint="eastAsia"/>
          <w:b/>
          <w:bCs/>
          <w:sz w:val="24"/>
        </w:rPr>
        <w:sectPr w:rsidR="008D705C" w:rsidRPr="002124B1" w:rsidSect="008D705C">
          <w:pgSz w:w="11850" w:h="16783"/>
          <w:pgMar w:top="1440" w:right="1080" w:bottom="1440" w:left="1080" w:header="720" w:footer="720" w:gutter="0"/>
          <w:cols w:space="720"/>
          <w:docGrid w:type="lines" w:linePitch="326"/>
        </w:sectPr>
      </w:pPr>
      <w:r w:rsidRPr="002124B1">
        <w:rPr>
          <w:rFonts w:ascii="宋体" w:hAnsi="宋体"/>
          <w:b/>
          <w:bCs/>
          <w:sz w:val="24"/>
        </w:rPr>
        <w:t>202</w:t>
      </w:r>
      <w:r w:rsidRPr="002124B1">
        <w:rPr>
          <w:rFonts w:ascii="宋体" w:hAnsi="宋体" w:hint="eastAsia"/>
          <w:b/>
          <w:bCs/>
          <w:sz w:val="24"/>
        </w:rPr>
        <w:t>5年1</w:t>
      </w:r>
      <w:r w:rsidR="00E97675" w:rsidRPr="002124B1">
        <w:rPr>
          <w:rFonts w:ascii="宋体" w:hAnsi="宋体" w:hint="eastAsia"/>
          <w:b/>
          <w:bCs/>
          <w:sz w:val="24"/>
        </w:rPr>
        <w:t>1</w:t>
      </w:r>
      <w:r w:rsidRPr="002124B1">
        <w:rPr>
          <w:rFonts w:ascii="宋体" w:hAnsi="宋体" w:hint="eastAsia"/>
          <w:b/>
          <w:bCs/>
          <w:sz w:val="24"/>
        </w:rPr>
        <w:t>月</w:t>
      </w:r>
      <w:r w:rsidR="00E97675" w:rsidRPr="002124B1">
        <w:rPr>
          <w:rFonts w:ascii="宋体" w:hAnsi="宋体" w:hint="eastAsia"/>
          <w:b/>
          <w:bCs/>
          <w:sz w:val="24"/>
        </w:rPr>
        <w:t>19</w:t>
      </w:r>
      <w:r w:rsidRPr="002124B1">
        <w:rPr>
          <w:rFonts w:ascii="宋体" w:hAnsi="宋体" w:hint="eastAsia"/>
          <w:b/>
          <w:bCs/>
          <w:sz w:val="24"/>
        </w:rPr>
        <w:t>日 上午10时前不得开封</w:t>
      </w:r>
    </w:p>
    <w:p w14:paraId="44665C07" w14:textId="77777777" w:rsidR="008D705C" w:rsidRPr="002124B1" w:rsidRDefault="008D705C" w:rsidP="008D705C">
      <w:pPr>
        <w:ind w:left="200" w:right="200" w:firstLine="422"/>
        <w:rPr>
          <w:rFonts w:ascii="宋体" w:hAnsi="宋体" w:hint="eastAsia"/>
          <w:b/>
          <w:bCs/>
          <w:sz w:val="21"/>
          <w:szCs w:val="21"/>
        </w:rPr>
      </w:pPr>
      <w:r w:rsidRPr="002124B1">
        <w:rPr>
          <w:rFonts w:ascii="宋体" w:hAnsi="宋体" w:hint="eastAsia"/>
          <w:b/>
          <w:bCs/>
          <w:sz w:val="21"/>
          <w:szCs w:val="21"/>
        </w:rPr>
        <w:lastRenderedPageBreak/>
        <w:t>附件2：投标函</w:t>
      </w:r>
    </w:p>
    <w:p w14:paraId="25E5474B"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67ECDE69" w14:textId="77777777" w:rsidR="008D705C" w:rsidRPr="002124B1" w:rsidRDefault="008D705C" w:rsidP="008D705C">
      <w:pPr>
        <w:ind w:left="200" w:right="200" w:firstLine="422"/>
        <w:jc w:val="center"/>
        <w:rPr>
          <w:rFonts w:ascii="宋体" w:hAnsi="宋体" w:hint="eastAsia"/>
          <w:b/>
          <w:bCs/>
          <w:sz w:val="21"/>
          <w:szCs w:val="21"/>
        </w:rPr>
      </w:pPr>
      <w:r w:rsidRPr="002124B1">
        <w:rPr>
          <w:rFonts w:ascii="宋体" w:hAnsi="宋体" w:hint="eastAsia"/>
          <w:b/>
          <w:bCs/>
          <w:sz w:val="21"/>
          <w:szCs w:val="21"/>
        </w:rPr>
        <w:t>投标函</w:t>
      </w:r>
    </w:p>
    <w:p w14:paraId="051D5E01" w14:textId="77777777" w:rsidR="008D705C" w:rsidRPr="002124B1" w:rsidRDefault="008D705C" w:rsidP="00330C23">
      <w:pPr>
        <w:spacing w:line="360" w:lineRule="auto"/>
        <w:ind w:firstLine="420"/>
        <w:rPr>
          <w:rFonts w:ascii="宋体" w:hAnsi="宋体" w:hint="eastAsia"/>
          <w:sz w:val="21"/>
          <w:szCs w:val="21"/>
        </w:rPr>
      </w:pPr>
      <w:r w:rsidRPr="002124B1">
        <w:rPr>
          <w:rFonts w:ascii="宋体" w:hAnsi="宋体" w:hint="eastAsia"/>
          <w:sz w:val="21"/>
          <w:szCs w:val="21"/>
        </w:rPr>
        <w:t>致广州城投智奥发展有限公司：</w:t>
      </w:r>
    </w:p>
    <w:p w14:paraId="52AC0981" w14:textId="77777777" w:rsidR="008D705C" w:rsidRPr="002124B1" w:rsidRDefault="008D705C" w:rsidP="00330C23">
      <w:pPr>
        <w:spacing w:line="360" w:lineRule="auto"/>
        <w:ind w:firstLine="420"/>
        <w:rPr>
          <w:rFonts w:ascii="宋体" w:hAnsi="宋体" w:hint="eastAsia"/>
          <w:sz w:val="21"/>
          <w:szCs w:val="21"/>
        </w:rPr>
      </w:pPr>
      <w:r w:rsidRPr="002124B1">
        <w:rPr>
          <w:rFonts w:ascii="宋体" w:hAnsi="宋体" w:hint="eastAsia"/>
          <w:sz w:val="21"/>
          <w:szCs w:val="21"/>
        </w:rPr>
        <w:t>我方已全面阅读和研究了</w:t>
      </w:r>
      <w:r w:rsidRPr="002124B1">
        <w:rPr>
          <w:rFonts w:ascii="宋体" w:hAnsi="宋体" w:hint="eastAsia"/>
          <w:sz w:val="21"/>
          <w:szCs w:val="21"/>
          <w:u w:val="single"/>
        </w:rPr>
        <w:t>广州越秀国际会议中心</w:t>
      </w:r>
      <w:r w:rsidRPr="002124B1">
        <w:rPr>
          <w:rFonts w:ascii="宋体" w:hAnsi="宋体"/>
          <w:sz w:val="21"/>
          <w:szCs w:val="21"/>
          <w:u w:val="single"/>
        </w:rPr>
        <w:t>2026年</w:t>
      </w:r>
      <w:r w:rsidRPr="002124B1">
        <w:rPr>
          <w:rFonts w:ascii="宋体" w:hAnsi="宋体" w:hint="eastAsia"/>
          <w:sz w:val="21"/>
          <w:szCs w:val="21"/>
          <w:u w:val="single"/>
        </w:rPr>
        <w:t>用电零售交易服务</w:t>
      </w:r>
      <w:r w:rsidRPr="002124B1">
        <w:rPr>
          <w:rFonts w:ascii="宋体" w:hAnsi="宋体" w:hint="eastAsia"/>
          <w:sz w:val="21"/>
          <w:szCs w:val="21"/>
        </w:rPr>
        <w:t>的招标文件，并经过现场踏勘，疑问澄清，充分理解并掌握了本次招标的全部有关情况。现经我方认真分析研究，同意接受招标文件的全部内容和条件，并按此确定本项目投标的要约内容，以本投标书向你方发包的</w:t>
      </w:r>
      <w:r w:rsidRPr="002124B1">
        <w:rPr>
          <w:rFonts w:ascii="宋体" w:hAnsi="宋体" w:hint="eastAsia"/>
          <w:sz w:val="21"/>
          <w:szCs w:val="21"/>
          <w:u w:val="single"/>
        </w:rPr>
        <w:t>广州越秀国际会议中心</w:t>
      </w:r>
      <w:r w:rsidRPr="002124B1">
        <w:rPr>
          <w:rFonts w:ascii="宋体" w:hAnsi="宋体"/>
          <w:sz w:val="21"/>
          <w:szCs w:val="21"/>
          <w:u w:val="single"/>
        </w:rPr>
        <w:t>2026年</w:t>
      </w:r>
      <w:r w:rsidRPr="002124B1">
        <w:rPr>
          <w:rFonts w:ascii="宋体" w:hAnsi="宋体" w:hint="eastAsia"/>
          <w:sz w:val="21"/>
          <w:szCs w:val="21"/>
          <w:u w:val="single"/>
        </w:rPr>
        <w:t>用电零售交易服务</w:t>
      </w:r>
      <w:r w:rsidRPr="002124B1">
        <w:rPr>
          <w:rFonts w:ascii="宋体" w:hAnsi="宋体" w:hint="eastAsia"/>
          <w:sz w:val="21"/>
          <w:szCs w:val="21"/>
        </w:rPr>
        <w:t>全部内容进行投标。</w:t>
      </w:r>
    </w:p>
    <w:p w14:paraId="2CF57C19" w14:textId="77777777" w:rsidR="008D705C" w:rsidRPr="002124B1" w:rsidRDefault="008D705C" w:rsidP="00330C23">
      <w:pPr>
        <w:spacing w:line="360" w:lineRule="auto"/>
        <w:ind w:firstLine="420"/>
        <w:rPr>
          <w:rFonts w:ascii="宋体" w:hAnsi="宋体" w:hint="eastAsia"/>
          <w:sz w:val="21"/>
          <w:szCs w:val="21"/>
        </w:rPr>
      </w:pPr>
      <w:r w:rsidRPr="002124B1">
        <w:rPr>
          <w:rFonts w:ascii="宋体" w:hAnsi="宋体" w:hint="eastAsia"/>
          <w:sz w:val="21"/>
          <w:szCs w:val="21"/>
        </w:rPr>
        <w:t>我方将严格按照有关招标投标法规及招标文件规定参加投标，并理解贵方不一定接受最低报价的投标，对定标结果也没有解释的义务。如由我方中标，将严格按你方发出的中标通知书规定的时间、根据招标文件所附的合同样本与你方签订合同，履行规定的一切责任和义务。</w:t>
      </w:r>
    </w:p>
    <w:p w14:paraId="60A68394" w14:textId="77777777" w:rsidR="008D705C" w:rsidRPr="002124B1" w:rsidRDefault="008D705C" w:rsidP="00330C23">
      <w:pPr>
        <w:spacing w:line="360" w:lineRule="auto"/>
        <w:ind w:firstLine="420"/>
        <w:rPr>
          <w:rFonts w:ascii="宋体" w:hAnsi="宋体" w:hint="eastAsia"/>
          <w:sz w:val="21"/>
          <w:szCs w:val="21"/>
        </w:rPr>
      </w:pPr>
      <w:r w:rsidRPr="002124B1">
        <w:rPr>
          <w:rFonts w:ascii="宋体" w:hAnsi="宋体" w:hint="eastAsia"/>
          <w:sz w:val="21"/>
          <w:szCs w:val="21"/>
        </w:rPr>
        <w:t>本投标书自递交你方起</w:t>
      </w:r>
      <w:r w:rsidRPr="002124B1">
        <w:rPr>
          <w:rFonts w:ascii="宋体" w:hAnsi="宋体" w:hint="eastAsia"/>
          <w:sz w:val="21"/>
          <w:szCs w:val="21"/>
          <w:u w:val="single"/>
        </w:rPr>
        <w:t xml:space="preserve">  9</w:t>
      </w:r>
      <w:r w:rsidRPr="002124B1">
        <w:rPr>
          <w:rFonts w:ascii="宋体" w:hAnsi="宋体"/>
          <w:sz w:val="21"/>
          <w:szCs w:val="21"/>
          <w:u w:val="single"/>
        </w:rPr>
        <w:t>0</w:t>
      </w:r>
      <w:r w:rsidRPr="002124B1">
        <w:rPr>
          <w:rFonts w:ascii="宋体" w:hAnsi="宋体" w:hint="eastAsia"/>
          <w:sz w:val="21"/>
          <w:szCs w:val="21"/>
          <w:u w:val="single"/>
        </w:rPr>
        <w:t xml:space="preserve">  </w:t>
      </w:r>
      <w:r w:rsidRPr="002124B1">
        <w:rPr>
          <w:rFonts w:ascii="宋体" w:hAnsi="宋体" w:hint="eastAsia"/>
          <w:sz w:val="21"/>
          <w:szCs w:val="21"/>
        </w:rPr>
        <w:t>天有效期内，全部条款内容对我方具有约束力。</w:t>
      </w:r>
    </w:p>
    <w:p w14:paraId="6F129CF4" w14:textId="77777777" w:rsidR="008D705C" w:rsidRPr="002124B1" w:rsidRDefault="008D705C" w:rsidP="008D705C">
      <w:pPr>
        <w:ind w:left="200" w:right="200" w:firstLine="420"/>
        <w:rPr>
          <w:rFonts w:ascii="宋体" w:hAnsi="宋体" w:hint="eastAsia"/>
          <w:sz w:val="21"/>
          <w:szCs w:val="21"/>
        </w:rPr>
      </w:pPr>
      <w:r w:rsidRPr="002124B1">
        <w:rPr>
          <w:rFonts w:ascii="宋体" w:hAnsi="宋体"/>
          <w:sz w:val="21"/>
          <w:szCs w:val="21"/>
        </w:rPr>
        <w:t xml:space="preserve"> </w:t>
      </w:r>
    </w:p>
    <w:p w14:paraId="381C34D4" w14:textId="77777777" w:rsidR="008D705C" w:rsidRPr="002124B1" w:rsidRDefault="008D705C" w:rsidP="008D705C">
      <w:pPr>
        <w:ind w:left="200" w:right="200" w:firstLine="420"/>
        <w:rPr>
          <w:rFonts w:ascii="宋体" w:hAnsi="宋体" w:hint="eastAsia"/>
          <w:sz w:val="21"/>
          <w:szCs w:val="21"/>
        </w:rPr>
      </w:pPr>
      <w:r w:rsidRPr="002124B1">
        <w:rPr>
          <w:rFonts w:ascii="宋体" w:hAnsi="宋体"/>
          <w:sz w:val="21"/>
          <w:szCs w:val="21"/>
        </w:rPr>
        <w:t xml:space="preserve"> </w:t>
      </w:r>
    </w:p>
    <w:p w14:paraId="2D2369FB"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投标人（盖章）：</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hint="eastAsia"/>
          <w:sz w:val="21"/>
          <w:szCs w:val="21"/>
          <w:u w:val="single"/>
        </w:rPr>
        <w:t xml:space="preserve">      </w:t>
      </w:r>
    </w:p>
    <w:p w14:paraId="42A5882B" w14:textId="77777777" w:rsidR="008D705C" w:rsidRPr="002124B1" w:rsidRDefault="008D705C" w:rsidP="008D705C">
      <w:pPr>
        <w:ind w:left="200" w:right="200" w:firstLine="420"/>
        <w:rPr>
          <w:rFonts w:ascii="宋体" w:hAnsi="宋体" w:hint="eastAsia"/>
          <w:sz w:val="21"/>
          <w:szCs w:val="21"/>
        </w:rPr>
      </w:pPr>
      <w:r w:rsidRPr="002124B1">
        <w:rPr>
          <w:rFonts w:ascii="宋体" w:hAnsi="宋体"/>
          <w:sz w:val="21"/>
          <w:szCs w:val="21"/>
        </w:rPr>
        <w:t xml:space="preserve"> </w:t>
      </w:r>
    </w:p>
    <w:p w14:paraId="6365A61F"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法定代表人或授权代理人（签字或盖章）：</w:t>
      </w:r>
      <w:r w:rsidRPr="002124B1">
        <w:rPr>
          <w:rFonts w:ascii="宋体" w:hAnsi="宋体" w:hint="eastAsia"/>
          <w:sz w:val="21"/>
          <w:szCs w:val="21"/>
          <w:u w:val="single"/>
        </w:rPr>
        <w:t xml:space="preserve">                                          </w:t>
      </w:r>
    </w:p>
    <w:p w14:paraId="4DA2DE8F" w14:textId="77777777" w:rsidR="008D705C" w:rsidRPr="002124B1" w:rsidRDefault="008D705C" w:rsidP="008D705C">
      <w:pPr>
        <w:ind w:left="200" w:right="200" w:firstLine="420"/>
        <w:rPr>
          <w:rFonts w:ascii="宋体" w:hAnsi="宋体" w:hint="eastAsia"/>
          <w:sz w:val="21"/>
          <w:szCs w:val="21"/>
        </w:rPr>
      </w:pPr>
      <w:r w:rsidRPr="002124B1">
        <w:rPr>
          <w:rFonts w:ascii="宋体" w:hAnsi="宋体"/>
          <w:sz w:val="21"/>
          <w:szCs w:val="21"/>
        </w:rPr>
        <w:t xml:space="preserve"> </w:t>
      </w:r>
    </w:p>
    <w:p w14:paraId="7C40F1FB"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联系地址：</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sz w:val="21"/>
          <w:szCs w:val="21"/>
        </w:rPr>
        <w:t xml:space="preserve">      </w:t>
      </w:r>
      <w:r w:rsidRPr="002124B1">
        <w:rPr>
          <w:rFonts w:ascii="宋体" w:hAnsi="宋体" w:hint="eastAsia"/>
          <w:sz w:val="21"/>
          <w:szCs w:val="21"/>
        </w:rPr>
        <w:t>邮    编：</w:t>
      </w:r>
      <w:r w:rsidRPr="002124B1">
        <w:rPr>
          <w:rFonts w:ascii="宋体" w:hAnsi="宋体" w:hint="eastAsia"/>
          <w:sz w:val="21"/>
          <w:szCs w:val="21"/>
          <w:u w:val="single"/>
        </w:rPr>
        <w:t xml:space="preserve">                       </w:t>
      </w:r>
      <w:r w:rsidRPr="002124B1">
        <w:rPr>
          <w:rFonts w:ascii="宋体" w:hAnsi="宋体"/>
          <w:sz w:val="21"/>
          <w:szCs w:val="21"/>
          <w:u w:val="single"/>
        </w:rPr>
        <w:t xml:space="preserve">   </w:t>
      </w:r>
    </w:p>
    <w:p w14:paraId="629028D0"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4F7A8C80"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联 系 人：</w:t>
      </w:r>
      <w:r w:rsidRPr="002124B1">
        <w:rPr>
          <w:rFonts w:ascii="宋体" w:hAnsi="宋体" w:hint="eastAsia"/>
          <w:sz w:val="21"/>
          <w:szCs w:val="21"/>
          <w:u w:val="single"/>
        </w:rPr>
        <w:t xml:space="preserve">                            </w:t>
      </w:r>
      <w:r w:rsidRPr="002124B1">
        <w:rPr>
          <w:rFonts w:ascii="宋体" w:hAnsi="宋体" w:hint="eastAsia"/>
          <w:sz w:val="21"/>
          <w:szCs w:val="21"/>
        </w:rPr>
        <w:t xml:space="preserve">     联系电话：</w:t>
      </w:r>
      <w:r w:rsidRPr="002124B1">
        <w:rPr>
          <w:rFonts w:ascii="宋体" w:hAnsi="宋体" w:hint="eastAsia"/>
          <w:sz w:val="21"/>
          <w:szCs w:val="21"/>
          <w:u w:val="single"/>
        </w:rPr>
        <w:t xml:space="preserve">                          </w:t>
      </w:r>
    </w:p>
    <w:p w14:paraId="2B6CFBA5"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0EFEA70F"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日期：</w:t>
      </w:r>
      <w:r w:rsidRPr="002124B1">
        <w:rPr>
          <w:rFonts w:ascii="宋体" w:hAnsi="宋体" w:hint="eastAsia"/>
          <w:sz w:val="21"/>
          <w:szCs w:val="21"/>
          <w:u w:val="single"/>
        </w:rPr>
        <w:t xml:space="preserve">     </w:t>
      </w:r>
      <w:r w:rsidRPr="002124B1">
        <w:rPr>
          <w:rFonts w:ascii="宋体" w:hAnsi="宋体" w:hint="eastAsia"/>
          <w:sz w:val="21"/>
          <w:szCs w:val="21"/>
        </w:rPr>
        <w:t>年</w:t>
      </w:r>
      <w:r w:rsidRPr="002124B1">
        <w:rPr>
          <w:rFonts w:ascii="宋体" w:hAnsi="宋体" w:hint="eastAsia"/>
          <w:sz w:val="21"/>
          <w:szCs w:val="21"/>
          <w:u w:val="single"/>
        </w:rPr>
        <w:t xml:space="preserve">     </w:t>
      </w:r>
      <w:r w:rsidRPr="002124B1">
        <w:rPr>
          <w:rFonts w:ascii="宋体" w:hAnsi="宋体" w:hint="eastAsia"/>
          <w:sz w:val="21"/>
          <w:szCs w:val="21"/>
        </w:rPr>
        <w:t>月</w:t>
      </w:r>
      <w:r w:rsidRPr="002124B1">
        <w:rPr>
          <w:rFonts w:ascii="宋体" w:hAnsi="宋体" w:hint="eastAsia"/>
          <w:sz w:val="21"/>
          <w:szCs w:val="21"/>
          <w:u w:val="single"/>
        </w:rPr>
        <w:t xml:space="preserve">     </w:t>
      </w:r>
      <w:r w:rsidRPr="002124B1">
        <w:rPr>
          <w:rFonts w:ascii="宋体" w:hAnsi="宋体" w:hint="eastAsia"/>
          <w:sz w:val="21"/>
          <w:szCs w:val="21"/>
        </w:rPr>
        <w:t>日</w:t>
      </w:r>
    </w:p>
    <w:p w14:paraId="5A5BB42D" w14:textId="77777777" w:rsidR="008D705C" w:rsidRPr="002124B1" w:rsidRDefault="008D705C" w:rsidP="008D705C">
      <w:pPr>
        <w:ind w:left="200" w:right="200" w:firstLine="420"/>
        <w:rPr>
          <w:rFonts w:ascii="宋体" w:hAnsi="宋体" w:hint="eastAsia"/>
          <w:sz w:val="21"/>
          <w:szCs w:val="21"/>
        </w:rPr>
        <w:sectPr w:rsidR="008D705C" w:rsidRPr="002124B1" w:rsidSect="008D705C">
          <w:pgSz w:w="11850" w:h="16783"/>
          <w:pgMar w:top="1191" w:right="1588" w:bottom="1191" w:left="1588" w:header="720" w:footer="720" w:gutter="0"/>
          <w:cols w:space="720"/>
          <w:docGrid w:type="lines" w:linePitch="312"/>
        </w:sectPr>
      </w:pPr>
    </w:p>
    <w:p w14:paraId="0B1C185D" w14:textId="77777777" w:rsidR="008D705C" w:rsidRPr="002124B1" w:rsidRDefault="008D705C" w:rsidP="008D705C">
      <w:pPr>
        <w:ind w:left="200" w:right="200" w:firstLine="422"/>
        <w:rPr>
          <w:rFonts w:ascii="宋体" w:hAnsi="宋体" w:hint="eastAsia"/>
          <w:sz w:val="21"/>
          <w:szCs w:val="21"/>
        </w:rPr>
      </w:pPr>
      <w:r w:rsidRPr="002124B1">
        <w:rPr>
          <w:rFonts w:ascii="宋体" w:hAnsi="宋体" w:hint="eastAsia"/>
          <w:b/>
          <w:bCs/>
          <w:sz w:val="21"/>
          <w:szCs w:val="21"/>
        </w:rPr>
        <w:lastRenderedPageBreak/>
        <w:t>附件3：报价表</w:t>
      </w:r>
    </w:p>
    <w:tbl>
      <w:tblPr>
        <w:tblStyle w:val="aff0"/>
        <w:tblW w:w="0" w:type="auto"/>
        <w:jc w:val="center"/>
        <w:tblLook w:val="04A0" w:firstRow="1" w:lastRow="0" w:firstColumn="1" w:lastColumn="0" w:noHBand="0" w:noVBand="1"/>
      </w:tblPr>
      <w:tblGrid>
        <w:gridCol w:w="2116"/>
        <w:gridCol w:w="2116"/>
        <w:gridCol w:w="2116"/>
        <w:gridCol w:w="2116"/>
      </w:tblGrid>
      <w:tr w:rsidR="008D705C" w:rsidRPr="002124B1" w14:paraId="5E6474C7" w14:textId="77777777" w:rsidTr="00BE4E15">
        <w:trPr>
          <w:jc w:val="center"/>
        </w:trPr>
        <w:tc>
          <w:tcPr>
            <w:tcW w:w="8464" w:type="dxa"/>
            <w:gridSpan w:val="4"/>
            <w:vAlign w:val="center"/>
          </w:tcPr>
          <w:p w14:paraId="4FDF5E7B" w14:textId="77777777" w:rsidR="008D705C" w:rsidRPr="002124B1" w:rsidRDefault="008D705C" w:rsidP="00BE4E15">
            <w:pPr>
              <w:ind w:right="200" w:firstLine="602"/>
              <w:jc w:val="center"/>
              <w:rPr>
                <w:rFonts w:ascii="宋体" w:hAnsi="宋体" w:hint="eastAsia"/>
                <w:b/>
                <w:bCs/>
                <w:sz w:val="30"/>
                <w:szCs w:val="30"/>
              </w:rPr>
            </w:pPr>
            <w:r w:rsidRPr="002124B1">
              <w:rPr>
                <w:rFonts w:ascii="宋体" w:hAnsi="宋体" w:hint="eastAsia"/>
                <w:b/>
                <w:bCs/>
                <w:sz w:val="30"/>
                <w:szCs w:val="30"/>
              </w:rPr>
              <w:t>广州越秀国际会议中心2026年用电零售交易服务</w:t>
            </w:r>
          </w:p>
          <w:p w14:paraId="47388573" w14:textId="77777777" w:rsidR="008D705C" w:rsidRPr="002124B1" w:rsidRDefault="008D705C" w:rsidP="00BE4E15">
            <w:pPr>
              <w:ind w:right="200" w:firstLine="602"/>
              <w:jc w:val="center"/>
              <w:rPr>
                <w:rFonts w:ascii="宋体" w:hAnsi="宋体" w:hint="eastAsia"/>
                <w:b/>
                <w:bCs/>
                <w:sz w:val="30"/>
                <w:szCs w:val="30"/>
              </w:rPr>
            </w:pPr>
            <w:r w:rsidRPr="002124B1">
              <w:rPr>
                <w:rFonts w:ascii="宋体" w:hAnsi="宋体" w:hint="eastAsia"/>
                <w:b/>
                <w:bCs/>
                <w:sz w:val="30"/>
                <w:szCs w:val="30"/>
              </w:rPr>
              <w:t>报价表</w:t>
            </w:r>
          </w:p>
        </w:tc>
      </w:tr>
      <w:tr w:rsidR="008D705C" w:rsidRPr="002124B1" w14:paraId="2249F244" w14:textId="77777777" w:rsidTr="00BE4E15">
        <w:trPr>
          <w:trHeight w:val="471"/>
          <w:jc w:val="center"/>
        </w:trPr>
        <w:tc>
          <w:tcPr>
            <w:tcW w:w="8464" w:type="dxa"/>
            <w:gridSpan w:val="4"/>
            <w:vAlign w:val="center"/>
          </w:tcPr>
          <w:p w14:paraId="4EE0D4A1" w14:textId="77777777" w:rsidR="008D705C" w:rsidRPr="002124B1" w:rsidRDefault="008D705C" w:rsidP="00BE4E15">
            <w:pPr>
              <w:ind w:right="200" w:firstLine="422"/>
              <w:jc w:val="center"/>
              <w:rPr>
                <w:rFonts w:ascii="宋体" w:hAnsi="宋体" w:hint="eastAsia"/>
                <w:b/>
                <w:bCs/>
                <w:sz w:val="21"/>
                <w:szCs w:val="21"/>
              </w:rPr>
            </w:pPr>
            <w:r w:rsidRPr="002124B1">
              <w:rPr>
                <w:rFonts w:ascii="宋体" w:hAnsi="宋体" w:hint="eastAsia"/>
                <w:b/>
                <w:bCs/>
                <w:sz w:val="21"/>
                <w:szCs w:val="21"/>
              </w:rPr>
              <w:t>固定价格模式</w:t>
            </w:r>
          </w:p>
        </w:tc>
      </w:tr>
      <w:tr w:rsidR="008D705C" w:rsidRPr="002124B1" w14:paraId="1B6CE4B5" w14:textId="77777777" w:rsidTr="00BE4E15">
        <w:trPr>
          <w:trHeight w:val="488"/>
          <w:jc w:val="center"/>
        </w:trPr>
        <w:tc>
          <w:tcPr>
            <w:tcW w:w="2116" w:type="dxa"/>
            <w:vAlign w:val="center"/>
          </w:tcPr>
          <w:p w14:paraId="09DFE303" w14:textId="77777777" w:rsidR="008D705C" w:rsidRPr="002124B1" w:rsidRDefault="008D705C" w:rsidP="00BE4E15">
            <w:pPr>
              <w:ind w:right="200"/>
              <w:jc w:val="center"/>
              <w:rPr>
                <w:rFonts w:ascii="宋体" w:hAnsi="宋体" w:hint="eastAsia"/>
                <w:b/>
                <w:bCs/>
                <w:sz w:val="21"/>
                <w:szCs w:val="21"/>
              </w:rPr>
            </w:pPr>
            <w:r w:rsidRPr="002124B1">
              <w:rPr>
                <w:rFonts w:ascii="宋体" w:hAnsi="宋体" w:hint="eastAsia"/>
                <w:b/>
                <w:bCs/>
                <w:sz w:val="21"/>
                <w:szCs w:val="21"/>
              </w:rPr>
              <w:t>按实际用电量占比</w:t>
            </w:r>
          </w:p>
        </w:tc>
        <w:tc>
          <w:tcPr>
            <w:tcW w:w="2116" w:type="dxa"/>
            <w:vAlign w:val="center"/>
          </w:tcPr>
          <w:p w14:paraId="6D14A86E" w14:textId="77777777" w:rsidR="008D705C" w:rsidRPr="002124B1" w:rsidRDefault="008D705C" w:rsidP="00BE4E15">
            <w:pPr>
              <w:ind w:right="200"/>
              <w:jc w:val="center"/>
              <w:rPr>
                <w:rFonts w:ascii="宋体" w:hAnsi="宋体" w:hint="eastAsia"/>
                <w:b/>
                <w:bCs/>
                <w:sz w:val="21"/>
                <w:szCs w:val="21"/>
              </w:rPr>
            </w:pPr>
            <w:r w:rsidRPr="002124B1">
              <w:rPr>
                <w:rFonts w:ascii="宋体" w:hAnsi="宋体" w:hint="eastAsia"/>
                <w:b/>
                <w:bCs/>
                <w:sz w:val="21"/>
                <w:szCs w:val="21"/>
              </w:rPr>
              <w:t>平段电能量价格</w:t>
            </w:r>
          </w:p>
        </w:tc>
        <w:tc>
          <w:tcPr>
            <w:tcW w:w="2116" w:type="dxa"/>
            <w:vAlign w:val="center"/>
          </w:tcPr>
          <w:p w14:paraId="4C8E6298" w14:textId="77777777" w:rsidR="008D705C" w:rsidRPr="002124B1" w:rsidRDefault="008D705C" w:rsidP="00BE4E15">
            <w:pPr>
              <w:ind w:right="200"/>
              <w:jc w:val="center"/>
              <w:rPr>
                <w:rFonts w:ascii="宋体" w:hAnsi="宋体" w:hint="eastAsia"/>
                <w:b/>
                <w:bCs/>
                <w:sz w:val="21"/>
                <w:szCs w:val="21"/>
              </w:rPr>
            </w:pPr>
            <w:r w:rsidRPr="002124B1">
              <w:rPr>
                <w:rFonts w:ascii="宋体" w:hAnsi="宋体" w:hint="eastAsia"/>
                <w:b/>
                <w:bCs/>
                <w:sz w:val="21"/>
                <w:szCs w:val="21"/>
              </w:rPr>
              <w:t>峰段价格</w:t>
            </w:r>
          </w:p>
        </w:tc>
        <w:tc>
          <w:tcPr>
            <w:tcW w:w="2116" w:type="dxa"/>
            <w:vAlign w:val="center"/>
          </w:tcPr>
          <w:p w14:paraId="0D694AF2" w14:textId="77777777" w:rsidR="008D705C" w:rsidRPr="002124B1" w:rsidRDefault="008D705C" w:rsidP="00BE4E15">
            <w:pPr>
              <w:ind w:right="200"/>
              <w:jc w:val="center"/>
              <w:rPr>
                <w:rFonts w:ascii="宋体" w:hAnsi="宋体" w:hint="eastAsia"/>
                <w:b/>
                <w:bCs/>
                <w:sz w:val="21"/>
                <w:szCs w:val="21"/>
              </w:rPr>
            </w:pPr>
            <w:r w:rsidRPr="002124B1">
              <w:rPr>
                <w:rFonts w:ascii="宋体" w:hAnsi="宋体" w:hint="eastAsia"/>
                <w:b/>
                <w:bCs/>
                <w:sz w:val="21"/>
                <w:szCs w:val="21"/>
              </w:rPr>
              <w:t>谷段价格</w:t>
            </w:r>
          </w:p>
        </w:tc>
      </w:tr>
      <w:tr w:rsidR="008D705C" w:rsidRPr="002124B1" w14:paraId="0B12FD54" w14:textId="77777777" w:rsidTr="00BE4E15">
        <w:trPr>
          <w:jc w:val="center"/>
        </w:trPr>
        <w:tc>
          <w:tcPr>
            <w:tcW w:w="2116" w:type="dxa"/>
            <w:vAlign w:val="center"/>
          </w:tcPr>
          <w:p w14:paraId="3B8EAF79"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90%</w:t>
            </w:r>
          </w:p>
        </w:tc>
        <w:tc>
          <w:tcPr>
            <w:tcW w:w="2116" w:type="dxa"/>
            <w:vAlign w:val="center"/>
          </w:tcPr>
          <w:p w14:paraId="6BEE85E1" w14:textId="77777777" w:rsidR="008D705C" w:rsidRPr="002124B1" w:rsidRDefault="008D705C" w:rsidP="00BE4E15">
            <w:pPr>
              <w:ind w:right="200"/>
              <w:jc w:val="center"/>
              <w:rPr>
                <w:rFonts w:ascii="宋体" w:hAnsi="宋体" w:hint="eastAsia"/>
                <w:sz w:val="21"/>
                <w:szCs w:val="21"/>
              </w:rPr>
            </w:pPr>
            <w:r w:rsidRPr="002124B1">
              <w:rPr>
                <w:rFonts w:ascii="宋体" w:hAnsi="宋体" w:cs="USVJPL+DengXian-Regular" w:hint="eastAsia"/>
                <w:color w:val="000000"/>
                <w:spacing w:val="3"/>
                <w:sz w:val="21"/>
                <w:szCs w:val="21"/>
                <w:u w:val="single"/>
              </w:rPr>
              <w:t xml:space="preserve">      </w:t>
            </w:r>
            <w:r w:rsidRPr="002124B1">
              <w:rPr>
                <w:rFonts w:ascii="宋体" w:hAnsi="宋体" w:cs="USVJPL+DengXian-Regular" w:hint="eastAsia"/>
                <w:color w:val="000000"/>
                <w:spacing w:val="3"/>
                <w:sz w:val="21"/>
                <w:szCs w:val="21"/>
              </w:rPr>
              <w:t>元/兆瓦时</w:t>
            </w:r>
          </w:p>
        </w:tc>
        <w:tc>
          <w:tcPr>
            <w:tcW w:w="2116" w:type="dxa"/>
            <w:vAlign w:val="center"/>
          </w:tcPr>
          <w:p w14:paraId="3892E92C"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系统根据峰电价比例计算</w:t>
            </w:r>
          </w:p>
        </w:tc>
        <w:tc>
          <w:tcPr>
            <w:tcW w:w="2116" w:type="dxa"/>
            <w:vAlign w:val="center"/>
          </w:tcPr>
          <w:p w14:paraId="77080E21"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系统根据谷电价比例计算</w:t>
            </w:r>
          </w:p>
        </w:tc>
      </w:tr>
      <w:tr w:rsidR="008D705C" w:rsidRPr="002124B1" w14:paraId="3084EDF1" w14:textId="77777777" w:rsidTr="00BE4E15">
        <w:trPr>
          <w:trHeight w:val="506"/>
          <w:jc w:val="center"/>
        </w:trPr>
        <w:tc>
          <w:tcPr>
            <w:tcW w:w="8464" w:type="dxa"/>
            <w:gridSpan w:val="4"/>
            <w:vAlign w:val="center"/>
          </w:tcPr>
          <w:p w14:paraId="728D445F" w14:textId="77777777" w:rsidR="008D705C" w:rsidRPr="002124B1" w:rsidRDefault="008D705C" w:rsidP="00BE4E15">
            <w:pPr>
              <w:ind w:right="200" w:firstLine="422"/>
              <w:jc w:val="center"/>
              <w:rPr>
                <w:rFonts w:ascii="宋体" w:hAnsi="宋体" w:hint="eastAsia"/>
                <w:b/>
                <w:bCs/>
                <w:sz w:val="21"/>
                <w:szCs w:val="21"/>
              </w:rPr>
            </w:pPr>
            <w:r w:rsidRPr="002124B1">
              <w:rPr>
                <w:rFonts w:ascii="宋体" w:hAnsi="宋体" w:hint="eastAsia"/>
                <w:b/>
                <w:bCs/>
                <w:sz w:val="21"/>
                <w:szCs w:val="21"/>
              </w:rPr>
              <w:t>市场联动模式</w:t>
            </w:r>
          </w:p>
        </w:tc>
      </w:tr>
      <w:tr w:rsidR="008D705C" w:rsidRPr="002124B1" w14:paraId="022F239B" w14:textId="77777777" w:rsidTr="00BE4E15">
        <w:trPr>
          <w:trHeight w:val="556"/>
          <w:jc w:val="center"/>
        </w:trPr>
        <w:tc>
          <w:tcPr>
            <w:tcW w:w="2116" w:type="dxa"/>
            <w:vAlign w:val="center"/>
          </w:tcPr>
          <w:p w14:paraId="76A91316" w14:textId="77777777" w:rsidR="008D705C" w:rsidRPr="002124B1" w:rsidRDefault="008D705C" w:rsidP="00BE4E15">
            <w:pPr>
              <w:ind w:right="200"/>
              <w:jc w:val="center"/>
              <w:rPr>
                <w:rFonts w:ascii="宋体" w:hAnsi="宋体" w:hint="eastAsia"/>
                <w:b/>
                <w:bCs/>
                <w:sz w:val="21"/>
                <w:szCs w:val="21"/>
              </w:rPr>
            </w:pPr>
            <w:r w:rsidRPr="002124B1">
              <w:rPr>
                <w:rFonts w:ascii="宋体" w:hAnsi="宋体" w:hint="eastAsia"/>
                <w:b/>
                <w:bCs/>
                <w:sz w:val="21"/>
                <w:szCs w:val="21"/>
              </w:rPr>
              <w:t>按实际用电量占比</w:t>
            </w:r>
          </w:p>
        </w:tc>
        <w:tc>
          <w:tcPr>
            <w:tcW w:w="6348" w:type="dxa"/>
            <w:gridSpan w:val="3"/>
            <w:vAlign w:val="center"/>
          </w:tcPr>
          <w:p w14:paraId="4F4E1958" w14:textId="77777777" w:rsidR="008D705C" w:rsidRPr="002124B1" w:rsidRDefault="008D705C" w:rsidP="00BE4E15">
            <w:pPr>
              <w:ind w:right="200"/>
              <w:jc w:val="center"/>
              <w:rPr>
                <w:rFonts w:ascii="宋体" w:hAnsi="宋体" w:hint="eastAsia"/>
                <w:b/>
                <w:bCs/>
                <w:sz w:val="21"/>
                <w:szCs w:val="21"/>
              </w:rPr>
            </w:pPr>
            <w:r w:rsidRPr="002124B1">
              <w:rPr>
                <w:rFonts w:ascii="宋体" w:hAnsi="宋体" w:hint="eastAsia"/>
                <w:b/>
                <w:bCs/>
                <w:sz w:val="21"/>
                <w:szCs w:val="21"/>
              </w:rPr>
              <w:t>平段电能量价格</w:t>
            </w:r>
          </w:p>
        </w:tc>
      </w:tr>
      <w:tr w:rsidR="008D705C" w:rsidRPr="002124B1" w14:paraId="1CDBB1A0" w14:textId="77777777" w:rsidTr="00BE4E15">
        <w:trPr>
          <w:trHeight w:val="436"/>
          <w:jc w:val="center"/>
        </w:trPr>
        <w:tc>
          <w:tcPr>
            <w:tcW w:w="2116" w:type="dxa"/>
            <w:vAlign w:val="center"/>
          </w:tcPr>
          <w:p w14:paraId="6575B498"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10%</w:t>
            </w:r>
          </w:p>
        </w:tc>
        <w:tc>
          <w:tcPr>
            <w:tcW w:w="6348" w:type="dxa"/>
            <w:gridSpan w:val="3"/>
            <w:vAlign w:val="center"/>
          </w:tcPr>
          <w:p w14:paraId="6F9E0967"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日前市场月度加权平均综合价</w:t>
            </w:r>
          </w:p>
        </w:tc>
      </w:tr>
      <w:tr w:rsidR="008D705C" w:rsidRPr="002124B1" w14:paraId="561A6487" w14:textId="77777777" w:rsidTr="00BE4E15">
        <w:trPr>
          <w:jc w:val="center"/>
        </w:trPr>
        <w:tc>
          <w:tcPr>
            <w:tcW w:w="8464" w:type="dxa"/>
            <w:gridSpan w:val="4"/>
            <w:vAlign w:val="center"/>
          </w:tcPr>
          <w:p w14:paraId="57BDE118"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1、以上报价涉及的电价，均指电能量价格，均为含税价。</w:t>
            </w:r>
          </w:p>
          <w:p w14:paraId="2A71315C"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2、“固定价格部分”与“联动价格部分”的峰谷比价相同。</w:t>
            </w:r>
          </w:p>
          <w:p w14:paraId="3322DB4D"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3、投标人承担100%电量偏差考核</w:t>
            </w:r>
            <w:r w:rsidR="00213D7C" w:rsidRPr="002124B1">
              <w:rPr>
                <w:rFonts w:ascii="宋体" w:hAnsi="宋体" w:hint="eastAsia"/>
                <w:sz w:val="21"/>
                <w:szCs w:val="21"/>
              </w:rPr>
              <w:t>费用</w:t>
            </w:r>
            <w:r w:rsidRPr="002124B1">
              <w:rPr>
                <w:rFonts w:ascii="宋体" w:hAnsi="宋体" w:hint="eastAsia"/>
                <w:sz w:val="21"/>
                <w:szCs w:val="21"/>
              </w:rPr>
              <w:t>。</w:t>
            </w:r>
          </w:p>
          <w:p w14:paraId="537F4F84" w14:textId="07C5DFB3" w:rsidR="00213D7C" w:rsidRPr="002124B1" w:rsidRDefault="00213D7C" w:rsidP="00BE4E15">
            <w:pPr>
              <w:ind w:right="200"/>
              <w:rPr>
                <w:rFonts w:ascii="宋体" w:hAnsi="宋体" w:hint="eastAsia"/>
                <w:sz w:val="21"/>
                <w:szCs w:val="21"/>
              </w:rPr>
            </w:pPr>
            <w:r w:rsidRPr="002124B1">
              <w:rPr>
                <w:rFonts w:ascii="宋体" w:hAnsi="宋体" w:hint="eastAsia"/>
                <w:sz w:val="21"/>
                <w:szCs w:val="21"/>
              </w:rPr>
              <w:t>4、交易手续费由最终成交的投标人支付。</w:t>
            </w:r>
          </w:p>
        </w:tc>
      </w:tr>
    </w:tbl>
    <w:p w14:paraId="4D8F6642" w14:textId="77777777" w:rsidR="008D705C" w:rsidRPr="002124B1" w:rsidRDefault="008D705C" w:rsidP="008D705C">
      <w:pPr>
        <w:ind w:left="200" w:right="200" w:firstLine="420"/>
        <w:rPr>
          <w:rFonts w:ascii="宋体" w:hAnsi="宋体" w:hint="eastAsia"/>
          <w:sz w:val="21"/>
          <w:szCs w:val="21"/>
        </w:rPr>
      </w:pPr>
    </w:p>
    <w:p w14:paraId="1152DC4E" w14:textId="77777777" w:rsidR="008D705C" w:rsidRPr="002124B1" w:rsidRDefault="008D705C" w:rsidP="008D705C">
      <w:pPr>
        <w:ind w:left="200" w:right="200" w:firstLine="420"/>
        <w:rPr>
          <w:rFonts w:ascii="宋体" w:hAnsi="宋体" w:hint="eastAsia"/>
          <w:sz w:val="21"/>
          <w:szCs w:val="21"/>
        </w:rPr>
        <w:sectPr w:rsidR="008D705C" w:rsidRPr="002124B1" w:rsidSect="008D705C">
          <w:pgSz w:w="11850" w:h="16783"/>
          <w:pgMar w:top="1191" w:right="1588" w:bottom="1191" w:left="1588" w:header="720" w:footer="720" w:gutter="0"/>
          <w:cols w:space="720"/>
          <w:docGrid w:type="lines" w:linePitch="312"/>
        </w:sectPr>
      </w:pPr>
    </w:p>
    <w:p w14:paraId="32DA4626" w14:textId="77777777" w:rsidR="008D705C" w:rsidRPr="002124B1" w:rsidRDefault="008D705C" w:rsidP="008D705C">
      <w:pPr>
        <w:ind w:left="200" w:right="200" w:firstLine="422"/>
        <w:rPr>
          <w:rFonts w:ascii="宋体" w:hAnsi="宋体" w:hint="eastAsia"/>
          <w:b/>
          <w:bCs/>
          <w:sz w:val="21"/>
          <w:szCs w:val="21"/>
        </w:rPr>
      </w:pPr>
      <w:r w:rsidRPr="002124B1">
        <w:rPr>
          <w:rFonts w:ascii="宋体" w:hAnsi="宋体" w:hint="eastAsia"/>
          <w:b/>
          <w:bCs/>
          <w:sz w:val="21"/>
          <w:szCs w:val="21"/>
        </w:rPr>
        <w:lastRenderedPageBreak/>
        <w:t>附件4：技术标书封面</w:t>
      </w:r>
    </w:p>
    <w:p w14:paraId="7AC1E0EA"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7ADE6B4A"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【广州越秀国际会议中心】</w:t>
      </w:r>
    </w:p>
    <w:p w14:paraId="41C6E082"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b/>
          <w:bCs/>
          <w:sz w:val="44"/>
          <w:szCs w:val="44"/>
        </w:rPr>
        <w:t>2026</w:t>
      </w:r>
      <w:r w:rsidRPr="002124B1">
        <w:rPr>
          <w:rFonts w:ascii="宋体" w:hAnsi="宋体" w:hint="eastAsia"/>
          <w:b/>
          <w:bCs/>
          <w:sz w:val="44"/>
          <w:szCs w:val="44"/>
        </w:rPr>
        <w:t>年电力零售交易服务</w:t>
      </w:r>
    </w:p>
    <w:p w14:paraId="059FA0FD" w14:textId="77777777" w:rsidR="008D705C" w:rsidRPr="002124B1" w:rsidRDefault="008D705C" w:rsidP="008D705C">
      <w:pPr>
        <w:ind w:left="200" w:right="200" w:firstLine="883"/>
        <w:jc w:val="center"/>
        <w:rPr>
          <w:rFonts w:ascii="宋体" w:hAnsi="宋体" w:hint="eastAsia"/>
          <w:b/>
          <w:bCs/>
          <w:sz w:val="44"/>
          <w:szCs w:val="44"/>
        </w:rPr>
      </w:pPr>
    </w:p>
    <w:p w14:paraId="57EFC181"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技</w:t>
      </w:r>
    </w:p>
    <w:p w14:paraId="23DF6987" w14:textId="77777777" w:rsidR="008D705C" w:rsidRPr="002124B1" w:rsidRDefault="008D705C" w:rsidP="008D705C">
      <w:pPr>
        <w:ind w:left="200" w:right="200" w:firstLine="883"/>
        <w:jc w:val="center"/>
        <w:rPr>
          <w:rFonts w:ascii="宋体" w:hAnsi="宋体" w:hint="eastAsia"/>
          <w:b/>
          <w:bCs/>
          <w:sz w:val="44"/>
          <w:szCs w:val="44"/>
        </w:rPr>
      </w:pPr>
    </w:p>
    <w:p w14:paraId="4CE01697"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术</w:t>
      </w:r>
    </w:p>
    <w:p w14:paraId="4BCF81AF" w14:textId="77777777" w:rsidR="008D705C" w:rsidRPr="002124B1" w:rsidRDefault="008D705C" w:rsidP="008D705C">
      <w:pPr>
        <w:ind w:left="200" w:right="200" w:firstLine="883"/>
        <w:jc w:val="center"/>
        <w:rPr>
          <w:rFonts w:ascii="宋体" w:hAnsi="宋体" w:hint="eastAsia"/>
          <w:b/>
          <w:bCs/>
          <w:sz w:val="44"/>
          <w:szCs w:val="44"/>
        </w:rPr>
      </w:pPr>
    </w:p>
    <w:p w14:paraId="72AF06D0"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标</w:t>
      </w:r>
    </w:p>
    <w:p w14:paraId="3FA55D83" w14:textId="77777777" w:rsidR="008D705C" w:rsidRPr="002124B1" w:rsidRDefault="008D705C" w:rsidP="008D705C">
      <w:pPr>
        <w:ind w:left="200" w:right="200" w:firstLine="883"/>
        <w:jc w:val="center"/>
        <w:rPr>
          <w:rFonts w:ascii="宋体" w:hAnsi="宋体" w:hint="eastAsia"/>
          <w:b/>
          <w:bCs/>
          <w:sz w:val="44"/>
          <w:szCs w:val="44"/>
        </w:rPr>
      </w:pPr>
    </w:p>
    <w:p w14:paraId="46013F7C"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t>书</w:t>
      </w:r>
    </w:p>
    <w:p w14:paraId="38ED4A2B"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02433076" w14:textId="77777777" w:rsidR="008D705C" w:rsidRPr="002124B1" w:rsidRDefault="008D705C" w:rsidP="008D705C">
      <w:pPr>
        <w:spacing w:line="800" w:lineRule="exact"/>
        <w:ind w:firstLine="482"/>
        <w:rPr>
          <w:rFonts w:ascii="宋体" w:hAnsi="宋体" w:hint="eastAsia"/>
          <w:b/>
          <w:bCs/>
          <w:sz w:val="24"/>
        </w:rPr>
      </w:pPr>
      <w:r w:rsidRPr="002124B1">
        <w:rPr>
          <w:rFonts w:ascii="宋体" w:hAnsi="宋体" w:hint="eastAsia"/>
          <w:b/>
          <w:bCs/>
          <w:sz w:val="24"/>
        </w:rPr>
        <w:t>投标人（盖法人公章）：</w:t>
      </w:r>
      <w:r w:rsidRPr="002124B1">
        <w:rPr>
          <w:rFonts w:ascii="宋体" w:hAnsi="宋体" w:hint="eastAsia"/>
          <w:b/>
          <w:bCs/>
          <w:sz w:val="24"/>
          <w:u w:val="single"/>
        </w:rPr>
        <w:t xml:space="preserve">                                 </w:t>
      </w:r>
    </w:p>
    <w:p w14:paraId="66A6D45D" w14:textId="77777777" w:rsidR="008D705C" w:rsidRPr="002124B1" w:rsidRDefault="008D705C" w:rsidP="008D705C">
      <w:pPr>
        <w:spacing w:line="800" w:lineRule="exact"/>
        <w:ind w:firstLine="482"/>
        <w:rPr>
          <w:rFonts w:ascii="宋体" w:hAnsi="宋体" w:hint="eastAsia"/>
          <w:b/>
          <w:bCs/>
          <w:sz w:val="24"/>
        </w:rPr>
      </w:pPr>
      <w:r w:rsidRPr="002124B1">
        <w:rPr>
          <w:rFonts w:ascii="宋体" w:hAnsi="宋体" w:hint="eastAsia"/>
          <w:b/>
          <w:bCs/>
          <w:sz w:val="24"/>
        </w:rPr>
        <w:t>投标人地址：</w:t>
      </w:r>
      <w:r w:rsidRPr="002124B1">
        <w:rPr>
          <w:rFonts w:ascii="宋体" w:hAnsi="宋体" w:hint="eastAsia"/>
          <w:b/>
          <w:bCs/>
          <w:sz w:val="24"/>
          <w:u w:val="single"/>
        </w:rPr>
        <w:t xml:space="preserve">                                          </w:t>
      </w:r>
    </w:p>
    <w:p w14:paraId="292DE827" w14:textId="77777777" w:rsidR="008D705C" w:rsidRPr="002124B1" w:rsidRDefault="008D705C" w:rsidP="008D705C">
      <w:pPr>
        <w:spacing w:line="800" w:lineRule="exact"/>
        <w:ind w:firstLine="482"/>
        <w:rPr>
          <w:rFonts w:ascii="宋体" w:hAnsi="宋体" w:hint="eastAsia"/>
          <w:b/>
          <w:bCs/>
          <w:sz w:val="24"/>
        </w:rPr>
      </w:pPr>
      <w:r w:rsidRPr="002124B1">
        <w:rPr>
          <w:rFonts w:ascii="宋体" w:hAnsi="宋体" w:hint="eastAsia"/>
          <w:b/>
          <w:bCs/>
          <w:sz w:val="24"/>
        </w:rPr>
        <w:t>法人代表或受委托人（签字或盖章）：</w:t>
      </w:r>
      <w:r w:rsidRPr="002124B1">
        <w:rPr>
          <w:rFonts w:ascii="宋体" w:hAnsi="宋体" w:hint="eastAsia"/>
          <w:b/>
          <w:bCs/>
          <w:sz w:val="24"/>
          <w:u w:val="single"/>
        </w:rPr>
        <w:t xml:space="preserve">                     </w:t>
      </w:r>
    </w:p>
    <w:p w14:paraId="612FEE04" w14:textId="77777777" w:rsidR="008D705C" w:rsidRPr="002124B1" w:rsidRDefault="008D705C" w:rsidP="008D705C">
      <w:pPr>
        <w:spacing w:line="800" w:lineRule="exact"/>
        <w:ind w:firstLine="482"/>
        <w:rPr>
          <w:rFonts w:ascii="宋体" w:hAnsi="宋体" w:hint="eastAsia"/>
          <w:b/>
          <w:bCs/>
          <w:sz w:val="24"/>
        </w:rPr>
      </w:pPr>
      <w:r w:rsidRPr="002124B1">
        <w:rPr>
          <w:rFonts w:ascii="宋体" w:hAnsi="宋体" w:hint="eastAsia"/>
          <w:b/>
          <w:bCs/>
          <w:sz w:val="24"/>
        </w:rPr>
        <w:t>编制日期：</w:t>
      </w:r>
      <w:r w:rsidRPr="002124B1">
        <w:rPr>
          <w:rFonts w:ascii="宋体" w:hAnsi="宋体" w:hint="eastAsia"/>
          <w:b/>
          <w:bCs/>
          <w:sz w:val="24"/>
          <w:u w:val="single"/>
        </w:rPr>
        <w:t xml:space="preserve">     </w:t>
      </w:r>
      <w:r w:rsidRPr="002124B1">
        <w:rPr>
          <w:rFonts w:ascii="宋体" w:hAnsi="宋体" w:hint="eastAsia"/>
          <w:b/>
          <w:bCs/>
          <w:sz w:val="24"/>
        </w:rPr>
        <w:t>年</w:t>
      </w:r>
      <w:r w:rsidRPr="002124B1">
        <w:rPr>
          <w:rFonts w:ascii="宋体" w:hAnsi="宋体" w:hint="eastAsia"/>
          <w:b/>
          <w:bCs/>
          <w:sz w:val="24"/>
          <w:u w:val="single"/>
        </w:rPr>
        <w:t xml:space="preserve">     </w:t>
      </w:r>
      <w:r w:rsidRPr="002124B1">
        <w:rPr>
          <w:rFonts w:ascii="宋体" w:hAnsi="宋体" w:hint="eastAsia"/>
          <w:b/>
          <w:bCs/>
          <w:sz w:val="24"/>
        </w:rPr>
        <w:t>月</w:t>
      </w:r>
      <w:r w:rsidRPr="002124B1">
        <w:rPr>
          <w:rFonts w:ascii="宋体" w:hAnsi="宋体" w:hint="eastAsia"/>
          <w:b/>
          <w:bCs/>
          <w:sz w:val="24"/>
          <w:u w:val="single"/>
        </w:rPr>
        <w:t xml:space="preserve">     </w:t>
      </w:r>
      <w:r w:rsidRPr="002124B1">
        <w:rPr>
          <w:rFonts w:ascii="宋体" w:hAnsi="宋体" w:hint="eastAsia"/>
          <w:b/>
          <w:bCs/>
          <w:sz w:val="24"/>
        </w:rPr>
        <w:t>日</w:t>
      </w:r>
    </w:p>
    <w:p w14:paraId="06CB0518" w14:textId="28FF7788" w:rsidR="008D705C" w:rsidRPr="002124B1" w:rsidRDefault="008D705C" w:rsidP="008D705C">
      <w:pPr>
        <w:spacing w:line="800" w:lineRule="exact"/>
        <w:ind w:firstLine="482"/>
        <w:rPr>
          <w:rFonts w:ascii="宋体" w:hAnsi="宋体" w:hint="eastAsia"/>
          <w:b/>
          <w:bCs/>
          <w:sz w:val="24"/>
        </w:rPr>
      </w:pPr>
      <w:r w:rsidRPr="002124B1">
        <w:rPr>
          <w:rFonts w:ascii="宋体" w:hAnsi="宋体"/>
          <w:b/>
          <w:bCs/>
          <w:sz w:val="24"/>
        </w:rPr>
        <w:t>202</w:t>
      </w:r>
      <w:r w:rsidRPr="002124B1">
        <w:rPr>
          <w:rFonts w:ascii="宋体" w:hAnsi="宋体" w:hint="eastAsia"/>
          <w:b/>
          <w:bCs/>
          <w:sz w:val="24"/>
        </w:rPr>
        <w:t>5年1</w:t>
      </w:r>
      <w:r w:rsidR="00E97675" w:rsidRPr="002124B1">
        <w:rPr>
          <w:rFonts w:ascii="宋体" w:hAnsi="宋体" w:hint="eastAsia"/>
          <w:b/>
          <w:bCs/>
          <w:sz w:val="24"/>
        </w:rPr>
        <w:t>1</w:t>
      </w:r>
      <w:r w:rsidRPr="002124B1">
        <w:rPr>
          <w:rFonts w:ascii="宋体" w:hAnsi="宋体" w:hint="eastAsia"/>
          <w:b/>
          <w:bCs/>
          <w:sz w:val="24"/>
        </w:rPr>
        <w:t>月</w:t>
      </w:r>
      <w:r w:rsidR="00E97675" w:rsidRPr="002124B1">
        <w:rPr>
          <w:rFonts w:ascii="宋体" w:hAnsi="宋体" w:hint="eastAsia"/>
          <w:b/>
          <w:bCs/>
          <w:sz w:val="24"/>
        </w:rPr>
        <w:t>19</w:t>
      </w:r>
      <w:r w:rsidRPr="002124B1">
        <w:rPr>
          <w:rFonts w:ascii="宋体" w:hAnsi="宋体" w:hint="eastAsia"/>
          <w:b/>
          <w:bCs/>
          <w:sz w:val="24"/>
        </w:rPr>
        <w:t>日 上午10时前不得开封</w:t>
      </w:r>
    </w:p>
    <w:p w14:paraId="358F23F0" w14:textId="77777777" w:rsidR="008D705C" w:rsidRPr="002124B1" w:rsidRDefault="008D705C" w:rsidP="008D705C">
      <w:pPr>
        <w:ind w:left="200" w:right="200" w:firstLine="420"/>
        <w:rPr>
          <w:rFonts w:ascii="宋体" w:hAnsi="宋体" w:hint="eastAsia"/>
          <w:sz w:val="21"/>
          <w:szCs w:val="21"/>
        </w:rPr>
        <w:sectPr w:rsidR="008D705C" w:rsidRPr="002124B1" w:rsidSect="008D705C">
          <w:pgSz w:w="11850" w:h="16783"/>
          <w:pgMar w:top="1440" w:right="1080" w:bottom="1440" w:left="1080" w:header="720" w:footer="720" w:gutter="0"/>
          <w:cols w:space="720"/>
          <w:docGrid w:type="lines" w:linePitch="326"/>
        </w:sectPr>
      </w:pPr>
    </w:p>
    <w:p w14:paraId="4F628D32" w14:textId="77777777" w:rsidR="008D705C" w:rsidRPr="002124B1" w:rsidRDefault="008D705C" w:rsidP="008D705C">
      <w:pPr>
        <w:ind w:left="200" w:right="200" w:firstLine="422"/>
        <w:rPr>
          <w:rFonts w:ascii="宋体" w:hAnsi="宋体" w:hint="eastAsia"/>
          <w:sz w:val="21"/>
          <w:szCs w:val="21"/>
        </w:rPr>
      </w:pPr>
      <w:r w:rsidRPr="002124B1">
        <w:rPr>
          <w:rFonts w:ascii="宋体" w:hAnsi="宋体" w:hint="eastAsia"/>
          <w:b/>
          <w:bCs/>
          <w:sz w:val="21"/>
          <w:szCs w:val="21"/>
        </w:rPr>
        <w:lastRenderedPageBreak/>
        <w:t>附件5：营业执照</w:t>
      </w:r>
    </w:p>
    <w:p w14:paraId="12CF9D4B" w14:textId="77777777" w:rsidR="008D705C" w:rsidRPr="002124B1" w:rsidRDefault="008D705C" w:rsidP="008D705C">
      <w:pPr>
        <w:widowControl/>
        <w:snapToGrid/>
        <w:ind w:left="200" w:right="200" w:firstLine="420"/>
        <w:jc w:val="left"/>
        <w:textAlignment w:val="auto"/>
        <w:rPr>
          <w:rFonts w:ascii="宋体" w:hAnsi="宋体" w:hint="eastAsia"/>
          <w:sz w:val="21"/>
          <w:szCs w:val="21"/>
        </w:rPr>
      </w:pPr>
    </w:p>
    <w:p w14:paraId="41D20FD3" w14:textId="77777777" w:rsidR="008D705C" w:rsidRPr="002124B1" w:rsidRDefault="008D705C" w:rsidP="008D705C">
      <w:pPr>
        <w:widowControl/>
        <w:snapToGrid/>
        <w:ind w:left="200" w:right="200" w:firstLine="420"/>
        <w:jc w:val="left"/>
        <w:textAlignment w:val="auto"/>
        <w:rPr>
          <w:rFonts w:ascii="宋体" w:hAnsi="宋体" w:hint="eastAsia"/>
          <w:sz w:val="21"/>
          <w:szCs w:val="21"/>
        </w:rPr>
      </w:pPr>
      <w:r w:rsidRPr="002124B1">
        <w:rPr>
          <w:rFonts w:ascii="宋体" w:hAnsi="宋体" w:hint="eastAsia"/>
          <w:sz w:val="21"/>
          <w:szCs w:val="21"/>
        </w:rPr>
        <w:br w:type="page"/>
      </w:r>
    </w:p>
    <w:p w14:paraId="32B5F9BB" w14:textId="77777777" w:rsidR="008D705C" w:rsidRPr="002124B1" w:rsidRDefault="008D705C" w:rsidP="008D705C">
      <w:pPr>
        <w:ind w:left="200" w:right="200" w:firstLine="422"/>
        <w:rPr>
          <w:rFonts w:ascii="宋体" w:hAnsi="宋体" w:hint="eastAsia"/>
          <w:bCs/>
          <w:sz w:val="21"/>
          <w:szCs w:val="21"/>
        </w:rPr>
      </w:pPr>
      <w:r w:rsidRPr="002124B1">
        <w:rPr>
          <w:rFonts w:ascii="宋体" w:hAnsi="宋体" w:hint="eastAsia"/>
          <w:b/>
          <w:bCs/>
          <w:sz w:val="21"/>
          <w:szCs w:val="21"/>
        </w:rPr>
        <w:lastRenderedPageBreak/>
        <w:t>附件6：法定代表人身份证明书</w:t>
      </w:r>
    </w:p>
    <w:p w14:paraId="0A3A39E1"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76CB1007"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6732CB96" w14:textId="77777777" w:rsidR="008D705C" w:rsidRPr="002124B1" w:rsidRDefault="008D705C" w:rsidP="008D705C">
      <w:pPr>
        <w:ind w:left="200" w:right="200" w:firstLine="422"/>
        <w:jc w:val="center"/>
        <w:rPr>
          <w:rFonts w:ascii="宋体" w:hAnsi="宋体" w:hint="eastAsia"/>
          <w:sz w:val="21"/>
          <w:szCs w:val="21"/>
        </w:rPr>
      </w:pPr>
      <w:r w:rsidRPr="002124B1">
        <w:rPr>
          <w:rFonts w:ascii="宋体" w:hAnsi="宋体" w:hint="eastAsia"/>
          <w:b/>
          <w:bCs/>
          <w:sz w:val="21"/>
          <w:szCs w:val="21"/>
        </w:rPr>
        <w:t>法定代表人身份证明书</w:t>
      </w:r>
    </w:p>
    <w:p w14:paraId="22B91AD3"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3246E89F"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hint="eastAsia"/>
          <w:sz w:val="21"/>
          <w:szCs w:val="21"/>
        </w:rPr>
        <w:t xml:space="preserve">      </w:t>
      </w:r>
    </w:p>
    <w:p w14:paraId="6556D8AD" w14:textId="77777777" w:rsidR="008D705C" w:rsidRPr="002124B1" w:rsidRDefault="008D705C" w:rsidP="008D705C">
      <w:pPr>
        <w:spacing w:line="360" w:lineRule="auto"/>
        <w:ind w:firstLineChars="200" w:firstLine="420"/>
        <w:rPr>
          <w:rFonts w:ascii="宋体" w:hAnsi="宋体" w:hint="eastAsia"/>
          <w:sz w:val="21"/>
          <w:szCs w:val="21"/>
        </w:rPr>
      </w:pPr>
      <w:r w:rsidRPr="002124B1">
        <w:rPr>
          <w:rFonts w:ascii="宋体" w:hAnsi="宋体" w:hint="eastAsia"/>
          <w:sz w:val="21"/>
          <w:szCs w:val="21"/>
        </w:rPr>
        <w:t>姓    名：</w:t>
      </w:r>
      <w:r w:rsidRPr="002124B1">
        <w:rPr>
          <w:rFonts w:ascii="宋体" w:hAnsi="宋体" w:hint="eastAsia"/>
          <w:sz w:val="21"/>
          <w:szCs w:val="21"/>
          <w:u w:val="single"/>
        </w:rPr>
        <w:t xml:space="preserve">            </w:t>
      </w:r>
      <w:r w:rsidRPr="002124B1">
        <w:rPr>
          <w:rFonts w:ascii="宋体" w:hAnsi="宋体" w:hint="eastAsia"/>
          <w:sz w:val="21"/>
          <w:szCs w:val="21"/>
        </w:rPr>
        <w:t xml:space="preserve">   性别：</w:t>
      </w:r>
      <w:r w:rsidRPr="002124B1">
        <w:rPr>
          <w:rFonts w:ascii="宋体" w:hAnsi="宋体" w:hint="eastAsia"/>
          <w:sz w:val="21"/>
          <w:szCs w:val="21"/>
          <w:u w:val="single"/>
        </w:rPr>
        <w:t xml:space="preserve">            </w:t>
      </w:r>
      <w:r w:rsidRPr="002124B1">
        <w:rPr>
          <w:rFonts w:ascii="宋体" w:hAnsi="宋体" w:hint="eastAsia"/>
          <w:sz w:val="21"/>
          <w:szCs w:val="21"/>
        </w:rPr>
        <w:t xml:space="preserve">   年龄：</w:t>
      </w:r>
      <w:r w:rsidRPr="002124B1">
        <w:rPr>
          <w:rFonts w:ascii="宋体" w:hAnsi="宋体" w:hint="eastAsia"/>
          <w:sz w:val="21"/>
          <w:szCs w:val="21"/>
          <w:u w:val="single"/>
        </w:rPr>
        <w:t xml:space="preserve">            </w:t>
      </w:r>
      <w:r w:rsidRPr="002124B1">
        <w:rPr>
          <w:rFonts w:ascii="宋体" w:hAnsi="宋体" w:hint="eastAsia"/>
          <w:sz w:val="21"/>
          <w:szCs w:val="21"/>
        </w:rPr>
        <w:t xml:space="preserve">   职务：</w:t>
      </w:r>
      <w:r w:rsidRPr="002124B1">
        <w:rPr>
          <w:rFonts w:ascii="宋体" w:hAnsi="宋体" w:hint="eastAsia"/>
          <w:sz w:val="21"/>
          <w:szCs w:val="21"/>
          <w:u w:val="single"/>
        </w:rPr>
        <w:t xml:space="preserve">            </w:t>
      </w:r>
    </w:p>
    <w:p w14:paraId="4FC35889" w14:textId="77777777" w:rsidR="008D705C" w:rsidRPr="002124B1" w:rsidRDefault="008D705C" w:rsidP="008D705C">
      <w:pPr>
        <w:spacing w:line="360" w:lineRule="auto"/>
        <w:ind w:firstLineChars="200" w:firstLine="420"/>
        <w:rPr>
          <w:rFonts w:ascii="宋体" w:hAnsi="宋体" w:hint="eastAsia"/>
          <w:sz w:val="21"/>
          <w:szCs w:val="21"/>
        </w:rPr>
      </w:pPr>
      <w:r w:rsidRPr="002124B1">
        <w:rPr>
          <w:rFonts w:ascii="宋体" w:hAnsi="宋体" w:hint="eastAsia"/>
          <w:sz w:val="21"/>
          <w:szCs w:val="21"/>
        </w:rPr>
        <w:t xml:space="preserve">    </w:t>
      </w:r>
    </w:p>
    <w:p w14:paraId="14286AFF" w14:textId="77777777" w:rsidR="008D705C" w:rsidRPr="002124B1" w:rsidRDefault="008D705C" w:rsidP="008D705C">
      <w:pPr>
        <w:spacing w:line="360" w:lineRule="auto"/>
        <w:ind w:firstLineChars="200" w:firstLine="420"/>
        <w:rPr>
          <w:rFonts w:ascii="宋体" w:hAnsi="宋体" w:hint="eastAsia"/>
          <w:sz w:val="21"/>
          <w:szCs w:val="21"/>
        </w:rPr>
      </w:pPr>
      <w:r w:rsidRPr="002124B1">
        <w:rPr>
          <w:rFonts w:ascii="宋体" w:hAnsi="宋体" w:hint="eastAsia"/>
          <w:sz w:val="21"/>
          <w:szCs w:val="21"/>
        </w:rPr>
        <w:t>系</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hint="eastAsia"/>
          <w:sz w:val="21"/>
          <w:szCs w:val="21"/>
          <w:u w:val="single"/>
        </w:rPr>
        <w:t xml:space="preserve"> （单位名称）</w:t>
      </w:r>
      <w:r w:rsidRPr="002124B1">
        <w:rPr>
          <w:rFonts w:ascii="宋体" w:hAnsi="宋体" w:hint="eastAsia"/>
          <w:sz w:val="21"/>
          <w:szCs w:val="21"/>
        </w:rPr>
        <w:t>的法定代表人。为签署</w:t>
      </w:r>
      <w:r w:rsidRPr="002124B1">
        <w:rPr>
          <w:rFonts w:ascii="宋体" w:hAnsi="宋体" w:hint="eastAsia"/>
          <w:sz w:val="21"/>
          <w:szCs w:val="21"/>
          <w:u w:val="single"/>
        </w:rPr>
        <w:t>广州越秀国际会议中心</w:t>
      </w:r>
      <w:r w:rsidRPr="002124B1">
        <w:rPr>
          <w:rFonts w:ascii="宋体" w:hAnsi="宋体"/>
          <w:sz w:val="21"/>
          <w:szCs w:val="21"/>
          <w:u w:val="single"/>
        </w:rPr>
        <w:t>2026</w:t>
      </w:r>
      <w:r w:rsidRPr="002124B1">
        <w:rPr>
          <w:rFonts w:ascii="宋体" w:hAnsi="宋体" w:hint="eastAsia"/>
          <w:sz w:val="21"/>
          <w:szCs w:val="21"/>
          <w:u w:val="single"/>
        </w:rPr>
        <w:t>年电力零售交易服务</w:t>
      </w:r>
      <w:r w:rsidRPr="002124B1">
        <w:rPr>
          <w:rFonts w:ascii="宋体" w:hAnsi="宋体" w:hint="eastAsia"/>
          <w:sz w:val="21"/>
          <w:szCs w:val="21"/>
        </w:rPr>
        <w:t>的投标文件、进行合同谈判、签署合同和处理与之有关的一切事务。</w:t>
      </w:r>
    </w:p>
    <w:p w14:paraId="6D9D6956" w14:textId="77777777" w:rsidR="008D705C" w:rsidRPr="002124B1" w:rsidRDefault="008D705C" w:rsidP="008D705C">
      <w:pPr>
        <w:spacing w:line="360" w:lineRule="auto"/>
        <w:ind w:firstLineChars="200" w:firstLine="420"/>
        <w:rPr>
          <w:rFonts w:ascii="宋体" w:hAnsi="宋体" w:hint="eastAsia"/>
          <w:sz w:val="21"/>
          <w:szCs w:val="21"/>
        </w:rPr>
      </w:pPr>
      <w:r w:rsidRPr="002124B1">
        <w:rPr>
          <w:rFonts w:ascii="宋体" w:hAnsi="宋体" w:hint="eastAsia"/>
          <w:sz w:val="21"/>
          <w:szCs w:val="21"/>
        </w:rPr>
        <w:t xml:space="preserve">                   </w:t>
      </w:r>
    </w:p>
    <w:p w14:paraId="4ADF0AFE" w14:textId="77777777" w:rsidR="008D705C" w:rsidRPr="002124B1" w:rsidRDefault="008D705C" w:rsidP="008D705C">
      <w:pPr>
        <w:spacing w:line="360" w:lineRule="auto"/>
        <w:ind w:firstLineChars="200" w:firstLine="420"/>
        <w:rPr>
          <w:rFonts w:ascii="宋体" w:hAnsi="宋体" w:hint="eastAsia"/>
          <w:sz w:val="21"/>
          <w:szCs w:val="21"/>
        </w:rPr>
      </w:pPr>
      <w:r w:rsidRPr="002124B1">
        <w:rPr>
          <w:rFonts w:ascii="宋体" w:hAnsi="宋体" w:hint="eastAsia"/>
          <w:sz w:val="21"/>
          <w:szCs w:val="21"/>
        </w:rPr>
        <w:t xml:space="preserve"> 特此证明。</w:t>
      </w:r>
    </w:p>
    <w:p w14:paraId="69B58AC3"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hint="eastAsia"/>
          <w:sz w:val="21"/>
          <w:szCs w:val="21"/>
        </w:rPr>
        <w:t xml:space="preserve">   </w:t>
      </w:r>
    </w:p>
    <w:p w14:paraId="74994888"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hint="eastAsia"/>
          <w:noProof/>
          <w:sz w:val="21"/>
          <w:szCs w:val="21"/>
        </w:rPr>
        <mc:AlternateContent>
          <mc:Choice Requires="wps">
            <w:drawing>
              <wp:anchor distT="0" distB="0" distL="114300" distR="114300" simplePos="0" relativeHeight="251660288" behindDoc="0" locked="0" layoutInCell="1" allowOverlap="1" wp14:anchorId="485E6293" wp14:editId="67F8764B">
                <wp:simplePos x="0" y="0"/>
                <wp:positionH relativeFrom="column">
                  <wp:posOffset>3342640</wp:posOffset>
                </wp:positionH>
                <wp:positionV relativeFrom="paragraph">
                  <wp:posOffset>79375</wp:posOffset>
                </wp:positionV>
                <wp:extent cx="2884805" cy="1783080"/>
                <wp:effectExtent l="0" t="0" r="10795" b="26670"/>
                <wp:wrapNone/>
                <wp:docPr id="1327755191" name="流程图: 可选过程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4805" cy="1783080"/>
                        </a:xfrm>
                        <a:prstGeom prst="flowChartAlternateProcess">
                          <a:avLst/>
                        </a:prstGeom>
                        <a:solidFill>
                          <a:srgbClr val="FFFFFF"/>
                        </a:solidFill>
                        <a:ln w="9525">
                          <a:solidFill>
                            <a:srgbClr val="000000"/>
                          </a:solidFill>
                          <a:miter lim="800000"/>
                          <a:headEnd/>
                          <a:tailEnd/>
                        </a:ln>
                      </wps:spPr>
                      <wps:txbx>
                        <w:txbxContent>
                          <w:p w14:paraId="7DE763E1" w14:textId="77777777" w:rsidR="008D705C" w:rsidRDefault="008D705C" w:rsidP="008D705C">
                            <w:pPr>
                              <w:jc w:val="center"/>
                              <w:rPr>
                                <w:rFonts w:hAnsi="宋体" w:hint="eastAsia"/>
                                <w:sz w:val="18"/>
                                <w:szCs w:val="18"/>
                              </w:rPr>
                            </w:pPr>
                            <w:r>
                              <w:rPr>
                                <w:rFonts w:hAnsi="宋体" w:hint="eastAsia"/>
                                <w:sz w:val="18"/>
                                <w:szCs w:val="18"/>
                              </w:rPr>
                              <w:t>法人身份证复印件（反面）</w:t>
                            </w:r>
                          </w:p>
                          <w:p w14:paraId="30EF9D8F" w14:textId="77777777" w:rsidR="008D705C" w:rsidRDefault="008D705C" w:rsidP="008D705C">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5E6293"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7" o:spid="_x0000_s1026" type="#_x0000_t176" style="position:absolute;left:0;text-align:left;margin-left:263.2pt;margin-top:6.25pt;width:227.15pt;height:14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">
                <v:textbox>
                  <w:txbxContent>
                    <w:p w14:paraId="7DE763E1" w14:textId="77777777" w:rsidR="008D705C" w:rsidRDefault="008D705C" w:rsidP="008D705C">
                      <w:pPr>
                        <w:jc w:val="center"/>
                        <w:rPr>
                          <w:rFonts w:hAnsi="宋体" w:hint="eastAsia"/>
                          <w:sz w:val="18"/>
                          <w:szCs w:val="18"/>
                        </w:rPr>
                      </w:pPr>
                      <w:r>
                        <w:rPr>
                          <w:rFonts w:hAnsi="宋体" w:hint="eastAsia"/>
                          <w:sz w:val="18"/>
                          <w:szCs w:val="18"/>
                        </w:rPr>
                        <w:t>法人身份证复印件（反面）</w:t>
                      </w:r>
                    </w:p>
                    <w:p w14:paraId="30EF9D8F" w14:textId="77777777" w:rsidR="008D705C" w:rsidRDefault="008D705C" w:rsidP="008D705C">
                      <w:pPr>
                        <w:jc w:val="center"/>
                        <w:rPr>
                          <w:sz w:val="18"/>
                          <w:szCs w:val="18"/>
                        </w:rPr>
                      </w:pPr>
                    </w:p>
                  </w:txbxContent>
                </v:textbox>
              </v:shape>
            </w:pict>
          </mc:Fallback>
        </mc:AlternateContent>
      </w:r>
      <w:r w:rsidRPr="002124B1">
        <w:rPr>
          <w:rFonts w:ascii="宋体" w:hAnsi="宋体" w:hint="eastAsia"/>
          <w:noProof/>
          <w:sz w:val="21"/>
          <w:szCs w:val="21"/>
        </w:rPr>
        <mc:AlternateContent>
          <mc:Choice Requires="wps">
            <w:drawing>
              <wp:anchor distT="0" distB="0" distL="114300" distR="114300" simplePos="0" relativeHeight="251659264" behindDoc="0" locked="0" layoutInCell="1" allowOverlap="1" wp14:anchorId="41DF13BB" wp14:editId="2604C9C6">
                <wp:simplePos x="0" y="0"/>
                <wp:positionH relativeFrom="column">
                  <wp:posOffset>133350</wp:posOffset>
                </wp:positionH>
                <wp:positionV relativeFrom="paragraph">
                  <wp:posOffset>88900</wp:posOffset>
                </wp:positionV>
                <wp:extent cx="2951480" cy="1783080"/>
                <wp:effectExtent l="0" t="0" r="20320" b="26670"/>
                <wp:wrapNone/>
                <wp:docPr id="8685803" name="流程图: 可选过程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1480" cy="1783080"/>
                        </a:xfrm>
                        <a:prstGeom prst="flowChartAlternateProcess">
                          <a:avLst/>
                        </a:prstGeom>
                        <a:solidFill>
                          <a:srgbClr val="FFFFFF"/>
                        </a:solidFill>
                        <a:ln w="9525">
                          <a:solidFill>
                            <a:srgbClr val="000000"/>
                          </a:solidFill>
                          <a:miter lim="800000"/>
                          <a:headEnd/>
                          <a:tailEnd/>
                        </a:ln>
                      </wps:spPr>
                      <wps:txbx>
                        <w:txbxContent>
                          <w:p w14:paraId="012EBE56" w14:textId="77777777" w:rsidR="008D705C" w:rsidRDefault="008D705C" w:rsidP="008D705C">
                            <w:pPr>
                              <w:jc w:val="center"/>
                              <w:rPr>
                                <w:rFonts w:hAnsi="宋体" w:hint="eastAsia"/>
                                <w:sz w:val="18"/>
                                <w:szCs w:val="18"/>
                              </w:rPr>
                            </w:pPr>
                            <w:r>
                              <w:rPr>
                                <w:rFonts w:hAnsi="宋体" w:hint="eastAsia"/>
                                <w:sz w:val="18"/>
                                <w:szCs w:val="18"/>
                              </w:rPr>
                              <w:t>法人身份证复印件（正面）</w:t>
                            </w:r>
                          </w:p>
                          <w:p w14:paraId="7948A94D" w14:textId="77777777" w:rsidR="008D705C" w:rsidRDefault="008D705C" w:rsidP="008D705C">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DF13BB" id="_x0000_s1027" type="#_x0000_t176" style="position:absolute;left:0;text-align:left;margin-left:10.5pt;margin-top:7pt;width:232.4pt;height:140.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">
                <v:textbox>
                  <w:txbxContent>
                    <w:p w14:paraId="012EBE56" w14:textId="77777777" w:rsidR="008D705C" w:rsidRDefault="008D705C" w:rsidP="008D705C">
                      <w:pPr>
                        <w:jc w:val="center"/>
                        <w:rPr>
                          <w:rFonts w:hAnsi="宋体" w:hint="eastAsia"/>
                          <w:sz w:val="18"/>
                          <w:szCs w:val="18"/>
                        </w:rPr>
                      </w:pPr>
                      <w:r>
                        <w:rPr>
                          <w:rFonts w:hAnsi="宋体" w:hint="eastAsia"/>
                          <w:sz w:val="18"/>
                          <w:szCs w:val="18"/>
                        </w:rPr>
                        <w:t>法人身份证复印件（正面）</w:t>
                      </w:r>
                    </w:p>
                    <w:p w14:paraId="7948A94D" w14:textId="77777777" w:rsidR="008D705C" w:rsidRDefault="008D705C" w:rsidP="008D705C">
                      <w:pPr>
                        <w:jc w:val="center"/>
                        <w:rPr>
                          <w:sz w:val="18"/>
                          <w:szCs w:val="18"/>
                        </w:rPr>
                      </w:pPr>
                    </w:p>
                  </w:txbxContent>
                </v:textbox>
              </v:shape>
            </w:pict>
          </mc:Fallback>
        </mc:AlternateContent>
      </w:r>
    </w:p>
    <w:p w14:paraId="3780869D" w14:textId="77777777" w:rsidR="008D705C" w:rsidRPr="002124B1" w:rsidRDefault="008D705C" w:rsidP="008D705C">
      <w:pPr>
        <w:spacing w:line="360" w:lineRule="auto"/>
        <w:ind w:firstLine="420"/>
        <w:rPr>
          <w:rFonts w:ascii="宋体" w:hAnsi="宋体" w:hint="eastAsia"/>
          <w:sz w:val="21"/>
          <w:szCs w:val="21"/>
        </w:rPr>
      </w:pPr>
    </w:p>
    <w:p w14:paraId="58B8FC97" w14:textId="77777777" w:rsidR="008D705C" w:rsidRPr="002124B1" w:rsidRDefault="008D705C" w:rsidP="008D705C">
      <w:pPr>
        <w:spacing w:line="360" w:lineRule="auto"/>
        <w:ind w:firstLine="420"/>
        <w:rPr>
          <w:rFonts w:ascii="宋体" w:hAnsi="宋体" w:hint="eastAsia"/>
          <w:sz w:val="21"/>
          <w:szCs w:val="21"/>
        </w:rPr>
      </w:pPr>
    </w:p>
    <w:p w14:paraId="4BBF189A" w14:textId="77777777" w:rsidR="008D705C" w:rsidRPr="002124B1" w:rsidRDefault="008D705C" w:rsidP="008D705C">
      <w:pPr>
        <w:spacing w:line="360" w:lineRule="auto"/>
        <w:ind w:firstLine="420"/>
        <w:rPr>
          <w:rFonts w:ascii="宋体" w:hAnsi="宋体" w:hint="eastAsia"/>
          <w:sz w:val="21"/>
          <w:szCs w:val="21"/>
        </w:rPr>
      </w:pPr>
    </w:p>
    <w:p w14:paraId="7D1FAD6C" w14:textId="77777777" w:rsidR="008D705C" w:rsidRPr="002124B1" w:rsidRDefault="008D705C" w:rsidP="008D705C">
      <w:pPr>
        <w:spacing w:line="360" w:lineRule="auto"/>
        <w:ind w:firstLine="420"/>
        <w:rPr>
          <w:rFonts w:ascii="宋体" w:hAnsi="宋体" w:hint="eastAsia"/>
          <w:sz w:val="21"/>
          <w:szCs w:val="21"/>
        </w:rPr>
      </w:pPr>
    </w:p>
    <w:p w14:paraId="434D1480" w14:textId="77777777" w:rsidR="008D705C" w:rsidRPr="002124B1" w:rsidRDefault="008D705C" w:rsidP="008D705C">
      <w:pPr>
        <w:spacing w:line="360" w:lineRule="auto"/>
        <w:ind w:firstLine="420"/>
        <w:rPr>
          <w:rFonts w:ascii="宋体" w:hAnsi="宋体" w:hint="eastAsia"/>
          <w:sz w:val="21"/>
          <w:szCs w:val="21"/>
        </w:rPr>
      </w:pPr>
    </w:p>
    <w:p w14:paraId="7F184D89" w14:textId="77777777" w:rsidR="008D705C" w:rsidRPr="002124B1" w:rsidRDefault="008D705C" w:rsidP="008D705C">
      <w:pPr>
        <w:spacing w:line="360" w:lineRule="auto"/>
        <w:ind w:firstLine="420"/>
        <w:rPr>
          <w:rFonts w:ascii="宋体" w:hAnsi="宋体" w:hint="eastAsia"/>
          <w:sz w:val="21"/>
          <w:szCs w:val="21"/>
        </w:rPr>
      </w:pPr>
    </w:p>
    <w:p w14:paraId="62637535"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1C945696"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01CA744A"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4EDBEC69"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66095475"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0EF9F4F5"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投标人（盖章）：            </w:t>
      </w:r>
    </w:p>
    <w:p w14:paraId="2637166D"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2A6408A6"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5AAC92DB"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日    期：</w:t>
      </w:r>
      <w:r w:rsidRPr="002124B1">
        <w:rPr>
          <w:rFonts w:ascii="宋体" w:hAnsi="宋体" w:hint="eastAsia"/>
          <w:sz w:val="21"/>
          <w:szCs w:val="21"/>
          <w:u w:val="single"/>
        </w:rPr>
        <w:t xml:space="preserve">     </w:t>
      </w:r>
      <w:r w:rsidRPr="002124B1">
        <w:rPr>
          <w:rFonts w:ascii="宋体" w:hAnsi="宋体" w:hint="eastAsia"/>
          <w:sz w:val="21"/>
          <w:szCs w:val="21"/>
        </w:rPr>
        <w:t>年</w:t>
      </w:r>
      <w:r w:rsidRPr="002124B1">
        <w:rPr>
          <w:rFonts w:ascii="宋体" w:hAnsi="宋体" w:hint="eastAsia"/>
          <w:sz w:val="21"/>
          <w:szCs w:val="21"/>
          <w:u w:val="single"/>
        </w:rPr>
        <w:t xml:space="preserve">     </w:t>
      </w:r>
      <w:r w:rsidRPr="002124B1">
        <w:rPr>
          <w:rFonts w:ascii="宋体" w:hAnsi="宋体" w:hint="eastAsia"/>
          <w:sz w:val="21"/>
          <w:szCs w:val="21"/>
        </w:rPr>
        <w:t>月</w:t>
      </w:r>
      <w:r w:rsidRPr="002124B1">
        <w:rPr>
          <w:rFonts w:ascii="宋体" w:hAnsi="宋体" w:hint="eastAsia"/>
          <w:sz w:val="21"/>
          <w:szCs w:val="21"/>
          <w:u w:val="single"/>
        </w:rPr>
        <w:t xml:space="preserve">     </w:t>
      </w:r>
      <w:r w:rsidRPr="002124B1">
        <w:rPr>
          <w:rFonts w:ascii="宋体" w:hAnsi="宋体" w:hint="eastAsia"/>
          <w:sz w:val="21"/>
          <w:szCs w:val="21"/>
        </w:rPr>
        <w:t>日</w:t>
      </w:r>
    </w:p>
    <w:p w14:paraId="298AD17F" w14:textId="77777777" w:rsidR="008D705C" w:rsidRPr="002124B1" w:rsidRDefault="008D705C" w:rsidP="008D705C">
      <w:pPr>
        <w:ind w:left="200" w:right="200" w:firstLine="420"/>
        <w:rPr>
          <w:rFonts w:ascii="宋体" w:hAnsi="宋体" w:hint="eastAsia"/>
          <w:sz w:val="21"/>
          <w:szCs w:val="21"/>
        </w:rPr>
      </w:pPr>
      <w:r w:rsidRPr="002124B1">
        <w:rPr>
          <w:rFonts w:ascii="宋体" w:hAnsi="宋体"/>
          <w:sz w:val="21"/>
          <w:szCs w:val="21"/>
        </w:rPr>
        <w:br/>
      </w:r>
    </w:p>
    <w:p w14:paraId="4D93CB3B" w14:textId="77777777" w:rsidR="008D705C" w:rsidRPr="002124B1" w:rsidRDefault="008D705C" w:rsidP="008D705C">
      <w:pPr>
        <w:ind w:left="200" w:right="200" w:firstLine="420"/>
        <w:rPr>
          <w:rFonts w:ascii="宋体" w:hAnsi="宋体" w:hint="eastAsia"/>
          <w:sz w:val="21"/>
          <w:szCs w:val="21"/>
        </w:rPr>
      </w:pPr>
      <w:r w:rsidRPr="002124B1">
        <w:rPr>
          <w:rFonts w:ascii="宋体" w:hAnsi="宋体"/>
          <w:sz w:val="21"/>
          <w:szCs w:val="21"/>
        </w:rPr>
        <w:br w:type="page"/>
      </w:r>
    </w:p>
    <w:p w14:paraId="39E864F6" w14:textId="77777777" w:rsidR="008D705C" w:rsidRPr="002124B1" w:rsidRDefault="008D705C" w:rsidP="008D705C">
      <w:pPr>
        <w:ind w:left="200" w:right="200" w:firstLine="422"/>
        <w:rPr>
          <w:rFonts w:ascii="宋体" w:hAnsi="宋体" w:hint="eastAsia"/>
          <w:sz w:val="21"/>
          <w:szCs w:val="21"/>
        </w:rPr>
      </w:pPr>
      <w:r w:rsidRPr="002124B1">
        <w:rPr>
          <w:rFonts w:ascii="宋体" w:hAnsi="宋体" w:hint="eastAsia"/>
          <w:b/>
          <w:bCs/>
          <w:sz w:val="21"/>
          <w:szCs w:val="21"/>
        </w:rPr>
        <w:lastRenderedPageBreak/>
        <w:t>附件7：法人授权委托书</w:t>
      </w:r>
    </w:p>
    <w:p w14:paraId="2375F2A2" w14:textId="77777777" w:rsidR="008D705C" w:rsidRPr="002124B1" w:rsidRDefault="008D705C" w:rsidP="008D705C">
      <w:pPr>
        <w:ind w:left="200" w:right="200" w:firstLine="420"/>
        <w:rPr>
          <w:rFonts w:ascii="宋体" w:hAnsi="宋体" w:hint="eastAsia"/>
          <w:sz w:val="21"/>
          <w:szCs w:val="21"/>
        </w:rPr>
      </w:pPr>
      <w:r w:rsidRPr="002124B1">
        <w:rPr>
          <w:rFonts w:ascii="宋体" w:hAnsi="宋体"/>
          <w:sz w:val="21"/>
          <w:szCs w:val="21"/>
        </w:rPr>
        <w:t xml:space="preserve"> </w:t>
      </w:r>
    </w:p>
    <w:p w14:paraId="7EE9EC57" w14:textId="77777777" w:rsidR="008D705C" w:rsidRPr="002124B1" w:rsidRDefault="008D705C" w:rsidP="008D705C">
      <w:pPr>
        <w:ind w:left="200" w:right="200" w:firstLine="422"/>
        <w:jc w:val="center"/>
        <w:rPr>
          <w:rFonts w:ascii="宋体" w:hAnsi="宋体" w:hint="eastAsia"/>
          <w:sz w:val="21"/>
          <w:szCs w:val="21"/>
        </w:rPr>
      </w:pPr>
      <w:r w:rsidRPr="002124B1">
        <w:rPr>
          <w:rFonts w:ascii="宋体" w:hAnsi="宋体" w:hint="eastAsia"/>
          <w:b/>
          <w:bCs/>
          <w:sz w:val="21"/>
          <w:szCs w:val="21"/>
        </w:rPr>
        <w:t>法人授权委托书</w:t>
      </w:r>
    </w:p>
    <w:p w14:paraId="6F1CCE59"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3F251934"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致广州城投智奥发展有限公司：</w:t>
      </w:r>
    </w:p>
    <w:p w14:paraId="0D44B6E3"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2028D186" w14:textId="77777777" w:rsidR="008D705C" w:rsidRPr="002124B1" w:rsidRDefault="008D705C" w:rsidP="008D705C">
      <w:pPr>
        <w:spacing w:line="360" w:lineRule="auto"/>
        <w:ind w:firstLineChars="200" w:firstLine="420"/>
        <w:rPr>
          <w:rFonts w:ascii="宋体" w:hAnsi="宋体" w:hint="eastAsia"/>
          <w:sz w:val="21"/>
          <w:szCs w:val="21"/>
        </w:rPr>
      </w:pPr>
      <w:r w:rsidRPr="002124B1">
        <w:rPr>
          <w:rFonts w:ascii="宋体" w:hAnsi="宋体" w:hint="eastAsia"/>
          <w:sz w:val="21"/>
          <w:szCs w:val="21"/>
        </w:rPr>
        <w:t xml:space="preserve"> </w:t>
      </w:r>
    </w:p>
    <w:p w14:paraId="58FAB7DA" w14:textId="77777777" w:rsidR="008D705C" w:rsidRPr="002124B1" w:rsidRDefault="008D705C" w:rsidP="008D705C">
      <w:pPr>
        <w:spacing w:line="360" w:lineRule="auto"/>
        <w:ind w:firstLineChars="200" w:firstLine="420"/>
        <w:rPr>
          <w:rFonts w:ascii="宋体" w:hAnsi="宋体" w:hint="eastAsia"/>
          <w:sz w:val="21"/>
          <w:szCs w:val="21"/>
        </w:rPr>
      </w:pPr>
      <w:r w:rsidRPr="002124B1">
        <w:rPr>
          <w:rFonts w:ascii="宋体" w:hAnsi="宋体" w:hint="eastAsia"/>
          <w:sz w:val="21"/>
          <w:szCs w:val="21"/>
        </w:rPr>
        <w:t>本授权委托书声明：我司</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hint="eastAsia"/>
          <w:sz w:val="21"/>
          <w:szCs w:val="21"/>
          <w:u w:val="single"/>
        </w:rPr>
        <w:t xml:space="preserve">   （姓名）</w:t>
      </w:r>
      <w:r w:rsidRPr="002124B1">
        <w:rPr>
          <w:rFonts w:ascii="宋体" w:hAnsi="宋体" w:hint="eastAsia"/>
          <w:sz w:val="21"/>
          <w:szCs w:val="21"/>
        </w:rPr>
        <w:t>系</w:t>
      </w:r>
      <w:r w:rsidRPr="002124B1">
        <w:rPr>
          <w:rFonts w:ascii="宋体" w:hAnsi="宋体" w:hint="eastAsia"/>
          <w:sz w:val="21"/>
          <w:szCs w:val="21"/>
          <w:u w:val="single"/>
        </w:rPr>
        <w:t xml:space="preserve">                       （单位名称）</w:t>
      </w:r>
      <w:r w:rsidRPr="002124B1">
        <w:rPr>
          <w:rFonts w:ascii="宋体" w:hAnsi="宋体" w:hint="eastAsia"/>
          <w:sz w:val="21"/>
          <w:szCs w:val="21"/>
        </w:rPr>
        <w:t>法定代表人，现授权委托</w:t>
      </w:r>
      <w:r w:rsidRPr="002124B1">
        <w:rPr>
          <w:rFonts w:ascii="宋体" w:hAnsi="宋体" w:hint="eastAsia"/>
          <w:sz w:val="21"/>
          <w:szCs w:val="21"/>
          <w:u w:val="single"/>
        </w:rPr>
        <w:t xml:space="preserve">                    （单位名称）</w:t>
      </w:r>
      <w:r w:rsidRPr="002124B1">
        <w:rPr>
          <w:rFonts w:ascii="宋体" w:hAnsi="宋体" w:hint="eastAsia"/>
          <w:sz w:val="21"/>
          <w:szCs w:val="21"/>
        </w:rPr>
        <w:t>的</w:t>
      </w:r>
      <w:r w:rsidRPr="002124B1">
        <w:rPr>
          <w:rFonts w:ascii="宋体" w:hAnsi="宋体" w:hint="eastAsia"/>
          <w:sz w:val="21"/>
          <w:szCs w:val="21"/>
          <w:u w:val="single"/>
        </w:rPr>
        <w:t xml:space="preserve">            （姓名）</w:t>
      </w:r>
      <w:r w:rsidRPr="002124B1">
        <w:rPr>
          <w:rFonts w:ascii="宋体" w:hAnsi="宋体" w:hint="eastAsia"/>
          <w:sz w:val="21"/>
          <w:szCs w:val="21"/>
        </w:rPr>
        <w:t>为我公司合法代理人，以本公司的名义参加广州越秀国际会议中心</w:t>
      </w:r>
      <w:r w:rsidRPr="002124B1">
        <w:rPr>
          <w:rFonts w:ascii="宋体" w:hAnsi="宋体"/>
          <w:sz w:val="21"/>
          <w:szCs w:val="21"/>
        </w:rPr>
        <w:t>2026</w:t>
      </w:r>
      <w:r w:rsidRPr="002124B1">
        <w:rPr>
          <w:rFonts w:ascii="宋体" w:hAnsi="宋体" w:hint="eastAsia"/>
          <w:sz w:val="21"/>
          <w:szCs w:val="21"/>
        </w:rPr>
        <w:t>年电力零售交易服务的投标活动。代理人在开标、议标、合同谈判过程中所签署的一切文件和处理与之有关的一切事务，我司均予以承认。代理人无转委托权。</w:t>
      </w:r>
    </w:p>
    <w:p w14:paraId="256C0C8D" w14:textId="77777777" w:rsidR="008D705C" w:rsidRPr="002124B1" w:rsidRDefault="008D705C" w:rsidP="008D705C">
      <w:pPr>
        <w:spacing w:line="360" w:lineRule="auto"/>
        <w:ind w:firstLineChars="200" w:firstLine="420"/>
        <w:rPr>
          <w:rFonts w:ascii="宋体" w:hAnsi="宋体" w:hint="eastAsia"/>
          <w:sz w:val="21"/>
          <w:szCs w:val="21"/>
        </w:rPr>
      </w:pPr>
      <w:r w:rsidRPr="002124B1">
        <w:rPr>
          <w:rFonts w:ascii="宋体" w:hAnsi="宋体" w:hint="eastAsia"/>
          <w:sz w:val="21"/>
          <w:szCs w:val="21"/>
        </w:rPr>
        <w:t>本授权书于</w:t>
      </w:r>
      <w:r w:rsidRPr="002124B1">
        <w:rPr>
          <w:rFonts w:ascii="宋体" w:hAnsi="宋体"/>
          <w:sz w:val="21"/>
          <w:szCs w:val="21"/>
          <w:u w:val="single"/>
        </w:rPr>
        <w:t xml:space="preserve">  </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hint="eastAsia"/>
          <w:sz w:val="21"/>
          <w:szCs w:val="21"/>
        </w:rPr>
        <w:t>年</w:t>
      </w:r>
      <w:r w:rsidRPr="002124B1">
        <w:rPr>
          <w:rFonts w:ascii="宋体" w:hAnsi="宋体"/>
          <w:sz w:val="21"/>
          <w:szCs w:val="21"/>
          <w:u w:val="single"/>
        </w:rPr>
        <w:t xml:space="preserve">  </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hint="eastAsia"/>
          <w:sz w:val="21"/>
          <w:szCs w:val="21"/>
        </w:rPr>
        <w:t>月</w:t>
      </w:r>
      <w:r w:rsidRPr="002124B1">
        <w:rPr>
          <w:rFonts w:ascii="宋体" w:hAnsi="宋体"/>
          <w:sz w:val="21"/>
          <w:szCs w:val="21"/>
          <w:u w:val="single"/>
        </w:rPr>
        <w:t xml:space="preserve">   </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hint="eastAsia"/>
          <w:sz w:val="21"/>
          <w:szCs w:val="21"/>
        </w:rPr>
        <w:t>日签字生效，有效期至</w:t>
      </w:r>
      <w:r w:rsidRPr="002124B1">
        <w:rPr>
          <w:rFonts w:ascii="宋体" w:hAnsi="宋体"/>
          <w:sz w:val="21"/>
          <w:szCs w:val="21"/>
          <w:u w:val="single"/>
        </w:rPr>
        <w:t xml:space="preserve">  </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hint="eastAsia"/>
          <w:sz w:val="21"/>
          <w:szCs w:val="21"/>
        </w:rPr>
        <w:t>年</w:t>
      </w:r>
      <w:r w:rsidRPr="002124B1">
        <w:rPr>
          <w:rFonts w:ascii="宋体" w:hAnsi="宋体"/>
          <w:sz w:val="21"/>
          <w:szCs w:val="21"/>
          <w:u w:val="single"/>
        </w:rPr>
        <w:t xml:space="preserve">   </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hint="eastAsia"/>
          <w:sz w:val="21"/>
          <w:szCs w:val="21"/>
        </w:rPr>
        <w:t>月</w:t>
      </w:r>
      <w:r w:rsidRPr="002124B1">
        <w:rPr>
          <w:rFonts w:ascii="宋体" w:hAnsi="宋体"/>
          <w:sz w:val="21"/>
          <w:szCs w:val="21"/>
          <w:u w:val="single"/>
        </w:rPr>
        <w:t xml:space="preserve">   </w:t>
      </w:r>
      <w:r w:rsidRPr="002124B1">
        <w:rPr>
          <w:rFonts w:ascii="宋体" w:hAnsi="宋体" w:hint="eastAsia"/>
          <w:sz w:val="21"/>
          <w:szCs w:val="21"/>
          <w:u w:val="single"/>
        </w:rPr>
        <w:t xml:space="preserve"> </w:t>
      </w:r>
      <w:r w:rsidRPr="002124B1">
        <w:rPr>
          <w:rFonts w:ascii="宋体" w:hAnsi="宋体"/>
          <w:sz w:val="21"/>
          <w:szCs w:val="21"/>
          <w:u w:val="single"/>
        </w:rPr>
        <w:t xml:space="preserve"> </w:t>
      </w:r>
      <w:r w:rsidRPr="002124B1">
        <w:rPr>
          <w:rFonts w:ascii="宋体" w:hAnsi="宋体" w:hint="eastAsia"/>
          <w:sz w:val="21"/>
          <w:szCs w:val="21"/>
        </w:rPr>
        <w:t>日为止。特此声明。</w:t>
      </w:r>
    </w:p>
    <w:p w14:paraId="3D2A3558" w14:textId="77777777" w:rsidR="008D705C" w:rsidRPr="002124B1" w:rsidRDefault="008D705C" w:rsidP="008D705C">
      <w:pPr>
        <w:spacing w:line="360" w:lineRule="auto"/>
        <w:ind w:firstLineChars="200" w:firstLine="420"/>
        <w:rPr>
          <w:rFonts w:ascii="宋体" w:hAnsi="宋体" w:hint="eastAsia"/>
          <w:sz w:val="21"/>
          <w:szCs w:val="21"/>
        </w:rPr>
      </w:pPr>
    </w:p>
    <w:p w14:paraId="174D4CAF" w14:textId="77777777" w:rsidR="008D705C" w:rsidRPr="002124B1" w:rsidRDefault="008D705C" w:rsidP="008D705C">
      <w:pPr>
        <w:spacing w:line="800" w:lineRule="exact"/>
        <w:ind w:firstLine="420"/>
        <w:rPr>
          <w:rFonts w:ascii="宋体" w:hAnsi="宋体" w:hint="eastAsia"/>
          <w:sz w:val="21"/>
          <w:szCs w:val="21"/>
        </w:rPr>
      </w:pPr>
      <w:r w:rsidRPr="002124B1">
        <w:rPr>
          <w:rFonts w:ascii="宋体" w:hAnsi="宋体" w:hint="eastAsia"/>
          <w:sz w:val="21"/>
          <w:szCs w:val="21"/>
        </w:rPr>
        <w:t>代理人：</w:t>
      </w:r>
      <w:r w:rsidRPr="002124B1">
        <w:rPr>
          <w:rFonts w:ascii="宋体" w:hAnsi="宋体" w:hint="eastAsia"/>
          <w:sz w:val="21"/>
          <w:szCs w:val="21"/>
          <w:u w:val="single"/>
        </w:rPr>
        <w:t xml:space="preserve">          </w:t>
      </w:r>
      <w:r w:rsidRPr="002124B1">
        <w:rPr>
          <w:rFonts w:ascii="宋体" w:hAnsi="宋体" w:hint="eastAsia"/>
          <w:sz w:val="21"/>
          <w:szCs w:val="21"/>
        </w:rPr>
        <w:t xml:space="preserve">  性 别：</w:t>
      </w:r>
      <w:r w:rsidRPr="002124B1">
        <w:rPr>
          <w:rFonts w:ascii="宋体" w:hAnsi="宋体" w:hint="eastAsia"/>
          <w:sz w:val="21"/>
          <w:szCs w:val="21"/>
          <w:u w:val="single"/>
        </w:rPr>
        <w:t xml:space="preserve">          </w:t>
      </w:r>
      <w:r w:rsidRPr="002124B1">
        <w:rPr>
          <w:rFonts w:ascii="宋体" w:hAnsi="宋体" w:hint="eastAsia"/>
          <w:sz w:val="21"/>
          <w:szCs w:val="21"/>
        </w:rPr>
        <w:t xml:space="preserve">  年  龄：</w:t>
      </w:r>
      <w:r w:rsidRPr="002124B1">
        <w:rPr>
          <w:rFonts w:ascii="宋体" w:hAnsi="宋体" w:hint="eastAsia"/>
          <w:sz w:val="21"/>
          <w:szCs w:val="21"/>
          <w:u w:val="single"/>
        </w:rPr>
        <w:t xml:space="preserve">          </w:t>
      </w:r>
    </w:p>
    <w:p w14:paraId="0B8395A4" w14:textId="77777777" w:rsidR="008D705C" w:rsidRPr="002124B1" w:rsidRDefault="008D705C" w:rsidP="008D705C">
      <w:pPr>
        <w:spacing w:line="800" w:lineRule="exact"/>
        <w:ind w:firstLine="420"/>
        <w:rPr>
          <w:rFonts w:ascii="宋体" w:hAnsi="宋体" w:hint="eastAsia"/>
          <w:sz w:val="21"/>
          <w:szCs w:val="21"/>
        </w:rPr>
      </w:pPr>
      <w:r w:rsidRPr="002124B1">
        <w:rPr>
          <w:rFonts w:ascii="宋体" w:hAnsi="宋体" w:hint="eastAsia"/>
          <w:sz w:val="21"/>
          <w:szCs w:val="21"/>
        </w:rPr>
        <w:t>身份证号码：</w:t>
      </w:r>
      <w:r w:rsidRPr="002124B1">
        <w:rPr>
          <w:rFonts w:ascii="宋体" w:hAnsi="宋体" w:hint="eastAsia"/>
          <w:sz w:val="21"/>
          <w:szCs w:val="21"/>
          <w:u w:val="single"/>
        </w:rPr>
        <w:t xml:space="preserve">                                  </w:t>
      </w:r>
    </w:p>
    <w:p w14:paraId="521073AB" w14:textId="77777777" w:rsidR="008D705C" w:rsidRPr="002124B1" w:rsidRDefault="008D705C" w:rsidP="008D705C">
      <w:pPr>
        <w:spacing w:line="800" w:lineRule="exact"/>
        <w:ind w:firstLine="420"/>
        <w:rPr>
          <w:rFonts w:ascii="宋体" w:hAnsi="宋体" w:hint="eastAsia"/>
          <w:sz w:val="21"/>
          <w:szCs w:val="21"/>
          <w:u w:val="single"/>
        </w:rPr>
      </w:pPr>
      <w:r w:rsidRPr="002124B1">
        <w:rPr>
          <w:rFonts w:ascii="宋体" w:hAnsi="宋体" w:hint="eastAsia"/>
          <w:sz w:val="21"/>
          <w:szCs w:val="21"/>
        </w:rPr>
        <w:t>单  位：</w:t>
      </w:r>
      <w:r w:rsidRPr="002124B1">
        <w:rPr>
          <w:rFonts w:ascii="宋体" w:hAnsi="宋体"/>
          <w:sz w:val="21"/>
          <w:szCs w:val="21"/>
          <w:u w:val="single"/>
        </w:rPr>
        <w:t xml:space="preserve">                </w:t>
      </w:r>
      <w:r w:rsidRPr="002124B1">
        <w:rPr>
          <w:rFonts w:ascii="宋体" w:hAnsi="宋体" w:hint="eastAsia"/>
          <w:sz w:val="21"/>
          <w:szCs w:val="21"/>
          <w:u w:val="single"/>
        </w:rPr>
        <w:t xml:space="preserve"> </w:t>
      </w:r>
      <w:r w:rsidRPr="002124B1">
        <w:rPr>
          <w:rFonts w:ascii="宋体" w:hAnsi="宋体" w:hint="eastAsia"/>
          <w:sz w:val="21"/>
          <w:szCs w:val="21"/>
        </w:rPr>
        <w:t xml:space="preserve">  部  门：</w:t>
      </w:r>
      <w:r w:rsidRPr="002124B1">
        <w:rPr>
          <w:rFonts w:ascii="宋体" w:hAnsi="宋体"/>
          <w:sz w:val="21"/>
          <w:szCs w:val="21"/>
          <w:u w:val="single"/>
        </w:rPr>
        <w:t xml:space="preserve">                </w:t>
      </w:r>
      <w:r w:rsidRPr="002124B1">
        <w:rPr>
          <w:rFonts w:ascii="宋体" w:hAnsi="宋体" w:hint="eastAsia"/>
          <w:sz w:val="21"/>
          <w:szCs w:val="21"/>
          <w:u w:val="single"/>
        </w:rPr>
        <w:t xml:space="preserve"> </w:t>
      </w:r>
      <w:r w:rsidRPr="002124B1">
        <w:rPr>
          <w:rFonts w:ascii="宋体" w:hAnsi="宋体" w:hint="eastAsia"/>
          <w:sz w:val="21"/>
          <w:szCs w:val="21"/>
        </w:rPr>
        <w:t xml:space="preserve">  职  务：</w:t>
      </w:r>
      <w:r w:rsidRPr="002124B1">
        <w:rPr>
          <w:rFonts w:ascii="宋体" w:hAnsi="宋体"/>
          <w:sz w:val="21"/>
          <w:szCs w:val="21"/>
          <w:u w:val="single"/>
        </w:rPr>
        <w:t xml:space="preserve">                </w:t>
      </w:r>
      <w:r w:rsidRPr="002124B1">
        <w:rPr>
          <w:rFonts w:ascii="宋体" w:hAnsi="宋体" w:hint="eastAsia"/>
          <w:sz w:val="21"/>
          <w:szCs w:val="21"/>
          <w:u w:val="single"/>
        </w:rPr>
        <w:t xml:space="preserve"> </w:t>
      </w:r>
    </w:p>
    <w:p w14:paraId="5C323EB6" w14:textId="77777777" w:rsidR="008D705C" w:rsidRPr="002124B1" w:rsidRDefault="008D705C" w:rsidP="008D705C">
      <w:pPr>
        <w:spacing w:line="800" w:lineRule="exact"/>
        <w:ind w:firstLine="420"/>
        <w:rPr>
          <w:rFonts w:ascii="宋体" w:hAnsi="宋体" w:hint="eastAsia"/>
          <w:sz w:val="21"/>
          <w:szCs w:val="21"/>
        </w:rPr>
      </w:pPr>
      <w:r w:rsidRPr="002124B1">
        <w:rPr>
          <w:rFonts w:ascii="宋体" w:hAnsi="宋体" w:hint="eastAsia"/>
          <w:noProof/>
          <w:sz w:val="21"/>
          <w:szCs w:val="21"/>
        </w:rPr>
        <mc:AlternateContent>
          <mc:Choice Requires="wps">
            <w:drawing>
              <wp:anchor distT="0" distB="0" distL="114300" distR="114300" simplePos="0" relativeHeight="251661312" behindDoc="0" locked="0" layoutInCell="1" allowOverlap="1" wp14:anchorId="20BD666E" wp14:editId="1D0F57F7">
                <wp:simplePos x="0" y="0"/>
                <wp:positionH relativeFrom="column">
                  <wp:posOffset>0</wp:posOffset>
                </wp:positionH>
                <wp:positionV relativeFrom="paragraph">
                  <wp:posOffset>151765</wp:posOffset>
                </wp:positionV>
                <wp:extent cx="2951480" cy="1783080"/>
                <wp:effectExtent l="0" t="0" r="20320" b="26670"/>
                <wp:wrapNone/>
                <wp:docPr id="1679120868" name="流程图: 可选过程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1480" cy="1783080"/>
                        </a:xfrm>
                        <a:prstGeom prst="flowChartAlternateProcess">
                          <a:avLst/>
                        </a:prstGeom>
                        <a:solidFill>
                          <a:srgbClr val="FFFFFF"/>
                        </a:solidFill>
                        <a:ln w="9525">
                          <a:solidFill>
                            <a:srgbClr val="000000"/>
                          </a:solidFill>
                          <a:miter lim="800000"/>
                          <a:headEnd/>
                          <a:tailEnd/>
                        </a:ln>
                      </wps:spPr>
                      <wps:txbx>
                        <w:txbxContent>
                          <w:p w14:paraId="0F08FA84" w14:textId="77777777" w:rsidR="008D705C" w:rsidRDefault="008D705C" w:rsidP="008D705C">
                            <w:pPr>
                              <w:jc w:val="center"/>
                              <w:rPr>
                                <w:rFonts w:hAnsi="宋体" w:hint="eastAsia"/>
                                <w:sz w:val="18"/>
                                <w:szCs w:val="18"/>
                              </w:rPr>
                            </w:pPr>
                            <w:r>
                              <w:rPr>
                                <w:rFonts w:hAnsi="宋体" w:hint="eastAsia"/>
                                <w:sz w:val="18"/>
                                <w:szCs w:val="18"/>
                              </w:rPr>
                              <w:t>被委托人身份证复印件（正面）</w:t>
                            </w:r>
                          </w:p>
                          <w:p w14:paraId="667F596A" w14:textId="77777777" w:rsidR="008D705C" w:rsidRDefault="008D705C" w:rsidP="008D705C">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BD666E" id="_x0000_s1028" type="#_x0000_t176" style="position:absolute;left:0;text-align:left;margin-left:0;margin-top:11.95pt;width:232.4pt;height:140.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">
                <v:textbox>
                  <w:txbxContent>
                    <w:p w14:paraId="0F08FA84" w14:textId="77777777" w:rsidR="008D705C" w:rsidRDefault="008D705C" w:rsidP="008D705C">
                      <w:pPr>
                        <w:jc w:val="center"/>
                        <w:rPr>
                          <w:rFonts w:hAnsi="宋体" w:hint="eastAsia"/>
                          <w:sz w:val="18"/>
                          <w:szCs w:val="18"/>
                        </w:rPr>
                      </w:pPr>
                      <w:r>
                        <w:rPr>
                          <w:rFonts w:hAnsi="宋体" w:hint="eastAsia"/>
                          <w:sz w:val="18"/>
                          <w:szCs w:val="18"/>
                        </w:rPr>
                        <w:t>被委托人身份证复印件（正面）</w:t>
                      </w:r>
                    </w:p>
                    <w:p w14:paraId="667F596A" w14:textId="77777777" w:rsidR="008D705C" w:rsidRDefault="008D705C" w:rsidP="008D705C">
                      <w:pPr>
                        <w:jc w:val="center"/>
                        <w:rPr>
                          <w:sz w:val="18"/>
                          <w:szCs w:val="18"/>
                        </w:rPr>
                      </w:pPr>
                    </w:p>
                  </w:txbxContent>
                </v:textbox>
              </v:shape>
            </w:pict>
          </mc:Fallback>
        </mc:AlternateContent>
      </w:r>
      <w:r w:rsidRPr="002124B1">
        <w:rPr>
          <w:rFonts w:ascii="宋体" w:hAnsi="宋体" w:hint="eastAsia"/>
          <w:noProof/>
          <w:sz w:val="21"/>
          <w:szCs w:val="21"/>
        </w:rPr>
        <mc:AlternateContent>
          <mc:Choice Requires="wps">
            <w:drawing>
              <wp:anchor distT="0" distB="0" distL="114300" distR="114300" simplePos="0" relativeHeight="251662336" behindDoc="0" locked="0" layoutInCell="1" allowOverlap="1" wp14:anchorId="70AE5593" wp14:editId="6B15E71B">
                <wp:simplePos x="0" y="0"/>
                <wp:positionH relativeFrom="column">
                  <wp:posOffset>3209290</wp:posOffset>
                </wp:positionH>
                <wp:positionV relativeFrom="paragraph">
                  <wp:posOffset>142240</wp:posOffset>
                </wp:positionV>
                <wp:extent cx="2884805" cy="1783080"/>
                <wp:effectExtent l="0" t="0" r="10795" b="26670"/>
                <wp:wrapNone/>
                <wp:docPr id="843374191" name="流程图: 可选过程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4805" cy="1783080"/>
                        </a:xfrm>
                        <a:prstGeom prst="flowChartAlternateProcess">
                          <a:avLst/>
                        </a:prstGeom>
                        <a:solidFill>
                          <a:srgbClr val="FFFFFF"/>
                        </a:solidFill>
                        <a:ln w="9525">
                          <a:solidFill>
                            <a:srgbClr val="000000"/>
                          </a:solidFill>
                          <a:miter lim="800000"/>
                          <a:headEnd/>
                          <a:tailEnd/>
                        </a:ln>
                      </wps:spPr>
                      <wps:txbx>
                        <w:txbxContent>
                          <w:p w14:paraId="2306BCC0" w14:textId="77777777" w:rsidR="008D705C" w:rsidRDefault="008D705C" w:rsidP="008D705C">
                            <w:pPr>
                              <w:jc w:val="center"/>
                              <w:rPr>
                                <w:rFonts w:hAnsi="宋体" w:hint="eastAsia"/>
                                <w:sz w:val="18"/>
                                <w:szCs w:val="18"/>
                              </w:rPr>
                            </w:pPr>
                            <w:r>
                              <w:rPr>
                                <w:rFonts w:hAnsi="宋体" w:hint="eastAsia"/>
                                <w:sz w:val="18"/>
                                <w:szCs w:val="18"/>
                              </w:rPr>
                              <w:t>被委托人身份证复印件（反面）</w:t>
                            </w:r>
                          </w:p>
                          <w:p w14:paraId="5483CF31" w14:textId="77777777" w:rsidR="008D705C" w:rsidRDefault="008D705C" w:rsidP="008D705C">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AE5593" id="_x0000_s1029" type="#_x0000_t176" style="position:absolute;left:0;text-align:left;margin-left:252.7pt;margin-top:11.2pt;width:227.15pt;height:14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">
                <v:textbox>
                  <w:txbxContent>
                    <w:p w14:paraId="2306BCC0" w14:textId="77777777" w:rsidR="008D705C" w:rsidRDefault="008D705C" w:rsidP="008D705C">
                      <w:pPr>
                        <w:jc w:val="center"/>
                        <w:rPr>
                          <w:rFonts w:hAnsi="宋体" w:hint="eastAsia"/>
                          <w:sz w:val="18"/>
                          <w:szCs w:val="18"/>
                        </w:rPr>
                      </w:pPr>
                      <w:r>
                        <w:rPr>
                          <w:rFonts w:hAnsi="宋体" w:hint="eastAsia"/>
                          <w:sz w:val="18"/>
                          <w:szCs w:val="18"/>
                        </w:rPr>
                        <w:t>被委托人身份证复印件（反面）</w:t>
                      </w:r>
                    </w:p>
                    <w:p w14:paraId="5483CF31" w14:textId="77777777" w:rsidR="008D705C" w:rsidRDefault="008D705C" w:rsidP="008D705C">
                      <w:pPr>
                        <w:jc w:val="center"/>
                        <w:rPr>
                          <w:sz w:val="18"/>
                          <w:szCs w:val="18"/>
                        </w:rPr>
                      </w:pPr>
                    </w:p>
                  </w:txbxContent>
                </v:textbox>
              </v:shape>
            </w:pict>
          </mc:Fallback>
        </mc:AlternateContent>
      </w:r>
    </w:p>
    <w:p w14:paraId="0E9CB2EC" w14:textId="77777777" w:rsidR="008D705C" w:rsidRPr="002124B1" w:rsidRDefault="008D705C" w:rsidP="008D705C">
      <w:pPr>
        <w:spacing w:line="800" w:lineRule="exact"/>
        <w:ind w:firstLine="420"/>
        <w:rPr>
          <w:rFonts w:ascii="宋体" w:hAnsi="宋体" w:hint="eastAsia"/>
          <w:sz w:val="21"/>
          <w:szCs w:val="21"/>
        </w:rPr>
      </w:pPr>
    </w:p>
    <w:p w14:paraId="2C88C34E" w14:textId="77777777" w:rsidR="008D705C" w:rsidRPr="002124B1" w:rsidRDefault="008D705C" w:rsidP="008D705C">
      <w:pPr>
        <w:spacing w:line="800" w:lineRule="exact"/>
        <w:ind w:firstLine="420"/>
        <w:rPr>
          <w:rFonts w:ascii="宋体" w:hAnsi="宋体" w:hint="eastAsia"/>
          <w:sz w:val="21"/>
          <w:szCs w:val="21"/>
        </w:rPr>
      </w:pPr>
    </w:p>
    <w:p w14:paraId="15B94A53" w14:textId="77777777" w:rsidR="008D705C" w:rsidRPr="002124B1" w:rsidRDefault="008D705C" w:rsidP="008D705C">
      <w:pPr>
        <w:spacing w:line="800" w:lineRule="exact"/>
        <w:ind w:firstLine="420"/>
        <w:rPr>
          <w:rFonts w:ascii="宋体" w:hAnsi="宋体" w:hint="eastAsia"/>
          <w:sz w:val="21"/>
          <w:szCs w:val="21"/>
        </w:rPr>
      </w:pPr>
    </w:p>
    <w:p w14:paraId="00651478" w14:textId="77777777" w:rsidR="008D705C" w:rsidRPr="002124B1" w:rsidRDefault="008D705C" w:rsidP="008D705C">
      <w:pPr>
        <w:spacing w:line="800" w:lineRule="exact"/>
        <w:ind w:firstLine="420"/>
        <w:rPr>
          <w:rFonts w:ascii="宋体" w:hAnsi="宋体" w:hint="eastAsia"/>
          <w:sz w:val="21"/>
          <w:szCs w:val="21"/>
        </w:rPr>
      </w:pPr>
      <w:r w:rsidRPr="002124B1">
        <w:rPr>
          <w:rFonts w:ascii="宋体" w:hAnsi="宋体" w:hint="eastAsia"/>
          <w:sz w:val="21"/>
          <w:szCs w:val="21"/>
        </w:rPr>
        <w:t>投标人（盖章）：</w:t>
      </w:r>
      <w:r w:rsidRPr="002124B1">
        <w:rPr>
          <w:rFonts w:ascii="宋体" w:hAnsi="宋体" w:hint="eastAsia"/>
          <w:sz w:val="21"/>
          <w:szCs w:val="21"/>
          <w:u w:val="single"/>
        </w:rPr>
        <w:t xml:space="preserve">                               </w:t>
      </w:r>
    </w:p>
    <w:p w14:paraId="40CEE98E" w14:textId="77777777" w:rsidR="008D705C" w:rsidRPr="002124B1" w:rsidRDefault="008D705C" w:rsidP="008D705C">
      <w:pPr>
        <w:spacing w:line="800" w:lineRule="exact"/>
        <w:ind w:firstLine="420"/>
        <w:rPr>
          <w:rFonts w:ascii="宋体" w:hAnsi="宋体" w:hint="eastAsia"/>
          <w:sz w:val="21"/>
          <w:szCs w:val="21"/>
        </w:rPr>
      </w:pPr>
      <w:r w:rsidRPr="002124B1">
        <w:rPr>
          <w:rFonts w:ascii="宋体" w:hAnsi="宋体" w:hint="eastAsia"/>
          <w:sz w:val="21"/>
          <w:szCs w:val="21"/>
        </w:rPr>
        <w:t>法定代表人（签字或盖章）：</w:t>
      </w:r>
      <w:r w:rsidRPr="002124B1">
        <w:rPr>
          <w:rFonts w:ascii="宋体" w:hAnsi="宋体" w:hint="eastAsia"/>
          <w:sz w:val="21"/>
          <w:szCs w:val="21"/>
          <w:u w:val="single"/>
        </w:rPr>
        <w:t xml:space="preserve">                     </w:t>
      </w:r>
    </w:p>
    <w:p w14:paraId="5CE2BBA3"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01453648" w14:textId="77777777" w:rsidR="008D705C" w:rsidRPr="002124B1" w:rsidRDefault="008D705C" w:rsidP="008D705C">
      <w:pPr>
        <w:ind w:left="200" w:right="200" w:firstLine="420"/>
        <w:rPr>
          <w:rFonts w:ascii="宋体" w:hAnsi="宋体" w:hint="eastAsia"/>
          <w:sz w:val="21"/>
          <w:szCs w:val="21"/>
        </w:rPr>
      </w:pPr>
      <w:r w:rsidRPr="002124B1">
        <w:rPr>
          <w:rFonts w:ascii="宋体" w:hAnsi="宋体"/>
          <w:sz w:val="21"/>
          <w:szCs w:val="21"/>
        </w:rPr>
        <w:br w:type="page"/>
      </w:r>
    </w:p>
    <w:p w14:paraId="5740285E" w14:textId="77777777" w:rsidR="008D705C" w:rsidRPr="002124B1" w:rsidRDefault="008D705C" w:rsidP="008D705C">
      <w:pPr>
        <w:ind w:left="200" w:right="200" w:firstLine="422"/>
        <w:rPr>
          <w:rFonts w:ascii="宋体" w:hAnsi="宋体" w:hint="eastAsia"/>
          <w:sz w:val="21"/>
          <w:szCs w:val="21"/>
        </w:rPr>
      </w:pPr>
      <w:r w:rsidRPr="002124B1">
        <w:rPr>
          <w:rFonts w:ascii="宋体" w:hAnsi="宋体" w:hint="eastAsia"/>
          <w:b/>
          <w:bCs/>
          <w:sz w:val="21"/>
          <w:szCs w:val="21"/>
        </w:rPr>
        <w:lastRenderedPageBreak/>
        <w:t>附件8：实质性条款响应一览表</w:t>
      </w:r>
    </w:p>
    <w:tbl>
      <w:tblPr>
        <w:tblStyle w:val="aff0"/>
        <w:tblW w:w="0" w:type="auto"/>
        <w:jc w:val="center"/>
        <w:tblLook w:val="04A0" w:firstRow="1" w:lastRow="0" w:firstColumn="1" w:lastColumn="0" w:noHBand="0" w:noVBand="1"/>
      </w:tblPr>
      <w:tblGrid>
        <w:gridCol w:w="826"/>
        <w:gridCol w:w="4186"/>
        <w:gridCol w:w="1929"/>
        <w:gridCol w:w="2739"/>
      </w:tblGrid>
      <w:tr w:rsidR="008D705C" w:rsidRPr="002124B1" w14:paraId="2E3135F3" w14:textId="77777777" w:rsidTr="00BE4E15">
        <w:trPr>
          <w:trHeight w:val="438"/>
          <w:jc w:val="center"/>
        </w:trPr>
        <w:tc>
          <w:tcPr>
            <w:tcW w:w="9680" w:type="dxa"/>
            <w:gridSpan w:val="4"/>
            <w:vAlign w:val="center"/>
          </w:tcPr>
          <w:p w14:paraId="5359918A" w14:textId="77777777" w:rsidR="008D705C" w:rsidRPr="002124B1" w:rsidRDefault="008D705C" w:rsidP="00BE4E15">
            <w:pPr>
              <w:ind w:left="200" w:right="200" w:firstLine="420"/>
              <w:jc w:val="center"/>
              <w:rPr>
                <w:rFonts w:ascii="宋体" w:hAnsi="宋体" w:hint="eastAsia"/>
                <w:b/>
                <w:i/>
                <w:caps/>
                <w:sz w:val="21"/>
                <w:szCs w:val="21"/>
              </w:rPr>
            </w:pPr>
            <w:r w:rsidRPr="002124B1">
              <w:rPr>
                <w:rFonts w:ascii="宋体" w:hAnsi="宋体" w:hint="eastAsia"/>
                <w:sz w:val="21"/>
                <w:szCs w:val="21"/>
              </w:rPr>
              <w:t>实质性条款响应一览表</w:t>
            </w:r>
          </w:p>
        </w:tc>
      </w:tr>
      <w:tr w:rsidR="008D705C" w:rsidRPr="002124B1" w14:paraId="2B43212E" w14:textId="77777777" w:rsidTr="00BE4E15">
        <w:trPr>
          <w:trHeight w:val="691"/>
          <w:jc w:val="center"/>
        </w:trPr>
        <w:tc>
          <w:tcPr>
            <w:tcW w:w="826" w:type="dxa"/>
            <w:vAlign w:val="center"/>
          </w:tcPr>
          <w:p w14:paraId="30EF6473" w14:textId="77777777" w:rsidR="008D705C" w:rsidRPr="002124B1" w:rsidRDefault="008D705C" w:rsidP="00BE4E15">
            <w:pPr>
              <w:ind w:left="200" w:right="200"/>
              <w:jc w:val="center"/>
              <w:rPr>
                <w:rFonts w:ascii="宋体" w:hAnsi="宋体" w:hint="eastAsia"/>
                <w:sz w:val="21"/>
                <w:szCs w:val="21"/>
              </w:rPr>
            </w:pPr>
            <w:r w:rsidRPr="002124B1">
              <w:rPr>
                <w:rFonts w:ascii="宋体" w:hAnsi="宋体" w:hint="eastAsia"/>
                <w:sz w:val="21"/>
                <w:szCs w:val="21"/>
              </w:rPr>
              <w:t>序号</w:t>
            </w:r>
          </w:p>
        </w:tc>
        <w:tc>
          <w:tcPr>
            <w:tcW w:w="4186" w:type="dxa"/>
            <w:vAlign w:val="center"/>
          </w:tcPr>
          <w:p w14:paraId="6AED59F4"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招标文件条款描述</w:t>
            </w:r>
          </w:p>
        </w:tc>
        <w:tc>
          <w:tcPr>
            <w:tcW w:w="1929" w:type="dxa"/>
            <w:vAlign w:val="center"/>
          </w:tcPr>
          <w:p w14:paraId="2EA0DF1A"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投标人响应描述</w:t>
            </w:r>
          </w:p>
        </w:tc>
        <w:tc>
          <w:tcPr>
            <w:tcW w:w="2739" w:type="dxa"/>
            <w:vAlign w:val="center"/>
          </w:tcPr>
          <w:p w14:paraId="6C9BACDA"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偏离情况说明（正偏离/完全响应/负偏离）</w:t>
            </w:r>
          </w:p>
        </w:tc>
      </w:tr>
      <w:tr w:rsidR="008D705C" w:rsidRPr="002124B1" w14:paraId="5285DDB2" w14:textId="77777777" w:rsidTr="00BE4E15">
        <w:trPr>
          <w:trHeight w:val="2409"/>
          <w:jc w:val="center"/>
        </w:trPr>
        <w:tc>
          <w:tcPr>
            <w:tcW w:w="826" w:type="dxa"/>
            <w:vAlign w:val="center"/>
          </w:tcPr>
          <w:p w14:paraId="495CB076" w14:textId="77777777" w:rsidR="008D705C" w:rsidRPr="002124B1" w:rsidRDefault="008D705C" w:rsidP="00D15627">
            <w:pPr>
              <w:ind w:right="200"/>
              <w:jc w:val="center"/>
              <w:rPr>
                <w:rFonts w:ascii="宋体" w:hAnsi="宋体" w:hint="eastAsia"/>
                <w:sz w:val="21"/>
                <w:szCs w:val="21"/>
              </w:rPr>
            </w:pPr>
            <w:r w:rsidRPr="002124B1">
              <w:rPr>
                <w:rFonts w:ascii="宋体" w:hAnsi="宋体" w:hint="eastAsia"/>
                <w:sz w:val="21"/>
                <w:szCs w:val="21"/>
              </w:rPr>
              <w:t>1</w:t>
            </w:r>
          </w:p>
        </w:tc>
        <w:tc>
          <w:tcPr>
            <w:tcW w:w="4186" w:type="dxa"/>
            <w:vAlign w:val="center"/>
          </w:tcPr>
          <w:p w14:paraId="03EA750A"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三、采购需求</w:t>
            </w:r>
          </w:p>
          <w:p w14:paraId="5498AFC3"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2、核心要求</w:t>
            </w:r>
          </w:p>
          <w:p w14:paraId="009BAF59" w14:textId="77777777" w:rsidR="008D705C" w:rsidRPr="002124B1" w:rsidRDefault="008D705C" w:rsidP="00BE4E15">
            <w:pPr>
              <w:spacing w:line="360" w:lineRule="auto"/>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★2.5 整个合同履约期间中标人承诺电价不能高于南方电网代理价格。如高于南方电网代理电价，则中标人向采购人返还实际使用电量*中标人中标价高于南方电网代理电价部分的全部费用。</w:t>
            </w:r>
          </w:p>
        </w:tc>
        <w:tc>
          <w:tcPr>
            <w:tcW w:w="1929" w:type="dxa"/>
            <w:vAlign w:val="center"/>
          </w:tcPr>
          <w:p w14:paraId="6FA2A532" w14:textId="77777777" w:rsidR="008D705C" w:rsidRPr="002124B1" w:rsidRDefault="008D705C" w:rsidP="00BE4E15">
            <w:pPr>
              <w:ind w:left="200" w:right="200" w:firstLine="420"/>
              <w:rPr>
                <w:rFonts w:ascii="宋体" w:hAnsi="宋体" w:hint="eastAsia"/>
                <w:sz w:val="21"/>
                <w:szCs w:val="21"/>
              </w:rPr>
            </w:pPr>
          </w:p>
        </w:tc>
        <w:tc>
          <w:tcPr>
            <w:tcW w:w="2739" w:type="dxa"/>
            <w:vAlign w:val="center"/>
          </w:tcPr>
          <w:p w14:paraId="4DA87463" w14:textId="77777777" w:rsidR="008D705C" w:rsidRPr="002124B1" w:rsidRDefault="008D705C" w:rsidP="00BE4E15">
            <w:pPr>
              <w:ind w:left="200" w:right="200" w:firstLine="420"/>
              <w:rPr>
                <w:rFonts w:ascii="宋体" w:hAnsi="宋体" w:hint="eastAsia"/>
                <w:sz w:val="21"/>
                <w:szCs w:val="21"/>
              </w:rPr>
            </w:pPr>
          </w:p>
        </w:tc>
      </w:tr>
      <w:tr w:rsidR="008D705C" w:rsidRPr="002124B1" w14:paraId="0B000066" w14:textId="77777777" w:rsidTr="00BE4E15">
        <w:trPr>
          <w:trHeight w:val="567"/>
          <w:jc w:val="center"/>
        </w:trPr>
        <w:tc>
          <w:tcPr>
            <w:tcW w:w="826" w:type="dxa"/>
            <w:vAlign w:val="center"/>
          </w:tcPr>
          <w:p w14:paraId="7496C66F" w14:textId="77777777" w:rsidR="008D705C" w:rsidRPr="002124B1" w:rsidRDefault="008D705C" w:rsidP="00D15627">
            <w:pPr>
              <w:ind w:right="200"/>
              <w:jc w:val="center"/>
              <w:rPr>
                <w:rFonts w:ascii="宋体" w:hAnsi="宋体" w:hint="eastAsia"/>
                <w:sz w:val="21"/>
                <w:szCs w:val="21"/>
              </w:rPr>
            </w:pPr>
            <w:r w:rsidRPr="002124B1">
              <w:rPr>
                <w:rFonts w:ascii="宋体" w:hAnsi="宋体" w:hint="eastAsia"/>
                <w:sz w:val="21"/>
                <w:szCs w:val="21"/>
              </w:rPr>
              <w:t>2</w:t>
            </w:r>
          </w:p>
        </w:tc>
        <w:tc>
          <w:tcPr>
            <w:tcW w:w="4186" w:type="dxa"/>
            <w:vAlign w:val="center"/>
          </w:tcPr>
          <w:p w14:paraId="5747892F"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三、采购需求</w:t>
            </w:r>
          </w:p>
          <w:p w14:paraId="6E66A976"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3、服务内容</w:t>
            </w:r>
          </w:p>
          <w:p w14:paraId="73800874" w14:textId="77777777" w:rsidR="008D705C" w:rsidRPr="002124B1" w:rsidRDefault="008D705C" w:rsidP="00BE4E15">
            <w:pPr>
              <w:spacing w:line="360" w:lineRule="auto"/>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★3.1中标人按采购人实际用电量，参与广东省电力市场交易。由中标人承担全部电量偏差考核费用。</w:t>
            </w:r>
          </w:p>
        </w:tc>
        <w:tc>
          <w:tcPr>
            <w:tcW w:w="1929" w:type="dxa"/>
            <w:vAlign w:val="center"/>
          </w:tcPr>
          <w:p w14:paraId="11D13C42" w14:textId="77777777" w:rsidR="008D705C" w:rsidRPr="002124B1" w:rsidRDefault="008D705C" w:rsidP="00BE4E15">
            <w:pPr>
              <w:ind w:left="200" w:right="200" w:firstLine="420"/>
              <w:rPr>
                <w:rFonts w:ascii="宋体" w:hAnsi="宋体" w:hint="eastAsia"/>
                <w:sz w:val="21"/>
                <w:szCs w:val="21"/>
              </w:rPr>
            </w:pPr>
          </w:p>
        </w:tc>
        <w:tc>
          <w:tcPr>
            <w:tcW w:w="2739" w:type="dxa"/>
            <w:vAlign w:val="center"/>
          </w:tcPr>
          <w:p w14:paraId="23017C08" w14:textId="77777777" w:rsidR="008D705C" w:rsidRPr="002124B1" w:rsidRDefault="008D705C" w:rsidP="00BE4E15">
            <w:pPr>
              <w:ind w:left="200" w:right="200" w:firstLine="420"/>
              <w:rPr>
                <w:rFonts w:ascii="宋体" w:hAnsi="宋体" w:hint="eastAsia"/>
                <w:sz w:val="21"/>
                <w:szCs w:val="21"/>
              </w:rPr>
            </w:pPr>
          </w:p>
        </w:tc>
      </w:tr>
      <w:tr w:rsidR="008D705C" w:rsidRPr="002124B1" w14:paraId="742E9E10" w14:textId="77777777" w:rsidTr="00BE4E15">
        <w:trPr>
          <w:trHeight w:val="567"/>
          <w:jc w:val="center"/>
        </w:trPr>
        <w:tc>
          <w:tcPr>
            <w:tcW w:w="826" w:type="dxa"/>
            <w:vAlign w:val="center"/>
          </w:tcPr>
          <w:p w14:paraId="1A1BF318" w14:textId="77777777" w:rsidR="008D705C" w:rsidRPr="002124B1" w:rsidRDefault="008D705C" w:rsidP="00D15627">
            <w:pPr>
              <w:ind w:right="200"/>
              <w:jc w:val="center"/>
              <w:rPr>
                <w:rFonts w:ascii="宋体" w:hAnsi="宋体" w:hint="eastAsia"/>
                <w:sz w:val="21"/>
                <w:szCs w:val="21"/>
              </w:rPr>
            </w:pPr>
            <w:r w:rsidRPr="002124B1">
              <w:rPr>
                <w:rFonts w:ascii="宋体" w:hAnsi="宋体" w:hint="eastAsia"/>
                <w:sz w:val="21"/>
                <w:szCs w:val="21"/>
              </w:rPr>
              <w:t>3</w:t>
            </w:r>
          </w:p>
        </w:tc>
        <w:tc>
          <w:tcPr>
            <w:tcW w:w="4186" w:type="dxa"/>
            <w:vAlign w:val="center"/>
          </w:tcPr>
          <w:p w14:paraId="3D498F60"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三、采购需求</w:t>
            </w:r>
          </w:p>
          <w:p w14:paraId="4A0E1D6E"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3、服务内容</w:t>
            </w:r>
          </w:p>
          <w:p w14:paraId="1A8BF0B6" w14:textId="77777777" w:rsidR="008D705C" w:rsidRPr="002124B1" w:rsidRDefault="008D705C" w:rsidP="00BE4E15">
            <w:pPr>
              <w:spacing w:line="360" w:lineRule="auto"/>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★3.2 中标人提供的购电服务应不改变采购人原有的用电习惯，供电模式和供电质量保障不变。中标后，交易流程由中标人按合同约定执行，具体工作内容及范围以采购人委托为准。</w:t>
            </w:r>
          </w:p>
        </w:tc>
        <w:tc>
          <w:tcPr>
            <w:tcW w:w="1929" w:type="dxa"/>
            <w:vAlign w:val="center"/>
          </w:tcPr>
          <w:p w14:paraId="059E313D" w14:textId="77777777" w:rsidR="008D705C" w:rsidRPr="002124B1" w:rsidRDefault="008D705C" w:rsidP="00BE4E15">
            <w:pPr>
              <w:ind w:left="200" w:right="200" w:firstLine="420"/>
              <w:rPr>
                <w:rFonts w:ascii="宋体" w:hAnsi="宋体" w:hint="eastAsia"/>
                <w:sz w:val="21"/>
                <w:szCs w:val="21"/>
              </w:rPr>
            </w:pPr>
          </w:p>
        </w:tc>
        <w:tc>
          <w:tcPr>
            <w:tcW w:w="2739" w:type="dxa"/>
            <w:vAlign w:val="center"/>
          </w:tcPr>
          <w:p w14:paraId="20D3B0B4" w14:textId="77777777" w:rsidR="008D705C" w:rsidRPr="002124B1" w:rsidRDefault="008D705C" w:rsidP="00BE4E15">
            <w:pPr>
              <w:ind w:left="200" w:right="200" w:firstLine="420"/>
              <w:rPr>
                <w:rFonts w:ascii="宋体" w:hAnsi="宋体" w:hint="eastAsia"/>
                <w:sz w:val="21"/>
                <w:szCs w:val="21"/>
              </w:rPr>
            </w:pPr>
          </w:p>
        </w:tc>
      </w:tr>
      <w:tr w:rsidR="008D705C" w:rsidRPr="002124B1" w14:paraId="71394C16" w14:textId="77777777" w:rsidTr="00BE4E15">
        <w:trPr>
          <w:trHeight w:val="567"/>
          <w:jc w:val="center"/>
        </w:trPr>
        <w:tc>
          <w:tcPr>
            <w:tcW w:w="826" w:type="dxa"/>
            <w:vAlign w:val="center"/>
          </w:tcPr>
          <w:p w14:paraId="3B72C040" w14:textId="77777777" w:rsidR="008D705C" w:rsidRPr="002124B1" w:rsidRDefault="008D705C" w:rsidP="00D15627">
            <w:pPr>
              <w:ind w:right="200"/>
              <w:jc w:val="center"/>
              <w:rPr>
                <w:rFonts w:ascii="宋体" w:hAnsi="宋体" w:hint="eastAsia"/>
                <w:sz w:val="21"/>
                <w:szCs w:val="21"/>
              </w:rPr>
            </w:pPr>
            <w:r w:rsidRPr="002124B1">
              <w:rPr>
                <w:rFonts w:ascii="宋体" w:hAnsi="宋体" w:hint="eastAsia"/>
                <w:sz w:val="21"/>
                <w:szCs w:val="21"/>
              </w:rPr>
              <w:t>4</w:t>
            </w:r>
          </w:p>
        </w:tc>
        <w:tc>
          <w:tcPr>
            <w:tcW w:w="4186" w:type="dxa"/>
            <w:vAlign w:val="center"/>
          </w:tcPr>
          <w:p w14:paraId="3C463B94"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三、采购需求</w:t>
            </w:r>
          </w:p>
          <w:p w14:paraId="6D687EEB"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3、服务内容</w:t>
            </w:r>
          </w:p>
          <w:p w14:paraId="5CD9FBA0" w14:textId="77777777" w:rsidR="008D705C" w:rsidRPr="002124B1" w:rsidRDefault="008D705C" w:rsidP="00BE4E15">
            <w:pPr>
              <w:spacing w:line="360" w:lineRule="auto"/>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★3.3 中标人应清楚知悉采购人用电需求为估算量，最终用电需求以实际为准，中标人应有充足的配额能确保采购人的用电需求，中标人不得因采购人用电需求与实际不符追索采购人违约责任。</w:t>
            </w:r>
          </w:p>
        </w:tc>
        <w:tc>
          <w:tcPr>
            <w:tcW w:w="1929" w:type="dxa"/>
            <w:vAlign w:val="center"/>
          </w:tcPr>
          <w:p w14:paraId="31970583" w14:textId="77777777" w:rsidR="008D705C" w:rsidRPr="002124B1" w:rsidRDefault="008D705C" w:rsidP="00BE4E15">
            <w:pPr>
              <w:ind w:left="200" w:right="200" w:firstLine="420"/>
              <w:rPr>
                <w:rFonts w:ascii="宋体" w:hAnsi="宋体" w:hint="eastAsia"/>
                <w:sz w:val="21"/>
                <w:szCs w:val="21"/>
              </w:rPr>
            </w:pPr>
          </w:p>
        </w:tc>
        <w:tc>
          <w:tcPr>
            <w:tcW w:w="2739" w:type="dxa"/>
            <w:vAlign w:val="center"/>
          </w:tcPr>
          <w:p w14:paraId="09BB4B02" w14:textId="77777777" w:rsidR="008D705C" w:rsidRPr="002124B1" w:rsidRDefault="008D705C" w:rsidP="00BE4E15">
            <w:pPr>
              <w:ind w:left="200" w:right="200" w:firstLine="420"/>
              <w:rPr>
                <w:rFonts w:ascii="宋体" w:hAnsi="宋体" w:hint="eastAsia"/>
                <w:sz w:val="21"/>
                <w:szCs w:val="21"/>
              </w:rPr>
            </w:pPr>
          </w:p>
        </w:tc>
      </w:tr>
      <w:tr w:rsidR="008D705C" w:rsidRPr="002124B1" w14:paraId="3B781D42" w14:textId="77777777" w:rsidTr="00BE4E15">
        <w:trPr>
          <w:trHeight w:val="567"/>
          <w:jc w:val="center"/>
        </w:trPr>
        <w:tc>
          <w:tcPr>
            <w:tcW w:w="826" w:type="dxa"/>
            <w:vAlign w:val="center"/>
          </w:tcPr>
          <w:p w14:paraId="3E28E952" w14:textId="77777777" w:rsidR="008D705C" w:rsidRPr="002124B1" w:rsidRDefault="008D705C" w:rsidP="00D15627">
            <w:pPr>
              <w:ind w:right="200"/>
              <w:jc w:val="center"/>
              <w:rPr>
                <w:rFonts w:ascii="宋体" w:hAnsi="宋体" w:hint="eastAsia"/>
                <w:sz w:val="21"/>
                <w:szCs w:val="21"/>
              </w:rPr>
            </w:pPr>
            <w:r w:rsidRPr="002124B1">
              <w:rPr>
                <w:rFonts w:ascii="宋体" w:hAnsi="宋体" w:hint="eastAsia"/>
                <w:sz w:val="21"/>
                <w:szCs w:val="21"/>
              </w:rPr>
              <w:t>5</w:t>
            </w:r>
          </w:p>
        </w:tc>
        <w:tc>
          <w:tcPr>
            <w:tcW w:w="4186" w:type="dxa"/>
            <w:vAlign w:val="center"/>
          </w:tcPr>
          <w:p w14:paraId="428BB60C"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三、采购需求</w:t>
            </w:r>
          </w:p>
          <w:p w14:paraId="04D3BA3D" w14:textId="77777777" w:rsidR="008D705C" w:rsidRPr="002124B1" w:rsidRDefault="008D705C" w:rsidP="00BE4E15">
            <w:pPr>
              <w:ind w:right="200"/>
              <w:rPr>
                <w:rFonts w:ascii="宋体" w:hAnsi="宋体" w:hint="eastAsia"/>
                <w:sz w:val="21"/>
                <w:szCs w:val="21"/>
              </w:rPr>
            </w:pPr>
            <w:r w:rsidRPr="002124B1">
              <w:rPr>
                <w:rFonts w:ascii="宋体" w:hAnsi="宋体" w:hint="eastAsia"/>
                <w:sz w:val="21"/>
                <w:szCs w:val="21"/>
              </w:rPr>
              <w:t>3、服务内容</w:t>
            </w:r>
          </w:p>
          <w:p w14:paraId="499C5B66" w14:textId="77777777" w:rsidR="008D705C" w:rsidRPr="002124B1" w:rsidRDefault="008D705C" w:rsidP="00BE4E15">
            <w:pPr>
              <w:spacing w:line="360" w:lineRule="auto"/>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★3.4 中标人必须满足采购人用电需求，并负责办理用电变更、备案等相关手续。因中标人未能及时办理相关手续导致一切损失由中标人承担。</w:t>
            </w:r>
          </w:p>
        </w:tc>
        <w:tc>
          <w:tcPr>
            <w:tcW w:w="1929" w:type="dxa"/>
            <w:vAlign w:val="center"/>
          </w:tcPr>
          <w:p w14:paraId="0E6B3C76" w14:textId="77777777" w:rsidR="008D705C" w:rsidRPr="002124B1" w:rsidRDefault="008D705C" w:rsidP="00BE4E15">
            <w:pPr>
              <w:ind w:left="200" w:right="200" w:firstLine="420"/>
              <w:rPr>
                <w:rFonts w:ascii="宋体" w:hAnsi="宋体" w:hint="eastAsia"/>
                <w:sz w:val="21"/>
                <w:szCs w:val="21"/>
              </w:rPr>
            </w:pPr>
          </w:p>
        </w:tc>
        <w:tc>
          <w:tcPr>
            <w:tcW w:w="2739" w:type="dxa"/>
            <w:vAlign w:val="center"/>
          </w:tcPr>
          <w:p w14:paraId="42FB3DA1" w14:textId="77777777" w:rsidR="008D705C" w:rsidRPr="002124B1" w:rsidRDefault="008D705C" w:rsidP="00BE4E15">
            <w:pPr>
              <w:ind w:left="200" w:right="200" w:firstLine="420"/>
              <w:rPr>
                <w:rFonts w:ascii="宋体" w:hAnsi="宋体" w:hint="eastAsia"/>
                <w:sz w:val="21"/>
                <w:szCs w:val="21"/>
              </w:rPr>
            </w:pPr>
          </w:p>
        </w:tc>
      </w:tr>
    </w:tbl>
    <w:p w14:paraId="0A0749AB" w14:textId="77777777" w:rsidR="008D705C" w:rsidRPr="002124B1" w:rsidRDefault="008D705C" w:rsidP="008D705C">
      <w:pPr>
        <w:ind w:left="200" w:right="200" w:firstLine="422"/>
        <w:rPr>
          <w:rFonts w:ascii="宋体" w:hAnsi="宋体" w:hint="eastAsia"/>
          <w:sz w:val="21"/>
          <w:szCs w:val="21"/>
        </w:rPr>
      </w:pPr>
      <w:r w:rsidRPr="002124B1">
        <w:rPr>
          <w:rFonts w:ascii="宋体" w:hAnsi="宋体" w:hint="eastAsia"/>
          <w:b/>
          <w:bCs/>
          <w:sz w:val="21"/>
          <w:szCs w:val="21"/>
        </w:rPr>
        <w:t>备注：</w:t>
      </w:r>
      <w:r w:rsidRPr="002124B1">
        <w:rPr>
          <w:rFonts w:ascii="宋体" w:hAnsi="宋体" w:hint="eastAsia"/>
          <w:sz w:val="21"/>
          <w:szCs w:val="21"/>
        </w:rPr>
        <w:t>实质性条款响应一览表中打“★”号条款为实质性条款，投标人如有任何一条负偏离则导致投标无效。</w:t>
      </w:r>
    </w:p>
    <w:p w14:paraId="54A1CCAF" w14:textId="77777777" w:rsidR="008D705C" w:rsidRPr="002124B1" w:rsidRDefault="008D705C" w:rsidP="008D705C">
      <w:pPr>
        <w:ind w:left="200" w:right="200" w:firstLine="422"/>
        <w:rPr>
          <w:rFonts w:ascii="宋体" w:hAnsi="宋体" w:hint="eastAsia"/>
          <w:sz w:val="21"/>
          <w:szCs w:val="21"/>
        </w:rPr>
      </w:pPr>
      <w:r w:rsidRPr="002124B1">
        <w:rPr>
          <w:rFonts w:ascii="宋体" w:hAnsi="宋体" w:hint="eastAsia"/>
          <w:b/>
          <w:bCs/>
          <w:sz w:val="21"/>
          <w:szCs w:val="21"/>
        </w:rPr>
        <w:lastRenderedPageBreak/>
        <w:t>附件9：投标人业绩表</w:t>
      </w:r>
    </w:p>
    <w:p w14:paraId="5E362BD1" w14:textId="2BA455E8" w:rsidR="008D705C" w:rsidRPr="002124B1" w:rsidRDefault="005710DE" w:rsidP="008D705C">
      <w:pPr>
        <w:ind w:left="200" w:right="200" w:firstLine="420"/>
        <w:rPr>
          <w:rFonts w:ascii="宋体" w:hAnsi="宋体" w:hint="eastAsia"/>
          <w:sz w:val="21"/>
          <w:szCs w:val="21"/>
        </w:rPr>
      </w:pPr>
      <w:r w:rsidRPr="002124B1">
        <w:rPr>
          <w:rFonts w:ascii="宋体" w:hAnsi="宋体" w:cs="宋体" w:hint="eastAsia"/>
          <w:color w:val="000000"/>
          <w:kern w:val="0"/>
          <w:sz w:val="21"/>
          <w:szCs w:val="21"/>
        </w:rPr>
        <w:t>最近3年（2022年09月01日至2025年08月31日）</w:t>
      </w:r>
      <w:r w:rsidR="008D705C" w:rsidRPr="002124B1">
        <w:rPr>
          <w:rFonts w:ascii="宋体" w:hAnsi="宋体" w:hint="eastAsia"/>
          <w:sz w:val="21"/>
          <w:szCs w:val="21"/>
        </w:rPr>
        <w:t>的同类项目业绩表</w:t>
      </w:r>
    </w:p>
    <w:tbl>
      <w:tblPr>
        <w:tblStyle w:val="aff0"/>
        <w:tblW w:w="0" w:type="auto"/>
        <w:jc w:val="center"/>
        <w:tblLook w:val="04A0" w:firstRow="1" w:lastRow="0" w:firstColumn="1" w:lastColumn="0" w:noHBand="0" w:noVBand="1"/>
      </w:tblPr>
      <w:tblGrid>
        <w:gridCol w:w="1456"/>
        <w:gridCol w:w="1374"/>
        <w:gridCol w:w="1560"/>
        <w:gridCol w:w="1984"/>
        <w:gridCol w:w="2126"/>
        <w:gridCol w:w="1180"/>
      </w:tblGrid>
      <w:tr w:rsidR="008D705C" w:rsidRPr="002124B1" w14:paraId="14432E5A" w14:textId="77777777" w:rsidTr="00BE4E15">
        <w:trPr>
          <w:trHeight w:val="569"/>
          <w:jc w:val="center"/>
        </w:trPr>
        <w:tc>
          <w:tcPr>
            <w:tcW w:w="9680" w:type="dxa"/>
            <w:gridSpan w:val="6"/>
            <w:vAlign w:val="center"/>
          </w:tcPr>
          <w:p w14:paraId="5F3BCD63" w14:textId="77777777" w:rsidR="008D705C" w:rsidRPr="002124B1" w:rsidRDefault="008D705C" w:rsidP="00BE4E15">
            <w:pPr>
              <w:ind w:left="200" w:right="200" w:firstLine="420"/>
              <w:jc w:val="center"/>
              <w:rPr>
                <w:rFonts w:ascii="宋体" w:hAnsi="宋体" w:hint="eastAsia"/>
                <w:b/>
                <w:i/>
                <w:caps/>
                <w:sz w:val="21"/>
                <w:szCs w:val="21"/>
              </w:rPr>
            </w:pPr>
            <w:r w:rsidRPr="002124B1">
              <w:rPr>
                <w:rFonts w:ascii="宋体" w:hAnsi="宋体" w:hint="eastAsia"/>
                <w:sz w:val="21"/>
                <w:szCs w:val="21"/>
              </w:rPr>
              <w:t>投标人业绩表</w:t>
            </w:r>
          </w:p>
        </w:tc>
      </w:tr>
      <w:tr w:rsidR="008D705C" w:rsidRPr="002124B1" w14:paraId="37C29FA3" w14:textId="77777777" w:rsidTr="00BE4E15">
        <w:trPr>
          <w:trHeight w:val="691"/>
          <w:jc w:val="center"/>
        </w:trPr>
        <w:tc>
          <w:tcPr>
            <w:tcW w:w="1456" w:type="dxa"/>
            <w:vAlign w:val="center"/>
          </w:tcPr>
          <w:p w14:paraId="7055EEEF"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项目名称</w:t>
            </w:r>
          </w:p>
        </w:tc>
        <w:tc>
          <w:tcPr>
            <w:tcW w:w="1374" w:type="dxa"/>
            <w:vAlign w:val="center"/>
          </w:tcPr>
          <w:p w14:paraId="2BBC4887"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业态类型</w:t>
            </w:r>
          </w:p>
        </w:tc>
        <w:tc>
          <w:tcPr>
            <w:tcW w:w="1560" w:type="dxa"/>
            <w:vAlign w:val="center"/>
          </w:tcPr>
          <w:p w14:paraId="713726B3"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年用电量</w:t>
            </w:r>
          </w:p>
        </w:tc>
        <w:tc>
          <w:tcPr>
            <w:tcW w:w="1984" w:type="dxa"/>
            <w:vAlign w:val="center"/>
          </w:tcPr>
          <w:p w14:paraId="6BD4A20D"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签订合同间时间</w:t>
            </w:r>
          </w:p>
        </w:tc>
        <w:tc>
          <w:tcPr>
            <w:tcW w:w="2126" w:type="dxa"/>
            <w:vAlign w:val="center"/>
          </w:tcPr>
          <w:p w14:paraId="5759C4D5"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合同关键页扫描件</w:t>
            </w:r>
          </w:p>
        </w:tc>
        <w:tc>
          <w:tcPr>
            <w:tcW w:w="1180" w:type="dxa"/>
            <w:vAlign w:val="center"/>
          </w:tcPr>
          <w:p w14:paraId="29E0FFD0" w14:textId="77777777" w:rsidR="008D705C" w:rsidRPr="002124B1" w:rsidRDefault="008D705C" w:rsidP="00BE4E15">
            <w:pPr>
              <w:ind w:right="200"/>
              <w:jc w:val="center"/>
              <w:rPr>
                <w:rFonts w:ascii="宋体" w:hAnsi="宋体" w:hint="eastAsia"/>
                <w:sz w:val="21"/>
                <w:szCs w:val="21"/>
              </w:rPr>
            </w:pPr>
            <w:r w:rsidRPr="002124B1">
              <w:rPr>
                <w:rFonts w:ascii="宋体" w:hAnsi="宋体" w:hint="eastAsia"/>
                <w:sz w:val="21"/>
                <w:szCs w:val="21"/>
              </w:rPr>
              <w:t>备注</w:t>
            </w:r>
          </w:p>
        </w:tc>
      </w:tr>
      <w:tr w:rsidR="008D705C" w:rsidRPr="002124B1" w14:paraId="6335BEDA" w14:textId="77777777" w:rsidTr="00BE4E15">
        <w:trPr>
          <w:trHeight w:val="567"/>
          <w:jc w:val="center"/>
        </w:trPr>
        <w:tc>
          <w:tcPr>
            <w:tcW w:w="1456" w:type="dxa"/>
            <w:vAlign w:val="center"/>
          </w:tcPr>
          <w:p w14:paraId="4072F839" w14:textId="77777777" w:rsidR="008D705C" w:rsidRPr="002124B1" w:rsidRDefault="008D705C" w:rsidP="00BE4E15">
            <w:pPr>
              <w:ind w:left="200" w:right="200" w:firstLine="420"/>
              <w:rPr>
                <w:rFonts w:ascii="宋体" w:hAnsi="宋体" w:hint="eastAsia"/>
                <w:sz w:val="21"/>
                <w:szCs w:val="21"/>
              </w:rPr>
            </w:pPr>
          </w:p>
        </w:tc>
        <w:tc>
          <w:tcPr>
            <w:tcW w:w="1374" w:type="dxa"/>
            <w:vAlign w:val="center"/>
          </w:tcPr>
          <w:p w14:paraId="15A96B8A" w14:textId="77777777" w:rsidR="008D705C" w:rsidRPr="002124B1" w:rsidRDefault="008D705C" w:rsidP="00BE4E15">
            <w:pPr>
              <w:ind w:left="200" w:right="200" w:firstLine="420"/>
              <w:rPr>
                <w:rFonts w:ascii="宋体" w:hAnsi="宋体" w:hint="eastAsia"/>
                <w:sz w:val="21"/>
                <w:szCs w:val="21"/>
              </w:rPr>
            </w:pPr>
          </w:p>
        </w:tc>
        <w:tc>
          <w:tcPr>
            <w:tcW w:w="1560" w:type="dxa"/>
            <w:vAlign w:val="center"/>
          </w:tcPr>
          <w:p w14:paraId="1F8F55E4" w14:textId="77777777" w:rsidR="008D705C" w:rsidRPr="002124B1" w:rsidRDefault="008D705C" w:rsidP="00BE4E15">
            <w:pPr>
              <w:ind w:left="200" w:right="200" w:firstLine="420"/>
              <w:rPr>
                <w:rFonts w:ascii="宋体" w:hAnsi="宋体" w:hint="eastAsia"/>
                <w:sz w:val="21"/>
                <w:szCs w:val="21"/>
              </w:rPr>
            </w:pPr>
          </w:p>
        </w:tc>
        <w:tc>
          <w:tcPr>
            <w:tcW w:w="1984" w:type="dxa"/>
            <w:vAlign w:val="center"/>
          </w:tcPr>
          <w:p w14:paraId="58DECD9D" w14:textId="77777777" w:rsidR="008D705C" w:rsidRPr="002124B1" w:rsidRDefault="008D705C" w:rsidP="00BE4E15">
            <w:pPr>
              <w:ind w:left="200" w:right="200" w:firstLine="420"/>
              <w:rPr>
                <w:rFonts w:ascii="宋体" w:hAnsi="宋体" w:hint="eastAsia"/>
                <w:sz w:val="21"/>
                <w:szCs w:val="21"/>
              </w:rPr>
            </w:pPr>
          </w:p>
        </w:tc>
        <w:tc>
          <w:tcPr>
            <w:tcW w:w="2126" w:type="dxa"/>
            <w:vAlign w:val="center"/>
          </w:tcPr>
          <w:p w14:paraId="7682EC4E" w14:textId="77777777" w:rsidR="008D705C" w:rsidRPr="002124B1" w:rsidRDefault="008D705C" w:rsidP="00BE4E15">
            <w:pPr>
              <w:ind w:left="200" w:right="200" w:firstLine="420"/>
              <w:rPr>
                <w:rFonts w:ascii="宋体" w:hAnsi="宋体" w:hint="eastAsia"/>
                <w:sz w:val="21"/>
                <w:szCs w:val="21"/>
              </w:rPr>
            </w:pPr>
            <w:r w:rsidRPr="002124B1">
              <w:rPr>
                <w:rFonts w:ascii="宋体" w:hAnsi="宋体" w:hint="eastAsia"/>
                <w:sz w:val="21"/>
                <w:szCs w:val="21"/>
              </w:rPr>
              <w:t>（）页</w:t>
            </w:r>
          </w:p>
        </w:tc>
        <w:tc>
          <w:tcPr>
            <w:tcW w:w="1180" w:type="dxa"/>
            <w:vAlign w:val="center"/>
          </w:tcPr>
          <w:p w14:paraId="17B0583C" w14:textId="77777777" w:rsidR="008D705C" w:rsidRPr="002124B1" w:rsidRDefault="008D705C" w:rsidP="00BE4E15">
            <w:pPr>
              <w:ind w:left="200" w:right="200" w:firstLine="420"/>
              <w:rPr>
                <w:rFonts w:ascii="宋体" w:hAnsi="宋体" w:hint="eastAsia"/>
                <w:sz w:val="21"/>
                <w:szCs w:val="21"/>
              </w:rPr>
            </w:pPr>
          </w:p>
        </w:tc>
      </w:tr>
      <w:tr w:rsidR="008D705C" w:rsidRPr="002124B1" w14:paraId="57363400" w14:textId="77777777" w:rsidTr="00BE4E15">
        <w:trPr>
          <w:trHeight w:val="567"/>
          <w:jc w:val="center"/>
        </w:trPr>
        <w:tc>
          <w:tcPr>
            <w:tcW w:w="1456" w:type="dxa"/>
            <w:vAlign w:val="center"/>
          </w:tcPr>
          <w:p w14:paraId="1FE78EDC" w14:textId="77777777" w:rsidR="008D705C" w:rsidRPr="002124B1" w:rsidRDefault="008D705C" w:rsidP="00BE4E15">
            <w:pPr>
              <w:ind w:left="200" w:right="200" w:firstLine="420"/>
              <w:rPr>
                <w:rFonts w:ascii="宋体" w:hAnsi="宋体" w:hint="eastAsia"/>
                <w:sz w:val="21"/>
                <w:szCs w:val="21"/>
              </w:rPr>
            </w:pPr>
          </w:p>
        </w:tc>
        <w:tc>
          <w:tcPr>
            <w:tcW w:w="1374" w:type="dxa"/>
            <w:vAlign w:val="center"/>
          </w:tcPr>
          <w:p w14:paraId="11604359" w14:textId="77777777" w:rsidR="008D705C" w:rsidRPr="002124B1" w:rsidRDefault="008D705C" w:rsidP="00BE4E15">
            <w:pPr>
              <w:ind w:left="200" w:right="200" w:firstLine="420"/>
              <w:rPr>
                <w:rFonts w:ascii="宋体" w:hAnsi="宋体" w:hint="eastAsia"/>
                <w:sz w:val="21"/>
                <w:szCs w:val="21"/>
              </w:rPr>
            </w:pPr>
          </w:p>
        </w:tc>
        <w:tc>
          <w:tcPr>
            <w:tcW w:w="1560" w:type="dxa"/>
            <w:vAlign w:val="center"/>
          </w:tcPr>
          <w:p w14:paraId="3504745D" w14:textId="77777777" w:rsidR="008D705C" w:rsidRPr="002124B1" w:rsidRDefault="008D705C" w:rsidP="00BE4E15">
            <w:pPr>
              <w:ind w:left="200" w:right="200" w:firstLine="420"/>
              <w:rPr>
                <w:rFonts w:ascii="宋体" w:hAnsi="宋体" w:hint="eastAsia"/>
                <w:sz w:val="21"/>
                <w:szCs w:val="21"/>
              </w:rPr>
            </w:pPr>
          </w:p>
        </w:tc>
        <w:tc>
          <w:tcPr>
            <w:tcW w:w="1984" w:type="dxa"/>
            <w:vAlign w:val="center"/>
          </w:tcPr>
          <w:p w14:paraId="06F0F51F" w14:textId="77777777" w:rsidR="008D705C" w:rsidRPr="002124B1" w:rsidRDefault="008D705C" w:rsidP="00BE4E15">
            <w:pPr>
              <w:ind w:left="200" w:right="200" w:firstLine="420"/>
              <w:rPr>
                <w:rFonts w:ascii="宋体" w:hAnsi="宋体" w:hint="eastAsia"/>
                <w:sz w:val="21"/>
                <w:szCs w:val="21"/>
              </w:rPr>
            </w:pPr>
          </w:p>
        </w:tc>
        <w:tc>
          <w:tcPr>
            <w:tcW w:w="2126" w:type="dxa"/>
            <w:vAlign w:val="center"/>
          </w:tcPr>
          <w:p w14:paraId="64F857DD" w14:textId="77777777" w:rsidR="008D705C" w:rsidRPr="002124B1" w:rsidRDefault="008D705C" w:rsidP="00BE4E15">
            <w:pPr>
              <w:ind w:left="200" w:right="200" w:firstLine="420"/>
              <w:rPr>
                <w:rFonts w:ascii="宋体" w:hAnsi="宋体" w:hint="eastAsia"/>
                <w:sz w:val="21"/>
                <w:szCs w:val="21"/>
              </w:rPr>
            </w:pPr>
            <w:r w:rsidRPr="002124B1">
              <w:rPr>
                <w:rFonts w:ascii="宋体" w:hAnsi="宋体" w:hint="eastAsia"/>
                <w:sz w:val="21"/>
                <w:szCs w:val="21"/>
              </w:rPr>
              <w:t>（）页</w:t>
            </w:r>
          </w:p>
        </w:tc>
        <w:tc>
          <w:tcPr>
            <w:tcW w:w="1180" w:type="dxa"/>
            <w:vAlign w:val="center"/>
          </w:tcPr>
          <w:p w14:paraId="264F9C91" w14:textId="77777777" w:rsidR="008D705C" w:rsidRPr="002124B1" w:rsidRDefault="008D705C" w:rsidP="00BE4E15">
            <w:pPr>
              <w:ind w:left="200" w:right="200" w:firstLine="420"/>
              <w:rPr>
                <w:rFonts w:ascii="宋体" w:hAnsi="宋体" w:hint="eastAsia"/>
                <w:sz w:val="21"/>
                <w:szCs w:val="21"/>
              </w:rPr>
            </w:pPr>
          </w:p>
        </w:tc>
      </w:tr>
      <w:tr w:rsidR="008D705C" w:rsidRPr="002124B1" w14:paraId="2E126614" w14:textId="77777777" w:rsidTr="00BE4E15">
        <w:trPr>
          <w:trHeight w:val="567"/>
          <w:jc w:val="center"/>
        </w:trPr>
        <w:tc>
          <w:tcPr>
            <w:tcW w:w="1456" w:type="dxa"/>
            <w:vAlign w:val="center"/>
          </w:tcPr>
          <w:p w14:paraId="5575CF39" w14:textId="77777777" w:rsidR="008D705C" w:rsidRPr="002124B1" w:rsidRDefault="008D705C" w:rsidP="00BE4E15">
            <w:pPr>
              <w:ind w:left="200" w:right="200" w:firstLine="420"/>
              <w:rPr>
                <w:rFonts w:ascii="宋体" w:hAnsi="宋体" w:hint="eastAsia"/>
                <w:sz w:val="21"/>
                <w:szCs w:val="21"/>
              </w:rPr>
            </w:pPr>
          </w:p>
        </w:tc>
        <w:tc>
          <w:tcPr>
            <w:tcW w:w="1374" w:type="dxa"/>
            <w:vAlign w:val="center"/>
          </w:tcPr>
          <w:p w14:paraId="239B94C7" w14:textId="77777777" w:rsidR="008D705C" w:rsidRPr="002124B1" w:rsidRDefault="008D705C" w:rsidP="00BE4E15">
            <w:pPr>
              <w:ind w:left="200" w:right="200" w:firstLine="420"/>
              <w:rPr>
                <w:rFonts w:ascii="宋体" w:hAnsi="宋体" w:hint="eastAsia"/>
                <w:sz w:val="21"/>
                <w:szCs w:val="21"/>
              </w:rPr>
            </w:pPr>
          </w:p>
        </w:tc>
        <w:tc>
          <w:tcPr>
            <w:tcW w:w="1560" w:type="dxa"/>
            <w:vAlign w:val="center"/>
          </w:tcPr>
          <w:p w14:paraId="22A74C52" w14:textId="77777777" w:rsidR="008D705C" w:rsidRPr="002124B1" w:rsidRDefault="008D705C" w:rsidP="00BE4E15">
            <w:pPr>
              <w:ind w:left="200" w:right="200" w:firstLine="420"/>
              <w:rPr>
                <w:rFonts w:ascii="宋体" w:hAnsi="宋体" w:hint="eastAsia"/>
                <w:sz w:val="21"/>
                <w:szCs w:val="21"/>
              </w:rPr>
            </w:pPr>
          </w:p>
        </w:tc>
        <w:tc>
          <w:tcPr>
            <w:tcW w:w="1984" w:type="dxa"/>
            <w:vAlign w:val="center"/>
          </w:tcPr>
          <w:p w14:paraId="072797D8" w14:textId="77777777" w:rsidR="008D705C" w:rsidRPr="002124B1" w:rsidRDefault="008D705C" w:rsidP="00BE4E15">
            <w:pPr>
              <w:ind w:left="200" w:right="200" w:firstLine="420"/>
              <w:rPr>
                <w:rFonts w:ascii="宋体" w:hAnsi="宋体" w:hint="eastAsia"/>
                <w:sz w:val="21"/>
                <w:szCs w:val="21"/>
              </w:rPr>
            </w:pPr>
          </w:p>
        </w:tc>
        <w:tc>
          <w:tcPr>
            <w:tcW w:w="2126" w:type="dxa"/>
            <w:vAlign w:val="center"/>
          </w:tcPr>
          <w:p w14:paraId="14F8F9D6" w14:textId="77777777" w:rsidR="008D705C" w:rsidRPr="002124B1" w:rsidRDefault="008D705C" w:rsidP="00BE4E15">
            <w:pPr>
              <w:ind w:left="200" w:right="200" w:firstLine="420"/>
              <w:rPr>
                <w:rFonts w:ascii="宋体" w:hAnsi="宋体" w:hint="eastAsia"/>
                <w:sz w:val="21"/>
                <w:szCs w:val="21"/>
              </w:rPr>
            </w:pPr>
            <w:r w:rsidRPr="002124B1">
              <w:rPr>
                <w:rFonts w:ascii="宋体" w:hAnsi="宋体" w:hint="eastAsia"/>
                <w:sz w:val="21"/>
                <w:szCs w:val="21"/>
              </w:rPr>
              <w:t>（）页</w:t>
            </w:r>
          </w:p>
        </w:tc>
        <w:tc>
          <w:tcPr>
            <w:tcW w:w="1180" w:type="dxa"/>
            <w:vAlign w:val="center"/>
          </w:tcPr>
          <w:p w14:paraId="2E953B58" w14:textId="77777777" w:rsidR="008D705C" w:rsidRPr="002124B1" w:rsidRDefault="008D705C" w:rsidP="00BE4E15">
            <w:pPr>
              <w:ind w:left="200" w:right="200" w:firstLine="420"/>
              <w:rPr>
                <w:rFonts w:ascii="宋体" w:hAnsi="宋体" w:hint="eastAsia"/>
                <w:sz w:val="21"/>
                <w:szCs w:val="21"/>
              </w:rPr>
            </w:pPr>
          </w:p>
        </w:tc>
      </w:tr>
      <w:tr w:rsidR="008D705C" w:rsidRPr="002124B1" w14:paraId="15ED189D" w14:textId="77777777" w:rsidTr="00BE4E15">
        <w:trPr>
          <w:trHeight w:val="567"/>
          <w:jc w:val="center"/>
        </w:trPr>
        <w:tc>
          <w:tcPr>
            <w:tcW w:w="1456" w:type="dxa"/>
            <w:vAlign w:val="center"/>
          </w:tcPr>
          <w:p w14:paraId="12E2CF35" w14:textId="77777777" w:rsidR="008D705C" w:rsidRPr="002124B1" w:rsidRDefault="008D705C" w:rsidP="00BE4E15">
            <w:pPr>
              <w:ind w:left="200" w:right="200" w:firstLine="420"/>
              <w:rPr>
                <w:rFonts w:ascii="宋体" w:hAnsi="宋体" w:hint="eastAsia"/>
                <w:sz w:val="21"/>
                <w:szCs w:val="21"/>
              </w:rPr>
            </w:pPr>
          </w:p>
        </w:tc>
        <w:tc>
          <w:tcPr>
            <w:tcW w:w="1374" w:type="dxa"/>
            <w:vAlign w:val="center"/>
          </w:tcPr>
          <w:p w14:paraId="2233D1BD" w14:textId="77777777" w:rsidR="008D705C" w:rsidRPr="002124B1" w:rsidRDefault="008D705C" w:rsidP="00BE4E15">
            <w:pPr>
              <w:ind w:left="200" w:right="200" w:firstLine="420"/>
              <w:rPr>
                <w:rFonts w:ascii="宋体" w:hAnsi="宋体" w:hint="eastAsia"/>
                <w:sz w:val="21"/>
                <w:szCs w:val="21"/>
              </w:rPr>
            </w:pPr>
          </w:p>
        </w:tc>
        <w:tc>
          <w:tcPr>
            <w:tcW w:w="1560" w:type="dxa"/>
            <w:vAlign w:val="center"/>
          </w:tcPr>
          <w:p w14:paraId="3901FCF4" w14:textId="77777777" w:rsidR="008D705C" w:rsidRPr="002124B1" w:rsidRDefault="008D705C" w:rsidP="00BE4E15">
            <w:pPr>
              <w:ind w:left="200" w:right="200" w:firstLine="420"/>
              <w:rPr>
                <w:rFonts w:ascii="宋体" w:hAnsi="宋体" w:hint="eastAsia"/>
                <w:sz w:val="21"/>
                <w:szCs w:val="21"/>
              </w:rPr>
            </w:pPr>
          </w:p>
        </w:tc>
        <w:tc>
          <w:tcPr>
            <w:tcW w:w="1984" w:type="dxa"/>
            <w:vAlign w:val="center"/>
          </w:tcPr>
          <w:p w14:paraId="1C51E673" w14:textId="77777777" w:rsidR="008D705C" w:rsidRPr="002124B1" w:rsidRDefault="008D705C" w:rsidP="00BE4E15">
            <w:pPr>
              <w:ind w:left="200" w:right="200" w:firstLine="420"/>
              <w:rPr>
                <w:rFonts w:ascii="宋体" w:hAnsi="宋体" w:hint="eastAsia"/>
                <w:sz w:val="21"/>
                <w:szCs w:val="21"/>
              </w:rPr>
            </w:pPr>
          </w:p>
        </w:tc>
        <w:tc>
          <w:tcPr>
            <w:tcW w:w="2126" w:type="dxa"/>
            <w:vAlign w:val="center"/>
          </w:tcPr>
          <w:p w14:paraId="0D027A09" w14:textId="77777777" w:rsidR="008D705C" w:rsidRPr="002124B1" w:rsidRDefault="008D705C" w:rsidP="00BE4E15">
            <w:pPr>
              <w:ind w:left="200" w:right="200" w:firstLine="420"/>
              <w:rPr>
                <w:rFonts w:ascii="宋体" w:hAnsi="宋体" w:hint="eastAsia"/>
                <w:sz w:val="21"/>
                <w:szCs w:val="21"/>
              </w:rPr>
            </w:pPr>
            <w:r w:rsidRPr="002124B1">
              <w:rPr>
                <w:rFonts w:ascii="宋体" w:hAnsi="宋体" w:hint="eastAsia"/>
                <w:sz w:val="21"/>
                <w:szCs w:val="21"/>
              </w:rPr>
              <w:t>（）页</w:t>
            </w:r>
          </w:p>
        </w:tc>
        <w:tc>
          <w:tcPr>
            <w:tcW w:w="1180" w:type="dxa"/>
            <w:vAlign w:val="center"/>
          </w:tcPr>
          <w:p w14:paraId="33105DD9" w14:textId="77777777" w:rsidR="008D705C" w:rsidRPr="002124B1" w:rsidRDefault="008D705C" w:rsidP="00BE4E15">
            <w:pPr>
              <w:ind w:left="200" w:right="200" w:firstLine="420"/>
              <w:rPr>
                <w:rFonts w:ascii="宋体" w:hAnsi="宋体" w:hint="eastAsia"/>
                <w:sz w:val="21"/>
                <w:szCs w:val="21"/>
              </w:rPr>
            </w:pPr>
          </w:p>
        </w:tc>
      </w:tr>
      <w:tr w:rsidR="005710DE" w:rsidRPr="002124B1" w14:paraId="29865D34" w14:textId="77777777" w:rsidTr="00BE4E15">
        <w:trPr>
          <w:trHeight w:val="567"/>
          <w:jc w:val="center"/>
        </w:trPr>
        <w:tc>
          <w:tcPr>
            <w:tcW w:w="1456" w:type="dxa"/>
            <w:vAlign w:val="center"/>
          </w:tcPr>
          <w:p w14:paraId="45D91148" w14:textId="77777777" w:rsidR="005710DE" w:rsidRPr="002124B1" w:rsidRDefault="005710DE" w:rsidP="00BE4E15">
            <w:pPr>
              <w:ind w:left="200" w:right="200" w:firstLine="420"/>
              <w:rPr>
                <w:rFonts w:ascii="宋体" w:hAnsi="宋体" w:hint="eastAsia"/>
                <w:sz w:val="21"/>
                <w:szCs w:val="21"/>
              </w:rPr>
            </w:pPr>
          </w:p>
        </w:tc>
        <w:tc>
          <w:tcPr>
            <w:tcW w:w="1374" w:type="dxa"/>
            <w:vAlign w:val="center"/>
          </w:tcPr>
          <w:p w14:paraId="3378DE69" w14:textId="77777777" w:rsidR="005710DE" w:rsidRPr="002124B1" w:rsidRDefault="005710DE" w:rsidP="00BE4E15">
            <w:pPr>
              <w:ind w:left="200" w:right="200" w:firstLine="420"/>
              <w:rPr>
                <w:rFonts w:ascii="宋体" w:hAnsi="宋体" w:hint="eastAsia"/>
                <w:sz w:val="21"/>
                <w:szCs w:val="21"/>
              </w:rPr>
            </w:pPr>
          </w:p>
        </w:tc>
        <w:tc>
          <w:tcPr>
            <w:tcW w:w="1560" w:type="dxa"/>
            <w:vAlign w:val="center"/>
          </w:tcPr>
          <w:p w14:paraId="3EF92129" w14:textId="77777777" w:rsidR="005710DE" w:rsidRPr="002124B1" w:rsidRDefault="005710DE" w:rsidP="00BE4E15">
            <w:pPr>
              <w:ind w:left="200" w:right="200" w:firstLine="420"/>
              <w:rPr>
                <w:rFonts w:ascii="宋体" w:hAnsi="宋体" w:hint="eastAsia"/>
                <w:sz w:val="21"/>
                <w:szCs w:val="21"/>
              </w:rPr>
            </w:pPr>
          </w:p>
        </w:tc>
        <w:tc>
          <w:tcPr>
            <w:tcW w:w="1984" w:type="dxa"/>
            <w:vAlign w:val="center"/>
          </w:tcPr>
          <w:p w14:paraId="7679F284" w14:textId="77777777" w:rsidR="005710DE" w:rsidRPr="002124B1" w:rsidRDefault="005710DE" w:rsidP="00BE4E15">
            <w:pPr>
              <w:ind w:left="200" w:right="200" w:firstLine="420"/>
              <w:rPr>
                <w:rFonts w:ascii="宋体" w:hAnsi="宋体" w:hint="eastAsia"/>
                <w:sz w:val="21"/>
                <w:szCs w:val="21"/>
              </w:rPr>
            </w:pPr>
          </w:p>
        </w:tc>
        <w:tc>
          <w:tcPr>
            <w:tcW w:w="2126" w:type="dxa"/>
            <w:vAlign w:val="center"/>
          </w:tcPr>
          <w:p w14:paraId="3F599CE0" w14:textId="3326B5C2" w:rsidR="005710DE" w:rsidRPr="002124B1" w:rsidRDefault="005710DE" w:rsidP="00BE4E15">
            <w:pPr>
              <w:ind w:left="200" w:right="200" w:firstLine="420"/>
              <w:rPr>
                <w:rFonts w:ascii="宋体" w:hAnsi="宋体" w:hint="eastAsia"/>
                <w:sz w:val="21"/>
                <w:szCs w:val="21"/>
              </w:rPr>
            </w:pPr>
            <w:r w:rsidRPr="002124B1">
              <w:rPr>
                <w:rFonts w:ascii="宋体" w:hAnsi="宋体" w:hint="eastAsia"/>
                <w:sz w:val="21"/>
                <w:szCs w:val="21"/>
              </w:rPr>
              <w:t>（）页</w:t>
            </w:r>
          </w:p>
        </w:tc>
        <w:tc>
          <w:tcPr>
            <w:tcW w:w="1180" w:type="dxa"/>
            <w:vAlign w:val="center"/>
          </w:tcPr>
          <w:p w14:paraId="6BE41F01" w14:textId="77777777" w:rsidR="005710DE" w:rsidRPr="002124B1" w:rsidRDefault="005710DE" w:rsidP="00BE4E15">
            <w:pPr>
              <w:ind w:left="200" w:right="200" w:firstLine="420"/>
              <w:rPr>
                <w:rFonts w:ascii="宋体" w:hAnsi="宋体" w:hint="eastAsia"/>
                <w:sz w:val="21"/>
                <w:szCs w:val="21"/>
              </w:rPr>
            </w:pPr>
          </w:p>
        </w:tc>
      </w:tr>
      <w:tr w:rsidR="008D705C" w:rsidRPr="002124B1" w14:paraId="4853BCF9" w14:textId="77777777" w:rsidTr="00BE4E15">
        <w:trPr>
          <w:trHeight w:val="567"/>
          <w:jc w:val="center"/>
        </w:trPr>
        <w:tc>
          <w:tcPr>
            <w:tcW w:w="1456" w:type="dxa"/>
            <w:vAlign w:val="center"/>
          </w:tcPr>
          <w:p w14:paraId="43D5FD27" w14:textId="77777777" w:rsidR="008D705C" w:rsidRPr="002124B1" w:rsidRDefault="008D705C" w:rsidP="00BE4E15">
            <w:pPr>
              <w:ind w:left="200" w:right="200" w:firstLine="420"/>
              <w:rPr>
                <w:rFonts w:ascii="宋体" w:hAnsi="宋体" w:hint="eastAsia"/>
                <w:sz w:val="21"/>
                <w:szCs w:val="21"/>
              </w:rPr>
            </w:pPr>
            <w:r w:rsidRPr="002124B1">
              <w:rPr>
                <w:rFonts w:ascii="宋体" w:hAnsi="宋体" w:hint="eastAsia"/>
                <w:sz w:val="21"/>
                <w:szCs w:val="21"/>
              </w:rPr>
              <w:t>……</w:t>
            </w:r>
          </w:p>
        </w:tc>
        <w:tc>
          <w:tcPr>
            <w:tcW w:w="1374" w:type="dxa"/>
            <w:vAlign w:val="center"/>
          </w:tcPr>
          <w:p w14:paraId="035D8AE7" w14:textId="77777777" w:rsidR="008D705C" w:rsidRPr="002124B1" w:rsidRDefault="008D705C" w:rsidP="00BE4E15">
            <w:pPr>
              <w:ind w:left="200" w:right="200" w:firstLine="420"/>
              <w:rPr>
                <w:rFonts w:ascii="宋体" w:hAnsi="宋体" w:hint="eastAsia"/>
                <w:sz w:val="21"/>
                <w:szCs w:val="21"/>
              </w:rPr>
            </w:pPr>
          </w:p>
        </w:tc>
        <w:tc>
          <w:tcPr>
            <w:tcW w:w="1560" w:type="dxa"/>
            <w:vAlign w:val="center"/>
          </w:tcPr>
          <w:p w14:paraId="36A66934" w14:textId="77777777" w:rsidR="008D705C" w:rsidRPr="002124B1" w:rsidRDefault="008D705C" w:rsidP="00BE4E15">
            <w:pPr>
              <w:ind w:left="200" w:right="200" w:firstLine="420"/>
              <w:rPr>
                <w:rFonts w:ascii="宋体" w:hAnsi="宋体" w:hint="eastAsia"/>
                <w:sz w:val="21"/>
                <w:szCs w:val="21"/>
              </w:rPr>
            </w:pPr>
          </w:p>
        </w:tc>
        <w:tc>
          <w:tcPr>
            <w:tcW w:w="1984" w:type="dxa"/>
            <w:vAlign w:val="center"/>
          </w:tcPr>
          <w:p w14:paraId="291ECCF4" w14:textId="77777777" w:rsidR="008D705C" w:rsidRPr="002124B1" w:rsidRDefault="008D705C" w:rsidP="00BE4E15">
            <w:pPr>
              <w:ind w:left="200" w:right="200" w:firstLine="420"/>
              <w:rPr>
                <w:rFonts w:ascii="宋体" w:hAnsi="宋体" w:hint="eastAsia"/>
                <w:sz w:val="21"/>
                <w:szCs w:val="21"/>
              </w:rPr>
            </w:pPr>
          </w:p>
        </w:tc>
        <w:tc>
          <w:tcPr>
            <w:tcW w:w="2126" w:type="dxa"/>
            <w:vAlign w:val="center"/>
          </w:tcPr>
          <w:p w14:paraId="1DA9770C" w14:textId="77777777" w:rsidR="008D705C" w:rsidRPr="002124B1" w:rsidRDefault="008D705C" w:rsidP="00BE4E15">
            <w:pPr>
              <w:ind w:left="200" w:right="200" w:firstLine="420"/>
              <w:rPr>
                <w:rFonts w:ascii="宋体" w:hAnsi="宋体" w:hint="eastAsia"/>
                <w:sz w:val="21"/>
                <w:szCs w:val="21"/>
              </w:rPr>
            </w:pPr>
            <w:r w:rsidRPr="002124B1">
              <w:rPr>
                <w:rFonts w:ascii="宋体" w:hAnsi="宋体" w:hint="eastAsia"/>
                <w:sz w:val="21"/>
                <w:szCs w:val="21"/>
              </w:rPr>
              <w:t>（）页</w:t>
            </w:r>
          </w:p>
        </w:tc>
        <w:tc>
          <w:tcPr>
            <w:tcW w:w="1180" w:type="dxa"/>
            <w:vAlign w:val="center"/>
          </w:tcPr>
          <w:p w14:paraId="0948C900" w14:textId="77777777" w:rsidR="008D705C" w:rsidRPr="002124B1" w:rsidRDefault="008D705C" w:rsidP="00BE4E15">
            <w:pPr>
              <w:ind w:left="200" w:right="200" w:firstLine="420"/>
              <w:rPr>
                <w:rFonts w:ascii="宋体" w:hAnsi="宋体" w:hint="eastAsia"/>
                <w:sz w:val="21"/>
                <w:szCs w:val="21"/>
              </w:rPr>
            </w:pPr>
          </w:p>
        </w:tc>
      </w:tr>
    </w:tbl>
    <w:p w14:paraId="4F856A3B" w14:textId="77777777" w:rsidR="008D705C" w:rsidRPr="002124B1" w:rsidRDefault="008D705C" w:rsidP="008D705C">
      <w:pPr>
        <w:ind w:left="200" w:right="200" w:firstLine="420"/>
        <w:rPr>
          <w:rFonts w:ascii="宋体" w:hAnsi="宋体" w:hint="eastAsia"/>
          <w:sz w:val="21"/>
          <w:szCs w:val="21"/>
        </w:rPr>
      </w:pPr>
    </w:p>
    <w:p w14:paraId="4C49481A" w14:textId="77777777" w:rsidR="008D705C" w:rsidRPr="002124B1" w:rsidRDefault="008D705C" w:rsidP="008D705C">
      <w:pPr>
        <w:ind w:right="200" w:firstLine="420"/>
        <w:rPr>
          <w:rFonts w:ascii="宋体" w:hAnsi="宋体" w:hint="eastAsia"/>
          <w:sz w:val="21"/>
          <w:szCs w:val="21"/>
        </w:rPr>
      </w:pPr>
    </w:p>
    <w:p w14:paraId="325FF226" w14:textId="77777777" w:rsidR="008D705C" w:rsidRPr="002124B1" w:rsidRDefault="008D705C" w:rsidP="008D705C">
      <w:pPr>
        <w:ind w:right="200" w:firstLine="420"/>
        <w:rPr>
          <w:rFonts w:ascii="宋体" w:hAnsi="宋体" w:hint="eastAsia"/>
          <w:sz w:val="21"/>
          <w:szCs w:val="21"/>
        </w:rPr>
      </w:pPr>
    </w:p>
    <w:p w14:paraId="25D97A71" w14:textId="77777777" w:rsidR="008D705C" w:rsidRPr="002124B1" w:rsidRDefault="008D705C" w:rsidP="008D705C">
      <w:pPr>
        <w:ind w:left="200" w:right="200" w:firstLine="420"/>
        <w:rPr>
          <w:rFonts w:ascii="宋体" w:hAnsi="宋体" w:hint="eastAsia"/>
          <w:sz w:val="21"/>
          <w:szCs w:val="21"/>
        </w:rPr>
        <w:sectPr w:rsidR="008D705C" w:rsidRPr="002124B1" w:rsidSect="008D705C">
          <w:pgSz w:w="11850" w:h="16783"/>
          <w:pgMar w:top="1440" w:right="1080" w:bottom="1440" w:left="1080" w:header="720" w:footer="720" w:gutter="0"/>
          <w:cols w:space="720"/>
          <w:docGrid w:type="lines" w:linePitch="326"/>
        </w:sectPr>
      </w:pPr>
    </w:p>
    <w:p w14:paraId="233B0457" w14:textId="77777777" w:rsidR="008D705C" w:rsidRPr="002124B1" w:rsidRDefault="008D705C" w:rsidP="008D705C">
      <w:pPr>
        <w:ind w:left="200" w:right="200" w:firstLine="422"/>
        <w:rPr>
          <w:rFonts w:ascii="宋体" w:hAnsi="宋体" w:hint="eastAsia"/>
          <w:sz w:val="21"/>
          <w:szCs w:val="21"/>
        </w:rPr>
      </w:pPr>
      <w:r w:rsidRPr="002124B1">
        <w:rPr>
          <w:rFonts w:ascii="宋体" w:hAnsi="宋体" w:hint="eastAsia"/>
          <w:b/>
          <w:bCs/>
          <w:sz w:val="21"/>
          <w:szCs w:val="21"/>
        </w:rPr>
        <w:lastRenderedPageBreak/>
        <w:t>附件</w:t>
      </w:r>
      <w:r w:rsidRPr="002124B1">
        <w:rPr>
          <w:rFonts w:ascii="宋体" w:hAnsi="宋体"/>
          <w:b/>
          <w:bCs/>
          <w:sz w:val="21"/>
          <w:szCs w:val="21"/>
        </w:rPr>
        <w:t>1</w:t>
      </w:r>
      <w:r w:rsidRPr="002124B1">
        <w:rPr>
          <w:rFonts w:ascii="宋体" w:hAnsi="宋体" w:hint="eastAsia"/>
          <w:b/>
          <w:bCs/>
          <w:sz w:val="21"/>
          <w:szCs w:val="21"/>
        </w:rPr>
        <w:t>0：投标文件质量及装订要求</w:t>
      </w:r>
    </w:p>
    <w:p w14:paraId="2A22356E"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7D687CCC" w14:textId="77777777" w:rsidR="008D705C" w:rsidRPr="002124B1" w:rsidRDefault="008D705C" w:rsidP="008D705C">
      <w:pPr>
        <w:ind w:left="200" w:right="200" w:firstLine="422"/>
        <w:jc w:val="center"/>
        <w:rPr>
          <w:rFonts w:ascii="宋体" w:hAnsi="宋体" w:hint="eastAsia"/>
          <w:sz w:val="21"/>
          <w:szCs w:val="21"/>
        </w:rPr>
      </w:pPr>
      <w:r w:rsidRPr="002124B1">
        <w:rPr>
          <w:rFonts w:ascii="宋体" w:hAnsi="宋体" w:hint="eastAsia"/>
          <w:b/>
          <w:bCs/>
          <w:sz w:val="21"/>
          <w:szCs w:val="21"/>
        </w:rPr>
        <w:t>投标文件质量及装订要求</w:t>
      </w:r>
    </w:p>
    <w:p w14:paraId="2C889506"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0EC9C4D9"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为优化我司资料室室藏档案的质量，做好入室档案的筛选和质量控制工作，保证我司归档文件的成套性及装订方式的统一，减缓档案资料在借阅过程中损坏程度，最大限度地延长档案使用寿命，特对各投标人递交的投标文件形成质量提出以下要求：</w:t>
      </w:r>
    </w:p>
    <w:p w14:paraId="6D917F1D"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一、文件装订质量要求</w:t>
      </w:r>
    </w:p>
    <w:p w14:paraId="01C663EA"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1.1文字材料，尤其投标资料中的文字材料必须按内容装订成册（胶装），幅面尺寸规格宜为A4（297mm×210mm），厚度一般不超过3厘米为一册；技术标的图纸类文件无须装订，但必须统一折叠成A4幅面（297mm×210mm）；既有文字材料又有图纸的归档文件，可合并装订，尺寸与厚度需符合上述规格。</w:t>
      </w:r>
    </w:p>
    <w:p w14:paraId="32F3BC89"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1.2对于文件材料尤其是厚度较厚的文件材料的装订，其装订用品必须符合档案保护的要求，以不危害归档文件，不损害档案的载体和字迹材料为原则。不得使用易生锈金属物、易断裂易损坏的塑料制品、反尾夹、拉杆文件夹等装订文件资料，热封胶方式装订，装订要整齐、牢固，便于保管和利用，以更好的延长档案材料的寿命。</w:t>
      </w:r>
    </w:p>
    <w:p w14:paraId="4B9493E9"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二、电子版文件的要求</w:t>
      </w:r>
    </w:p>
    <w:p w14:paraId="1DFB2EB5" w14:textId="7074C944"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2.1、电子版文件（U盘）需要密封后用双面胶（其他固定方式保证不掉即可）粘贴在所有</w:t>
      </w:r>
      <w:r w:rsidR="004C12A4" w:rsidRPr="002124B1">
        <w:rPr>
          <w:rFonts w:ascii="宋体" w:hAnsi="宋体" w:hint="eastAsia"/>
          <w:sz w:val="21"/>
          <w:szCs w:val="21"/>
        </w:rPr>
        <w:t>经济</w:t>
      </w:r>
      <w:r w:rsidRPr="002124B1">
        <w:rPr>
          <w:rFonts w:ascii="宋体" w:hAnsi="宋体" w:hint="eastAsia"/>
          <w:sz w:val="21"/>
          <w:szCs w:val="21"/>
        </w:rPr>
        <w:t>标（正本）或者技术部（正本）最后一页封面的内侧。</w:t>
      </w:r>
    </w:p>
    <w:p w14:paraId="483BA028"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三、废标处理</w:t>
      </w:r>
    </w:p>
    <w:p w14:paraId="327C0688"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各投标人必须重视投标文件资料的质量要求，我司将拒绝接收不符合上述质量要求的投标文件，并对其进行废标处理，请各投标人引起重视。</w:t>
      </w:r>
    </w:p>
    <w:p w14:paraId="5B136DBD"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四、注意事项</w:t>
      </w:r>
    </w:p>
    <w:p w14:paraId="1365DFCD" w14:textId="77777777" w:rsidR="008D705C" w:rsidRPr="002124B1" w:rsidRDefault="008D705C" w:rsidP="008D705C">
      <w:pPr>
        <w:spacing w:line="460" w:lineRule="exact"/>
        <w:ind w:firstLineChars="200" w:firstLine="420"/>
        <w:rPr>
          <w:rFonts w:ascii="宋体" w:hAnsi="宋体" w:hint="eastAsia"/>
          <w:b/>
          <w:bCs/>
          <w:sz w:val="21"/>
          <w:szCs w:val="21"/>
        </w:rPr>
      </w:pPr>
      <w:r w:rsidRPr="002124B1">
        <w:rPr>
          <w:rFonts w:ascii="宋体" w:hAnsi="宋体" w:hint="eastAsia"/>
          <w:sz w:val="21"/>
          <w:szCs w:val="21"/>
        </w:rPr>
        <w:t>本要求只适用于投标文件的质量及装订，关于投标文件的其他要求按照招标文件执行。</w:t>
      </w:r>
    </w:p>
    <w:p w14:paraId="464783C7" w14:textId="77777777" w:rsidR="008D705C" w:rsidRPr="002124B1" w:rsidRDefault="008D705C" w:rsidP="008D705C">
      <w:pPr>
        <w:ind w:left="200" w:right="200" w:firstLine="420"/>
        <w:rPr>
          <w:rFonts w:ascii="宋体" w:hAnsi="宋体" w:hint="eastAsia"/>
          <w:sz w:val="21"/>
          <w:szCs w:val="21"/>
        </w:rPr>
      </w:pPr>
      <w:r w:rsidRPr="002124B1">
        <w:rPr>
          <w:rFonts w:ascii="宋体" w:hAnsi="宋体"/>
          <w:sz w:val="21"/>
          <w:szCs w:val="21"/>
        </w:rPr>
        <w:br w:type="page"/>
      </w:r>
    </w:p>
    <w:p w14:paraId="40974DFF" w14:textId="77777777" w:rsidR="008D705C" w:rsidRPr="002124B1" w:rsidRDefault="008D705C" w:rsidP="008D705C">
      <w:pPr>
        <w:ind w:left="200" w:right="200" w:firstLine="422"/>
        <w:rPr>
          <w:rFonts w:ascii="宋体" w:hAnsi="宋体" w:hint="eastAsia"/>
          <w:sz w:val="21"/>
          <w:szCs w:val="21"/>
        </w:rPr>
      </w:pPr>
      <w:r w:rsidRPr="002124B1">
        <w:rPr>
          <w:rFonts w:ascii="宋体" w:hAnsi="宋体" w:hint="eastAsia"/>
          <w:b/>
          <w:bCs/>
          <w:sz w:val="21"/>
          <w:szCs w:val="21"/>
        </w:rPr>
        <w:lastRenderedPageBreak/>
        <w:t>附件11：招投标廉洁行为准则</w:t>
      </w:r>
    </w:p>
    <w:p w14:paraId="07980E46"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6F6856B6" w14:textId="77777777" w:rsidR="008D705C" w:rsidRPr="002124B1" w:rsidRDefault="008D705C" w:rsidP="008D705C">
      <w:pPr>
        <w:ind w:left="200" w:right="200" w:firstLine="422"/>
        <w:jc w:val="center"/>
        <w:rPr>
          <w:rFonts w:ascii="宋体" w:hAnsi="宋体" w:hint="eastAsia"/>
          <w:sz w:val="21"/>
          <w:szCs w:val="21"/>
        </w:rPr>
      </w:pPr>
      <w:r w:rsidRPr="002124B1">
        <w:rPr>
          <w:rFonts w:ascii="宋体" w:hAnsi="宋体" w:hint="eastAsia"/>
          <w:b/>
          <w:bCs/>
          <w:sz w:val="21"/>
          <w:szCs w:val="21"/>
        </w:rPr>
        <w:t>招投标廉洁行为准则</w:t>
      </w:r>
    </w:p>
    <w:p w14:paraId="10D388AB" w14:textId="77777777" w:rsidR="008D705C" w:rsidRPr="002124B1" w:rsidRDefault="008D705C" w:rsidP="008D705C">
      <w:pPr>
        <w:ind w:left="200" w:right="200" w:firstLine="420"/>
        <w:rPr>
          <w:rFonts w:ascii="宋体" w:hAnsi="宋体" w:hint="eastAsia"/>
          <w:sz w:val="21"/>
          <w:szCs w:val="21"/>
        </w:rPr>
      </w:pPr>
      <w:r w:rsidRPr="002124B1">
        <w:rPr>
          <w:rFonts w:ascii="宋体" w:hAnsi="宋体" w:hint="eastAsia"/>
          <w:sz w:val="21"/>
          <w:szCs w:val="21"/>
        </w:rPr>
        <w:t xml:space="preserve"> </w:t>
      </w:r>
    </w:p>
    <w:p w14:paraId="1E2EC80A"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为规范招标人与投标人（以下分别简称甲方、乙方）在招投标活动中的行为，确保招投标工作公开、公平、公正、诚信、廉洁，保证双方合法，特制订本廉洁合作行为准则，甲乙双方在招投标期间共同遵守：</w:t>
      </w:r>
    </w:p>
    <w:p w14:paraId="03BCD8CA"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1、甲乙双方应严格执行招标文件，按招标文件办事。</w:t>
      </w:r>
    </w:p>
    <w:p w14:paraId="7ED576D9"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2、甲方有责任向乙方介绍本单位有关廉洁合作管理的各项制度和规定。</w:t>
      </w:r>
    </w:p>
    <w:p w14:paraId="5E3D6F3F"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3、甲方有关部门有权对招标活动进行监督，有权制止、纠正违反本准则的行为。</w:t>
      </w:r>
    </w:p>
    <w:p w14:paraId="75E1AD02"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4、乙方应保证乙方有关人员了解甲方单位有关廉洁合作管理的各项制度及本廉洁合作行为准则的规定，并遵照执行。</w:t>
      </w:r>
    </w:p>
    <w:p w14:paraId="6DB71FDB"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5、乙方不得向甲方工作人员及其亲属赠送实物、现金、礼券等，或提供无偿服务；不得报销应由甲方及其工作人员个人支付的费用；不为甲方安排的旅游或消费娱乐活动；不宴请甲方；不接受甲方及其工作人员介绍亲属、亲友从事与招投标有关的材料设备仪器供应等经济活动。</w:t>
      </w:r>
    </w:p>
    <w:p w14:paraId="254E17C3"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6、乙方不得向甲方工作人员电话询问评标情况或施加任何影响，不得单独约见甲方工作人员。</w:t>
      </w:r>
    </w:p>
    <w:p w14:paraId="3FF2496A"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7、乙方不得向任何第三方泄漏招投标活动中秘密及任何细节问题。</w:t>
      </w:r>
    </w:p>
    <w:p w14:paraId="4CF73C7A"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8、如甲方工作人员有任何索取和接受利益的行为，乙方应及时通知其上级领导，直至甲方最高领导。</w:t>
      </w:r>
    </w:p>
    <w:p w14:paraId="43D7ED69"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9、如发现任何违反本准则的行为，双方均可向甲方办公室举报。甲方将根据规定，视情节对相关人员予以相应组织处理或纪律处分。</w:t>
      </w:r>
    </w:p>
    <w:p w14:paraId="4DBBADDC"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10、如乙方及其工作人员有违反本准则的，一经查实，乙方接受甲方按以下处理：</w:t>
      </w:r>
    </w:p>
    <w:p w14:paraId="3409AD29"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10.1、宣布中标无效；</w:t>
      </w:r>
    </w:p>
    <w:p w14:paraId="7244C85F"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10.2、永久取消乙方投标资格；</w:t>
      </w:r>
    </w:p>
    <w:p w14:paraId="53C7D37B" w14:textId="77777777" w:rsidR="008D705C" w:rsidRPr="002124B1" w:rsidRDefault="008D705C" w:rsidP="008D705C">
      <w:pPr>
        <w:spacing w:line="460" w:lineRule="exact"/>
        <w:ind w:firstLineChars="200" w:firstLine="420"/>
        <w:rPr>
          <w:rFonts w:ascii="宋体" w:hAnsi="宋体" w:hint="eastAsia"/>
          <w:sz w:val="21"/>
          <w:szCs w:val="21"/>
        </w:rPr>
      </w:pPr>
      <w:r w:rsidRPr="002124B1">
        <w:rPr>
          <w:rFonts w:ascii="宋体" w:hAnsi="宋体" w:hint="eastAsia"/>
          <w:sz w:val="21"/>
          <w:szCs w:val="21"/>
        </w:rPr>
        <w:t>10.3、乙方负责赔偿由此给甲方造成全部损失；</w:t>
      </w:r>
    </w:p>
    <w:p w14:paraId="3408EFF9" w14:textId="77777777" w:rsidR="008D705C" w:rsidRPr="002124B1" w:rsidRDefault="008D705C" w:rsidP="008D705C">
      <w:pPr>
        <w:ind w:left="200" w:right="200" w:firstLine="420"/>
        <w:rPr>
          <w:rFonts w:ascii="宋体" w:hAnsi="宋体" w:hint="eastAsia"/>
          <w:sz w:val="21"/>
          <w:szCs w:val="21"/>
        </w:rPr>
        <w:sectPr w:rsidR="008D705C" w:rsidRPr="002124B1" w:rsidSect="008D705C">
          <w:footerReference w:type="default" r:id="rId15"/>
          <w:pgSz w:w="11850" w:h="16783"/>
          <w:pgMar w:top="1080" w:right="1440" w:bottom="1080" w:left="1440" w:header="851" w:footer="680" w:gutter="0"/>
          <w:cols w:space="720"/>
          <w:docGrid w:type="lines" w:linePitch="326"/>
        </w:sectPr>
      </w:pPr>
    </w:p>
    <w:p w14:paraId="55EAF893" w14:textId="77777777" w:rsidR="008D705C" w:rsidRPr="002124B1" w:rsidRDefault="008D705C" w:rsidP="008D705C">
      <w:pPr>
        <w:ind w:left="200" w:right="200" w:firstLine="420"/>
        <w:rPr>
          <w:rFonts w:ascii="宋体" w:hAnsi="宋体" w:hint="eastAsia"/>
          <w:sz w:val="21"/>
          <w:szCs w:val="21"/>
        </w:rPr>
      </w:pPr>
    </w:p>
    <w:p w14:paraId="324F066E" w14:textId="77777777" w:rsidR="008D705C" w:rsidRPr="002124B1" w:rsidRDefault="008D705C" w:rsidP="008D705C">
      <w:pPr>
        <w:ind w:left="200" w:right="200" w:firstLine="883"/>
        <w:jc w:val="center"/>
        <w:rPr>
          <w:rFonts w:ascii="宋体" w:hAnsi="宋体" w:hint="eastAsia"/>
          <w:sz w:val="21"/>
          <w:szCs w:val="21"/>
        </w:rPr>
      </w:pPr>
      <w:r w:rsidRPr="002124B1">
        <w:rPr>
          <w:rFonts w:ascii="宋体" w:hAnsi="宋体" w:hint="eastAsia"/>
          <w:b/>
          <w:bCs/>
          <w:sz w:val="44"/>
          <w:szCs w:val="44"/>
        </w:rPr>
        <w:t>第三部分 招标要求</w:t>
      </w:r>
    </w:p>
    <w:p w14:paraId="1CB67A70"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cs="等线"/>
          <w:sz w:val="21"/>
          <w:szCs w:val="21"/>
        </w:rPr>
        <w:t>一、</w:t>
      </w:r>
      <w:r w:rsidRPr="002124B1">
        <w:rPr>
          <w:rFonts w:ascii="宋体" w:hAnsi="宋体" w:hint="eastAsia"/>
          <w:sz w:val="21"/>
          <w:szCs w:val="21"/>
        </w:rPr>
        <w:t>项目背景</w:t>
      </w:r>
      <w:r w:rsidRPr="002124B1">
        <w:rPr>
          <w:rFonts w:ascii="宋体" w:hAnsi="宋体"/>
          <w:sz w:val="21"/>
          <w:szCs w:val="21"/>
        </w:rPr>
        <w:t>：</w:t>
      </w:r>
    </w:p>
    <w:p w14:paraId="1F83D150" w14:textId="77777777" w:rsidR="008D705C" w:rsidRPr="002124B1" w:rsidRDefault="008D705C" w:rsidP="008D705C">
      <w:pPr>
        <w:spacing w:line="360" w:lineRule="auto"/>
        <w:ind w:firstLineChars="200" w:firstLine="420"/>
        <w:rPr>
          <w:rFonts w:ascii="宋体" w:hAnsi="宋体" w:hint="eastAsia"/>
          <w:sz w:val="21"/>
          <w:szCs w:val="21"/>
        </w:rPr>
      </w:pPr>
      <w:bookmarkStart w:id="5" w:name="_Hlk157604273"/>
      <w:r w:rsidRPr="002124B1">
        <w:rPr>
          <w:rFonts w:ascii="宋体" w:hAnsi="宋体" w:hint="eastAsia"/>
          <w:sz w:val="21"/>
          <w:szCs w:val="21"/>
        </w:rPr>
        <w:t>广州城投智奥发展有限公司（广州越秀国际会议中心）由广州城投集团和法国智奥会展集团联合倾力打造，助力广州打造高端国际会议目的地。会议中心开业至今已成功举办过大小会展活动超过1500场。当中包括了“读懂中国”国际会议（广州）、全球市长论坛、广东21世纪海上丝绸之路国际博览会主题论坛、跨国公司投资广东年会、中国广州国际投资年会、胡润百富《2021全球独角兽榜》发布会等高端会议，世界超高清视频(4K/8K)产业发展大会、5G应用创新大会、精准医学大会、粤港澳大湾区楼宇经济发展峰会等行业论坛，梅赛德斯-迈巴赫之夜、抖音电商生态大会、快手光合创作者大会、富士X系列10周年影像盛典全国巡展广州站等品牌宣传活动，还有各类时装秀、表演、比赛、拍卖会、酒会、晚宴等。</w:t>
      </w:r>
    </w:p>
    <w:p w14:paraId="1F01AD80" w14:textId="77777777" w:rsidR="008D705C" w:rsidRPr="002124B1" w:rsidRDefault="008D705C" w:rsidP="008D705C">
      <w:pPr>
        <w:spacing w:line="360" w:lineRule="auto"/>
        <w:ind w:firstLineChars="200" w:firstLine="420"/>
        <w:rPr>
          <w:rFonts w:ascii="宋体" w:hAnsi="宋体" w:hint="eastAsia"/>
          <w:bCs/>
          <w:sz w:val="21"/>
          <w:szCs w:val="21"/>
        </w:rPr>
      </w:pPr>
      <w:r w:rsidRPr="002124B1">
        <w:rPr>
          <w:rFonts w:ascii="宋体" w:hAnsi="宋体" w:hint="eastAsia"/>
          <w:bCs/>
          <w:sz w:val="21"/>
          <w:szCs w:val="21"/>
        </w:rPr>
        <w:t>根据2015 年3 月15 日，国家发展改革和委员会印发《关于进一步深化电力体制改革的若干意见》( 中发〔2015〕9 号)，允许电力用户通过与售电公司签订《电力交易零售合同》，同时按《广东省能源局 国家能源局南方监管局关于2025 年电力市场交易有关事项的通知》（粤能电力〔2024〕50 号）及《广东省能源局关于印发《广东电力零售市场管理办法》的通知》（粤能规〔2023〕2 号）及广东省电力市场化交易相关政策规定，2024年起可逐步通过市场化方式向售电公司采购用电服务，以优化用电成本。</w:t>
      </w:r>
    </w:p>
    <w:bookmarkEnd w:id="5"/>
    <w:p w14:paraId="1E69CD43"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hint="eastAsia"/>
          <w:sz w:val="21"/>
          <w:szCs w:val="21"/>
        </w:rPr>
        <w:t>二、用户基本信息</w:t>
      </w:r>
    </w:p>
    <w:tbl>
      <w:tblPr>
        <w:tblStyle w:val="aff0"/>
        <w:tblW w:w="0" w:type="auto"/>
        <w:jc w:val="center"/>
        <w:tblLook w:val="04A0" w:firstRow="1" w:lastRow="0" w:firstColumn="1" w:lastColumn="0" w:noHBand="0" w:noVBand="1"/>
      </w:tblPr>
      <w:tblGrid>
        <w:gridCol w:w="1559"/>
        <w:gridCol w:w="4394"/>
      </w:tblGrid>
      <w:tr w:rsidR="008D705C" w:rsidRPr="002124B1" w14:paraId="011BA3F6" w14:textId="77777777" w:rsidTr="00BE4E15">
        <w:trPr>
          <w:jc w:val="center"/>
        </w:trPr>
        <w:tc>
          <w:tcPr>
            <w:tcW w:w="1559" w:type="dxa"/>
            <w:vAlign w:val="center"/>
          </w:tcPr>
          <w:p w14:paraId="5BF43AEF"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项目</w:t>
            </w:r>
          </w:p>
        </w:tc>
        <w:tc>
          <w:tcPr>
            <w:tcW w:w="4394" w:type="dxa"/>
            <w:vAlign w:val="center"/>
          </w:tcPr>
          <w:p w14:paraId="4385DA7C"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内容</w:t>
            </w:r>
          </w:p>
        </w:tc>
      </w:tr>
      <w:tr w:rsidR="008D705C" w:rsidRPr="002124B1" w14:paraId="37BA9BD9" w14:textId="77777777" w:rsidTr="00BE4E15">
        <w:trPr>
          <w:jc w:val="center"/>
        </w:trPr>
        <w:tc>
          <w:tcPr>
            <w:tcW w:w="1559" w:type="dxa"/>
            <w:vAlign w:val="center"/>
          </w:tcPr>
          <w:p w14:paraId="1C6DD0D6"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用电主体</w:t>
            </w:r>
          </w:p>
        </w:tc>
        <w:tc>
          <w:tcPr>
            <w:tcW w:w="4394" w:type="dxa"/>
            <w:vAlign w:val="center"/>
          </w:tcPr>
          <w:p w14:paraId="3BF16BA0"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广州越秀国际会议中心</w:t>
            </w:r>
          </w:p>
        </w:tc>
      </w:tr>
      <w:tr w:rsidR="008D705C" w:rsidRPr="002124B1" w14:paraId="5BE540D1" w14:textId="77777777" w:rsidTr="00BE4E15">
        <w:trPr>
          <w:jc w:val="center"/>
        </w:trPr>
        <w:tc>
          <w:tcPr>
            <w:tcW w:w="1559" w:type="dxa"/>
            <w:vAlign w:val="center"/>
          </w:tcPr>
          <w:p w14:paraId="0CF9B757"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用电地址</w:t>
            </w:r>
          </w:p>
        </w:tc>
        <w:tc>
          <w:tcPr>
            <w:tcW w:w="4394" w:type="dxa"/>
            <w:vAlign w:val="center"/>
          </w:tcPr>
          <w:p w14:paraId="62FB4079"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流花路119号/主供</w:t>
            </w:r>
          </w:p>
        </w:tc>
      </w:tr>
      <w:tr w:rsidR="008D705C" w:rsidRPr="002124B1" w14:paraId="6E7BC42B" w14:textId="77777777" w:rsidTr="00BE4E15">
        <w:trPr>
          <w:jc w:val="center"/>
        </w:trPr>
        <w:tc>
          <w:tcPr>
            <w:tcW w:w="1559" w:type="dxa"/>
            <w:vAlign w:val="center"/>
          </w:tcPr>
          <w:p w14:paraId="04F46A1F"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电压等级</w:t>
            </w:r>
          </w:p>
        </w:tc>
        <w:tc>
          <w:tcPr>
            <w:tcW w:w="4394" w:type="dxa"/>
            <w:vAlign w:val="center"/>
          </w:tcPr>
          <w:p w14:paraId="2F97D2B9"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10KV（双回路供电）</w:t>
            </w:r>
          </w:p>
        </w:tc>
      </w:tr>
      <w:tr w:rsidR="008D705C" w:rsidRPr="002124B1" w14:paraId="34D91EC5" w14:textId="77777777" w:rsidTr="00BE4E15">
        <w:trPr>
          <w:jc w:val="center"/>
        </w:trPr>
        <w:tc>
          <w:tcPr>
            <w:tcW w:w="1559" w:type="dxa"/>
            <w:vAlign w:val="center"/>
          </w:tcPr>
          <w:p w14:paraId="1D2191F8"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年用电量</w:t>
            </w:r>
          </w:p>
        </w:tc>
        <w:tc>
          <w:tcPr>
            <w:tcW w:w="4394" w:type="dxa"/>
            <w:vAlign w:val="center"/>
          </w:tcPr>
          <w:p w14:paraId="2BE9A3BF"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约1200万kWh</w:t>
            </w:r>
          </w:p>
          <w:p w14:paraId="3D3BA942"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(2024年07月-2025年06月数据)</w:t>
            </w:r>
          </w:p>
        </w:tc>
      </w:tr>
      <w:tr w:rsidR="008D705C" w:rsidRPr="002124B1" w14:paraId="4DC846BB" w14:textId="77777777" w:rsidTr="00BE4E15">
        <w:trPr>
          <w:jc w:val="center"/>
        </w:trPr>
        <w:tc>
          <w:tcPr>
            <w:tcW w:w="1559" w:type="dxa"/>
            <w:vAlign w:val="center"/>
          </w:tcPr>
          <w:p w14:paraId="087E4496"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负荷特性</w:t>
            </w:r>
          </w:p>
        </w:tc>
        <w:tc>
          <w:tcPr>
            <w:tcW w:w="4394" w:type="dxa"/>
            <w:vAlign w:val="center"/>
          </w:tcPr>
          <w:p w14:paraId="6F19D9E0" w14:textId="77777777" w:rsidR="008D705C" w:rsidRPr="002124B1" w:rsidRDefault="008D705C" w:rsidP="00BE4E15">
            <w:pPr>
              <w:spacing w:line="360" w:lineRule="auto"/>
              <w:jc w:val="center"/>
              <w:rPr>
                <w:rFonts w:ascii="宋体" w:hAnsi="宋体" w:hint="eastAsia"/>
                <w:sz w:val="21"/>
                <w:szCs w:val="21"/>
              </w:rPr>
            </w:pPr>
            <w:r w:rsidRPr="002124B1">
              <w:rPr>
                <w:rFonts w:ascii="宋体" w:hAnsi="宋体" w:hint="eastAsia"/>
                <w:sz w:val="21"/>
                <w:szCs w:val="21"/>
              </w:rPr>
              <w:t>连续性负荷</w:t>
            </w:r>
          </w:p>
        </w:tc>
      </w:tr>
    </w:tbl>
    <w:p w14:paraId="174E648E"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hint="eastAsia"/>
          <w:sz w:val="21"/>
          <w:szCs w:val="21"/>
        </w:rPr>
        <w:t>三、采购需求</w:t>
      </w:r>
    </w:p>
    <w:p w14:paraId="35744F4A"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hint="eastAsia"/>
          <w:sz w:val="21"/>
          <w:szCs w:val="21"/>
        </w:rPr>
        <w:t>1、购电范围</w:t>
      </w:r>
    </w:p>
    <w:p w14:paraId="4A128A19"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hint="eastAsia"/>
          <w:sz w:val="21"/>
          <w:szCs w:val="21"/>
        </w:rPr>
        <w:t>年用电量：总用电量约1200万kWh；</w:t>
      </w:r>
    </w:p>
    <w:p w14:paraId="4448AE1C"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hint="eastAsia"/>
          <w:sz w:val="21"/>
          <w:szCs w:val="21"/>
        </w:rPr>
        <w:t>电压等级：10kV，双回路供电，需匹配招标人现有配电系统；</w:t>
      </w:r>
    </w:p>
    <w:p w14:paraId="334C3786" w14:textId="77777777" w:rsidR="008D705C" w:rsidRPr="002124B1" w:rsidRDefault="008D705C" w:rsidP="008D705C">
      <w:pPr>
        <w:spacing w:line="360" w:lineRule="auto"/>
        <w:ind w:firstLine="420"/>
        <w:rPr>
          <w:rFonts w:ascii="宋体" w:hAnsi="宋体" w:hint="eastAsia"/>
          <w:sz w:val="21"/>
          <w:szCs w:val="21"/>
        </w:rPr>
      </w:pPr>
      <w:r w:rsidRPr="002124B1">
        <w:rPr>
          <w:rFonts w:ascii="宋体" w:hAnsi="宋体" w:hint="eastAsia"/>
          <w:sz w:val="21"/>
          <w:szCs w:val="21"/>
        </w:rPr>
        <w:t>电能质量：符合《电能质量供电电压偏差》（GB/T 12325-2008），电压偏差≤±7%；</w:t>
      </w:r>
    </w:p>
    <w:p w14:paraId="0DFAD0DF"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合同服务周期：</w:t>
      </w:r>
      <w:r w:rsidRPr="002124B1">
        <w:rPr>
          <w:rFonts w:ascii="宋体" w:hAnsi="宋体" w:hint="eastAsia"/>
          <w:sz w:val="21"/>
          <w:szCs w:val="21"/>
        </w:rPr>
        <w:t>2</w:t>
      </w:r>
      <w:r w:rsidRPr="002124B1">
        <w:rPr>
          <w:rFonts w:ascii="宋体" w:hAnsi="宋体"/>
          <w:sz w:val="21"/>
          <w:szCs w:val="21"/>
        </w:rPr>
        <w:t>02</w:t>
      </w:r>
      <w:r w:rsidRPr="002124B1">
        <w:rPr>
          <w:rFonts w:ascii="宋体" w:hAnsi="宋体" w:hint="eastAsia"/>
          <w:sz w:val="21"/>
          <w:szCs w:val="21"/>
        </w:rPr>
        <w:t>6年01月01日至2</w:t>
      </w:r>
      <w:r w:rsidRPr="002124B1">
        <w:rPr>
          <w:rFonts w:ascii="宋体" w:hAnsi="宋体"/>
          <w:sz w:val="21"/>
          <w:szCs w:val="21"/>
        </w:rPr>
        <w:t>026</w:t>
      </w:r>
      <w:r w:rsidRPr="002124B1">
        <w:rPr>
          <w:rFonts w:ascii="宋体" w:hAnsi="宋体" w:hint="eastAsia"/>
          <w:sz w:val="21"/>
          <w:szCs w:val="21"/>
        </w:rPr>
        <w:t>年12月31日（具体合同时间以双方签订的为准）</w:t>
      </w:r>
      <w:r w:rsidRPr="002124B1">
        <w:rPr>
          <w:rFonts w:ascii="宋体" w:hAnsi="宋体" w:cs="USVJPL+DengXian-Regular" w:hint="eastAsia"/>
          <w:color w:val="000000"/>
          <w:spacing w:val="3"/>
          <w:sz w:val="21"/>
          <w:szCs w:val="21"/>
        </w:rPr>
        <w:t>。</w:t>
      </w:r>
    </w:p>
    <w:p w14:paraId="6A2BAF89"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2、核心要求</w:t>
      </w:r>
    </w:p>
    <w:p w14:paraId="28FA0146"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2.1报价要求：</w:t>
      </w:r>
    </w:p>
    <w:p w14:paraId="1A0FA07E" w14:textId="480AB3B9"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1）固定价格模式占比90%</w:t>
      </w:r>
      <w:r w:rsidR="005710DE" w:rsidRPr="002124B1">
        <w:rPr>
          <w:rFonts w:ascii="宋体" w:hAnsi="宋体" w:cs="USVJPL+DengXian-Regular" w:hint="eastAsia"/>
          <w:color w:val="000000"/>
          <w:spacing w:val="3"/>
          <w:sz w:val="21"/>
          <w:szCs w:val="21"/>
        </w:rPr>
        <w:t>。</w:t>
      </w:r>
    </w:p>
    <w:p w14:paraId="648CAEE1"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2）市场联动部分：（1）电量占比（%）：10%；（2）电价类型：</w:t>
      </w:r>
      <w:r w:rsidRPr="002124B1">
        <w:rPr>
          <w:rFonts w:ascii="宋体" w:hAnsi="宋体" w:hint="eastAsia"/>
          <w:sz w:val="21"/>
          <w:szCs w:val="21"/>
        </w:rPr>
        <w:t>日前市场月度加权平均综合价</w:t>
      </w:r>
      <w:r w:rsidRPr="002124B1">
        <w:rPr>
          <w:rFonts w:ascii="宋体" w:hAnsi="宋体" w:cs="USVJPL+DengXian-Regular" w:hint="eastAsia"/>
          <w:color w:val="000000"/>
          <w:spacing w:val="3"/>
          <w:sz w:val="21"/>
          <w:szCs w:val="21"/>
        </w:rPr>
        <w:t>。其余到户电价组成部分，包括政府性基金及附加、输配、损益、线损、税费等根据电网政策执行。</w:t>
      </w:r>
    </w:p>
    <w:p w14:paraId="041DD4EB"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3）采购人将全力配合中标人进行月度电量预报；不包括输配电价、政府性基金、超低排放补贴等因素。</w:t>
      </w:r>
    </w:p>
    <w:p w14:paraId="077DF36C"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2.2偏差考核费用由中标人100%承担，投标人需在投标文件中明确偏差处理方案。</w:t>
      </w:r>
    </w:p>
    <w:p w14:paraId="05F0249E"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lastRenderedPageBreak/>
        <w:t>2.3超额电费共担条款：按零售交易合同约定执行。</w:t>
      </w:r>
    </w:p>
    <w:p w14:paraId="68B98595"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2.4采购人采购电能量结算模式：固定价格模式占比90%（平段价格）+市场联动模式占比（10%）。（电能计量：按实际用电量结算，电力交易结算电量以采购人计量点关口表计量的电量为结算依据）。</w:t>
      </w:r>
    </w:p>
    <w:p w14:paraId="30468A35"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★2.5 整个合同履约期间中标人承诺电价不能高于南方电网代理价格。如高于南方电网代理电价，则中标人向采购人返还实际使用电量*中标人中标价高于南方电网代理电价部分的全部费用。</w:t>
      </w:r>
    </w:p>
    <w:p w14:paraId="1D30EE5F"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2.6其他要求：包括但不限于电能质量、供电稳定性、电价透明度等。</w:t>
      </w:r>
    </w:p>
    <w:p w14:paraId="79356130"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3、服务内容</w:t>
      </w:r>
    </w:p>
    <w:p w14:paraId="0FDE74DD"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★3.1中标人按采购人实际用电量，参与广东省电力市场交易。由中标人承担全部电量偏差考核费用。</w:t>
      </w:r>
    </w:p>
    <w:p w14:paraId="6435F0AA"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★3.2 中标人提供的购电服务应不改变采购人原有的用电习惯，供电模式和供电质量保障不变。中标后，交易流程由中标人按合同约定执行，具体工作内容及范围以采购人委托为准。</w:t>
      </w:r>
    </w:p>
    <w:p w14:paraId="045E944F"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★3.3 中标人应清楚知悉采购人用电需求为估算量，最终用电需求以实际为准，中标人应有充足的配额能确保采购人的用电需求，中标人不得因采购人用电需求与实际不符追索采购人违约责任。</w:t>
      </w:r>
    </w:p>
    <w:p w14:paraId="3B6C596A"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★3.4 中标人必须满足采购人用电需求，并负责办理用电变更、备案等相关手续。因中标人未能及时办理相关手续导致一切损失由中标人承担。</w:t>
      </w:r>
    </w:p>
    <w:p w14:paraId="46AF129F"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★3.5 中标人需根据采购人用电状态及耗能情况提出优化用能合理建议，提供节能建议。</w:t>
      </w:r>
    </w:p>
    <w:p w14:paraId="456A32CE"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4、服务要求</w:t>
      </w:r>
    </w:p>
    <w:p w14:paraId="162BE8E6"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4.1 中标人按国家有关法规、规定和技术规范，提供全周期电力交易服务和用电配套服务。</w:t>
      </w:r>
    </w:p>
    <w:p w14:paraId="2D926DC9"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4.2 按照国家有关法规、规定和技术规范，为采购人提供电力交易服务，参与电力市场交易并按规定结算。</w:t>
      </w:r>
    </w:p>
    <w:p w14:paraId="658A94A1"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4.3 向采购人提供真实准确的有关电力直接交易的相关信息及资料，不得提供虚假的或误导性的信息。</w:t>
      </w:r>
    </w:p>
    <w:p w14:paraId="1074D1D0"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4.4 协助采购人申请办理电力交易有关手续。</w:t>
      </w:r>
    </w:p>
    <w:p w14:paraId="6CA1CC8F"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4.5 中标人提供7 天24 小时服务热线，24 小时技术支持。针对采购人提出的问题应当在2 小时内解决，在线无法解决的应当在6 小时内到达现场协助采购人解决。</w:t>
      </w:r>
    </w:p>
    <w:p w14:paraId="16318C67"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5、应急要求</w:t>
      </w:r>
    </w:p>
    <w:p w14:paraId="05E4080A"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5.1 投标供应商应具备完善的应急处理方案，以保障项目顺利实施，包括但不限于以下内容：用电高峰的电力保障、特殊情况下的电力调度等。</w:t>
      </w:r>
    </w:p>
    <w:p w14:paraId="18151917"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5.2 提供成熟的服务管理方案（含人员配置、售后处理流程及应急响应机制）。</w:t>
      </w:r>
    </w:p>
    <w:p w14:paraId="7C703655"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5.3 投标供应商根据以往项目经验，结合采购人单位的实际情况编制应急方案，对各种应急事件有针对性的应急预案和相应应急措施。</w:t>
      </w:r>
    </w:p>
    <w:p w14:paraId="77E156CF"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6、违约赔偿</w:t>
      </w:r>
    </w:p>
    <w:p w14:paraId="1ACC2DD3"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6.1 因中标人原因违约，导致采购人无法按照合同内容约定的电价购电用电或无电可用，致采购人返回电网企业代理购电时，中标人应向采购人支付因中标人违约而造成的经济损失。</w:t>
      </w:r>
    </w:p>
    <w:p w14:paraId="2606BD6A"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6.2 违约金的计算标准：违约金=（合同期内预估电量-已购实际电量）*广东电力交易中心有限公司发布的2026 年度双边协商成交均价*150%[最高不超过预估电量*（浮动报价+基准价+下浮动）*30%）]。</w:t>
      </w:r>
    </w:p>
    <w:p w14:paraId="6B9D431A"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注：2026 年度双边协商成交均价未发布前，按成交（浮动报价+基准价+下浮动）价格计算。</w:t>
      </w:r>
    </w:p>
    <w:p w14:paraId="0B24341C"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lastRenderedPageBreak/>
        <w:t>四、结算方式</w:t>
      </w:r>
    </w:p>
    <w:p w14:paraId="06EFCCCC"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1结算方式：《广东电力市场结算实施细则》和《广东电力市场零售结算实施细则》及其他相关规则进行结算。</w:t>
      </w:r>
    </w:p>
    <w:p w14:paraId="3890718C"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2、实际结算电量以电力计量装置采集并推送至广东电力交易中心发布的实际用电量为准。</w:t>
      </w:r>
    </w:p>
    <w:p w14:paraId="1860CD9F"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3、广东电力交易中心根据采购人与供电企业（中标人）在广东电力交易系统上签订的网上零售合同进行电量交易与结算，系统每月自动出结算单至供电局，由供电局根据结算单收取相关电费，以广东电力交易中心结算规则为准。</w:t>
      </w:r>
    </w:p>
    <w:p w14:paraId="54BD045C" w14:textId="77777777" w:rsidR="008D705C" w:rsidRPr="002124B1" w:rsidRDefault="008D705C" w:rsidP="008D705C">
      <w:pPr>
        <w:spacing w:line="360" w:lineRule="auto"/>
        <w:ind w:firstLine="432"/>
        <w:rPr>
          <w:rFonts w:ascii="宋体" w:hAnsi="宋体" w:cs="USVJPL+DengXian-Regular" w:hint="eastAsia"/>
          <w:color w:val="000000"/>
          <w:spacing w:val="3"/>
          <w:sz w:val="21"/>
          <w:szCs w:val="21"/>
        </w:rPr>
      </w:pPr>
      <w:r w:rsidRPr="002124B1">
        <w:rPr>
          <w:rFonts w:ascii="宋体" w:hAnsi="宋体" w:cs="USVJPL+DengXian-Regular" w:hint="eastAsia"/>
          <w:color w:val="000000"/>
          <w:spacing w:val="3"/>
          <w:sz w:val="21"/>
          <w:szCs w:val="21"/>
        </w:rPr>
        <w:t>4、采购人每月的电费缴纳依旧按原来的向广东电网有限责任公司广州供电局电费缴纳方式完成电费的缴纳。</w:t>
      </w:r>
    </w:p>
    <w:p w14:paraId="7D1E6165" w14:textId="77777777" w:rsidR="00386F2E" w:rsidRPr="002124B1" w:rsidRDefault="008D705C" w:rsidP="00386F2E">
      <w:pPr>
        <w:spacing w:line="360" w:lineRule="auto"/>
        <w:ind w:firstLine="431"/>
        <w:rPr>
          <w:rFonts w:ascii="宋体" w:hAnsi="宋体" w:hint="eastAsia"/>
          <w:sz w:val="21"/>
          <w:szCs w:val="21"/>
        </w:rPr>
      </w:pPr>
      <w:r w:rsidRPr="002124B1">
        <w:rPr>
          <w:rFonts w:ascii="宋体" w:hAnsi="宋体" w:cs="USVJPL+DengXian-Regular" w:hint="eastAsia"/>
          <w:color w:val="000000"/>
          <w:spacing w:val="3"/>
          <w:sz w:val="21"/>
          <w:szCs w:val="21"/>
        </w:rPr>
        <w:t>五、</w:t>
      </w:r>
      <w:bookmarkStart w:id="6" w:name="br1_2"/>
      <w:bookmarkStart w:id="7" w:name="br1_1"/>
      <w:bookmarkEnd w:id="6"/>
      <w:bookmarkEnd w:id="7"/>
      <w:r w:rsidRPr="002124B1">
        <w:rPr>
          <w:rFonts w:ascii="宋体" w:hAnsi="宋体" w:hint="eastAsia"/>
          <w:sz w:val="21"/>
          <w:szCs w:val="21"/>
        </w:rPr>
        <w:t>公开招标，符合资质要求的企业，都可以作为投标人参与投标，具体要求如下：</w:t>
      </w:r>
    </w:p>
    <w:p w14:paraId="72EEF70C" w14:textId="77777777" w:rsidR="00386F2E" w:rsidRPr="002124B1" w:rsidRDefault="008D705C" w:rsidP="00386F2E">
      <w:pPr>
        <w:spacing w:line="360" w:lineRule="auto"/>
        <w:ind w:firstLine="431"/>
        <w:rPr>
          <w:rFonts w:ascii="宋体" w:hAnsi="宋体" w:hint="eastAsia"/>
          <w:sz w:val="21"/>
          <w:szCs w:val="21"/>
        </w:rPr>
      </w:pPr>
      <w:r w:rsidRPr="002124B1">
        <w:rPr>
          <w:rFonts w:ascii="宋体" w:hAnsi="宋体" w:hint="eastAsia"/>
          <w:sz w:val="21"/>
          <w:szCs w:val="21"/>
        </w:rPr>
        <w:t>1、投标人须是在中华人民共和国境内注册的法人或其他组织，具有独立法人资格，持有事业单位登记管理部门核发的事业单位法人证书或工商行政管理部门核发的企业法人营业执照，且在有效期内。分公司响应的，必须由具有法人资格的总公司授权。</w:t>
      </w:r>
    </w:p>
    <w:p w14:paraId="0F037048" w14:textId="77777777" w:rsidR="00386F2E" w:rsidRPr="002124B1" w:rsidRDefault="008D705C" w:rsidP="00386F2E">
      <w:pPr>
        <w:spacing w:line="360" w:lineRule="auto"/>
        <w:ind w:firstLine="431"/>
        <w:rPr>
          <w:rFonts w:ascii="宋体" w:hAnsi="宋体" w:hint="eastAsia"/>
          <w:sz w:val="21"/>
          <w:szCs w:val="21"/>
        </w:rPr>
      </w:pPr>
      <w:r w:rsidRPr="002124B1">
        <w:rPr>
          <w:rFonts w:ascii="宋体" w:hAnsi="宋体" w:hint="eastAsia"/>
          <w:sz w:val="21"/>
          <w:szCs w:val="21"/>
        </w:rPr>
        <w:t>2、投标人必须</w:t>
      </w:r>
      <w:r w:rsidRPr="002124B1">
        <w:rPr>
          <w:rFonts w:ascii="宋体" w:hAnsi="宋体"/>
          <w:sz w:val="21"/>
          <w:szCs w:val="21"/>
        </w:rPr>
        <w:t>为广东电力交易中心公布目录内完成注册和备案、具备交易资格的售电公司。（提供有效的售电牌照编码</w:t>
      </w:r>
      <w:r w:rsidRPr="002124B1">
        <w:rPr>
          <w:rFonts w:ascii="宋体" w:hAnsi="宋体" w:hint="eastAsia"/>
          <w:sz w:val="21"/>
          <w:szCs w:val="21"/>
        </w:rPr>
        <w:t>及</w:t>
      </w:r>
      <w:r w:rsidRPr="002124B1">
        <w:rPr>
          <w:rFonts w:ascii="宋体" w:hAnsi="宋体"/>
          <w:sz w:val="21"/>
          <w:szCs w:val="21"/>
        </w:rPr>
        <w:t>证明文件</w:t>
      </w:r>
      <w:r w:rsidRPr="002124B1">
        <w:rPr>
          <w:rFonts w:ascii="宋体" w:hAnsi="宋体" w:hint="eastAsia"/>
          <w:sz w:val="21"/>
          <w:szCs w:val="21"/>
        </w:rPr>
        <w:t>并加盖公章</w:t>
      </w:r>
      <w:r w:rsidRPr="002124B1">
        <w:rPr>
          <w:rFonts w:ascii="宋体" w:hAnsi="宋体"/>
          <w:sz w:val="21"/>
          <w:szCs w:val="21"/>
        </w:rPr>
        <w:t>）</w:t>
      </w:r>
    </w:p>
    <w:p w14:paraId="2CF86F64" w14:textId="77777777" w:rsidR="00386F2E" w:rsidRPr="002124B1" w:rsidRDefault="00386F2E" w:rsidP="00386F2E">
      <w:pPr>
        <w:spacing w:line="360" w:lineRule="auto"/>
        <w:ind w:firstLine="431"/>
        <w:rPr>
          <w:rFonts w:ascii="宋体" w:hAnsi="宋体" w:hint="eastAsia"/>
          <w:sz w:val="21"/>
          <w:szCs w:val="21"/>
        </w:rPr>
      </w:pPr>
      <w:r w:rsidRPr="002124B1">
        <w:rPr>
          <w:rFonts w:ascii="宋体" w:hAnsi="宋体" w:hint="eastAsia"/>
          <w:sz w:val="21"/>
          <w:szCs w:val="21"/>
        </w:rPr>
        <w:t>3</w:t>
      </w:r>
      <w:r w:rsidR="008D705C" w:rsidRPr="002124B1">
        <w:rPr>
          <w:rFonts w:ascii="宋体" w:hAnsi="宋体" w:hint="eastAsia"/>
          <w:sz w:val="21"/>
          <w:szCs w:val="21"/>
        </w:rPr>
        <w:t>、投标人没有处于被责令停业或破产状态，且资产未被重组、接管和冻结，在本服务投标截止日前3年内没有重大违法活动和涉嫌违规行为。</w:t>
      </w:r>
    </w:p>
    <w:p w14:paraId="12B73725" w14:textId="77777777" w:rsidR="00386F2E" w:rsidRPr="002124B1" w:rsidRDefault="00386F2E" w:rsidP="00386F2E">
      <w:pPr>
        <w:spacing w:line="360" w:lineRule="auto"/>
        <w:ind w:firstLine="431"/>
        <w:rPr>
          <w:rFonts w:ascii="宋体" w:hAnsi="宋体" w:hint="eastAsia"/>
          <w:sz w:val="21"/>
          <w:szCs w:val="21"/>
        </w:rPr>
      </w:pPr>
      <w:r w:rsidRPr="002124B1">
        <w:rPr>
          <w:rFonts w:ascii="宋体" w:hAnsi="宋体" w:hint="eastAsia"/>
          <w:sz w:val="21"/>
          <w:szCs w:val="21"/>
        </w:rPr>
        <w:t>4</w:t>
      </w:r>
      <w:r w:rsidR="008D705C" w:rsidRPr="002124B1">
        <w:rPr>
          <w:rFonts w:ascii="宋体" w:hAnsi="宋体" w:hint="eastAsia"/>
          <w:sz w:val="21"/>
          <w:szCs w:val="21"/>
        </w:rPr>
        <w:t>、投标人未被列入“信用中国”(www.creditchina.gov.cn)失信被执行人名单、未被列入“国家企业信用信息公示系统”（www.gsxt.gov.cn）严重违法失信企业名单。</w:t>
      </w:r>
    </w:p>
    <w:p w14:paraId="725D0EB7" w14:textId="1CD42C61" w:rsidR="008D705C" w:rsidRPr="002124B1" w:rsidRDefault="00386F2E" w:rsidP="00386F2E">
      <w:pPr>
        <w:spacing w:line="360" w:lineRule="auto"/>
        <w:ind w:firstLine="431"/>
        <w:rPr>
          <w:rFonts w:ascii="宋体" w:hAnsi="宋体" w:hint="eastAsia"/>
          <w:sz w:val="21"/>
          <w:szCs w:val="21"/>
        </w:rPr>
        <w:sectPr w:rsidR="008D705C" w:rsidRPr="002124B1" w:rsidSect="008D705C">
          <w:pgSz w:w="11900" w:h="16820"/>
          <w:pgMar w:top="567" w:right="1134" w:bottom="567" w:left="1134" w:header="720" w:footer="720" w:gutter="0"/>
          <w:cols w:space="720"/>
          <w:docGrid w:linePitch="1"/>
        </w:sectPr>
      </w:pPr>
      <w:r w:rsidRPr="002124B1">
        <w:rPr>
          <w:rFonts w:ascii="宋体" w:hAnsi="宋体" w:hint="eastAsia"/>
          <w:sz w:val="21"/>
          <w:szCs w:val="21"/>
        </w:rPr>
        <w:t>5</w:t>
      </w:r>
      <w:r w:rsidR="008D705C" w:rsidRPr="002124B1">
        <w:rPr>
          <w:rFonts w:ascii="宋体" w:hAnsi="宋体" w:hint="eastAsia"/>
          <w:sz w:val="21"/>
          <w:szCs w:val="21"/>
        </w:rPr>
        <w:t>、各投标人不能</w:t>
      </w:r>
      <w:r w:rsidR="008D705C" w:rsidRPr="002124B1">
        <w:rPr>
          <w:rFonts w:ascii="宋体" w:hAnsi="宋体"/>
          <w:sz w:val="21"/>
          <w:szCs w:val="21"/>
        </w:rPr>
        <w:t>以联合体的形式参与投标</w:t>
      </w:r>
      <w:r w:rsidR="008D705C" w:rsidRPr="002124B1">
        <w:rPr>
          <w:rFonts w:ascii="宋体" w:hAnsi="宋体" w:hint="eastAsia"/>
          <w:sz w:val="21"/>
          <w:szCs w:val="21"/>
        </w:rPr>
        <w:t>。</w:t>
      </w:r>
    </w:p>
    <w:p w14:paraId="770A85C0" w14:textId="77777777" w:rsidR="008D705C" w:rsidRPr="002124B1" w:rsidRDefault="008D705C" w:rsidP="008D705C">
      <w:pPr>
        <w:ind w:left="200" w:right="200" w:firstLine="883"/>
        <w:jc w:val="center"/>
        <w:rPr>
          <w:rFonts w:ascii="宋体" w:hAnsi="宋体" w:hint="eastAsia"/>
          <w:b/>
          <w:bCs/>
          <w:sz w:val="44"/>
          <w:szCs w:val="44"/>
        </w:rPr>
      </w:pPr>
      <w:r w:rsidRPr="002124B1">
        <w:rPr>
          <w:rFonts w:ascii="宋体" w:hAnsi="宋体" w:hint="eastAsia"/>
          <w:b/>
          <w:bCs/>
          <w:sz w:val="44"/>
          <w:szCs w:val="44"/>
        </w:rPr>
        <w:lastRenderedPageBreak/>
        <w:t>第四部分：合同条款</w:t>
      </w:r>
    </w:p>
    <w:p w14:paraId="69BA1FF1" w14:textId="77777777" w:rsidR="008D705C" w:rsidRPr="002124B1" w:rsidRDefault="008D705C" w:rsidP="008D705C">
      <w:pPr>
        <w:autoSpaceDE w:val="0"/>
        <w:autoSpaceDN w:val="0"/>
        <w:snapToGrid/>
        <w:spacing w:before="11"/>
        <w:ind w:left="700"/>
        <w:jc w:val="left"/>
        <w:textAlignment w:val="auto"/>
        <w:rPr>
          <w:rFonts w:ascii="黑体" w:eastAsia="黑体" w:hAnsi="仿宋" w:cs="仿宋" w:hint="eastAsia"/>
          <w:b/>
          <w:kern w:val="0"/>
          <w:sz w:val="44"/>
          <w:szCs w:val="22"/>
        </w:rPr>
      </w:pPr>
      <w:r w:rsidRPr="002124B1">
        <w:rPr>
          <w:rFonts w:ascii="黑体" w:eastAsia="黑体" w:hAnsi="仿宋" w:cs="仿宋" w:hint="eastAsia"/>
          <w:b/>
          <w:kern w:val="0"/>
          <w:sz w:val="44"/>
          <w:szCs w:val="22"/>
        </w:rPr>
        <w:t>合同编号：</w:t>
      </w:r>
    </w:p>
    <w:p w14:paraId="246850DF" w14:textId="77777777" w:rsidR="008D705C" w:rsidRPr="002124B1" w:rsidRDefault="008D705C" w:rsidP="008D705C">
      <w:pPr>
        <w:autoSpaceDE w:val="0"/>
        <w:autoSpaceDN w:val="0"/>
        <w:snapToGrid/>
        <w:spacing w:before="165"/>
        <w:ind w:left="700"/>
        <w:jc w:val="left"/>
        <w:textAlignment w:val="auto"/>
        <w:rPr>
          <w:rFonts w:ascii="仿宋" w:eastAsia="仿宋" w:hAnsi="仿宋" w:cs="仿宋" w:hint="eastAsia"/>
          <w:kern w:val="0"/>
          <w:sz w:val="28"/>
          <w:szCs w:val="22"/>
        </w:rPr>
      </w:pPr>
      <w:r w:rsidRPr="002124B1">
        <w:rPr>
          <w:rFonts w:ascii="仿宋" w:eastAsia="仿宋" w:hAnsi="仿宋" w:cs="仿宋"/>
          <w:kern w:val="0"/>
          <w:sz w:val="28"/>
          <w:szCs w:val="22"/>
        </w:rPr>
        <w:t>（系统自动生成：年月</w:t>
      </w:r>
      <w:r w:rsidRPr="002124B1">
        <w:rPr>
          <w:rFonts w:ascii="Times New Roman" w:eastAsia="Times New Roman" w:hAnsi="仿宋" w:cs="仿宋"/>
          <w:kern w:val="0"/>
          <w:sz w:val="28"/>
          <w:szCs w:val="22"/>
        </w:rPr>
        <w:t>+</w:t>
      </w:r>
      <w:r w:rsidRPr="002124B1">
        <w:rPr>
          <w:rFonts w:ascii="仿宋" w:eastAsia="仿宋" w:hAnsi="仿宋" w:cs="仿宋"/>
          <w:kern w:val="0"/>
          <w:sz w:val="28"/>
          <w:szCs w:val="22"/>
        </w:rPr>
        <w:t>售电公司代码</w:t>
      </w:r>
      <w:r w:rsidRPr="002124B1">
        <w:rPr>
          <w:rFonts w:ascii="Times New Roman" w:eastAsia="Times New Roman" w:hAnsi="仿宋" w:cs="仿宋"/>
          <w:kern w:val="0"/>
          <w:sz w:val="28"/>
          <w:szCs w:val="22"/>
        </w:rPr>
        <w:t>+</w:t>
      </w:r>
      <w:r w:rsidRPr="002124B1">
        <w:rPr>
          <w:rFonts w:ascii="仿宋" w:eastAsia="仿宋" w:hAnsi="仿宋" w:cs="仿宋"/>
          <w:kern w:val="0"/>
          <w:sz w:val="28"/>
          <w:szCs w:val="22"/>
        </w:rPr>
        <w:t>电力用户代码</w:t>
      </w:r>
      <w:r w:rsidRPr="002124B1">
        <w:rPr>
          <w:rFonts w:ascii="Times New Roman" w:eastAsia="Times New Roman" w:hAnsi="仿宋" w:cs="仿宋"/>
          <w:kern w:val="0"/>
          <w:sz w:val="28"/>
          <w:szCs w:val="22"/>
        </w:rPr>
        <w:t>+</w:t>
      </w:r>
      <w:r w:rsidRPr="002124B1">
        <w:rPr>
          <w:rFonts w:ascii="仿宋" w:eastAsia="仿宋" w:hAnsi="仿宋" w:cs="仿宋"/>
          <w:kern w:val="0"/>
          <w:sz w:val="28"/>
          <w:szCs w:val="22"/>
        </w:rPr>
        <w:t>合同序号）</w:t>
      </w:r>
    </w:p>
    <w:p w14:paraId="50F33934" w14:textId="77777777" w:rsidR="008D705C" w:rsidRPr="002124B1" w:rsidRDefault="008D705C" w:rsidP="008D705C">
      <w:pPr>
        <w:autoSpaceDE w:val="0"/>
        <w:autoSpaceDN w:val="0"/>
        <w:snapToGrid/>
        <w:jc w:val="left"/>
        <w:textAlignment w:val="auto"/>
        <w:rPr>
          <w:rFonts w:ascii="仿宋" w:eastAsia="仿宋" w:hAnsi="仿宋" w:cs="仿宋" w:hint="eastAsia"/>
          <w:kern w:val="0"/>
          <w:sz w:val="30"/>
        </w:rPr>
      </w:pPr>
    </w:p>
    <w:p w14:paraId="1DE65097" w14:textId="77777777" w:rsidR="008D705C" w:rsidRPr="002124B1" w:rsidRDefault="008D705C" w:rsidP="008D705C">
      <w:pPr>
        <w:autoSpaceDE w:val="0"/>
        <w:autoSpaceDN w:val="0"/>
        <w:snapToGrid/>
        <w:jc w:val="left"/>
        <w:textAlignment w:val="auto"/>
        <w:rPr>
          <w:rFonts w:ascii="仿宋" w:eastAsia="仿宋" w:hAnsi="仿宋" w:cs="仿宋" w:hint="eastAsia"/>
          <w:kern w:val="0"/>
          <w:sz w:val="30"/>
        </w:rPr>
      </w:pPr>
    </w:p>
    <w:p w14:paraId="27AE7C63" w14:textId="77777777" w:rsidR="008D705C" w:rsidRPr="002124B1" w:rsidRDefault="008D705C" w:rsidP="008D705C">
      <w:pPr>
        <w:autoSpaceDE w:val="0"/>
        <w:autoSpaceDN w:val="0"/>
        <w:snapToGrid/>
        <w:jc w:val="left"/>
        <w:textAlignment w:val="auto"/>
        <w:rPr>
          <w:rFonts w:ascii="仿宋" w:eastAsia="仿宋" w:hAnsi="仿宋" w:cs="仿宋" w:hint="eastAsia"/>
          <w:kern w:val="0"/>
          <w:sz w:val="30"/>
        </w:rPr>
      </w:pPr>
    </w:p>
    <w:p w14:paraId="6BE69909" w14:textId="77777777" w:rsidR="008D705C" w:rsidRPr="002124B1" w:rsidRDefault="008D705C" w:rsidP="008D705C">
      <w:pPr>
        <w:autoSpaceDE w:val="0"/>
        <w:autoSpaceDN w:val="0"/>
        <w:snapToGrid/>
        <w:spacing w:before="257"/>
        <w:ind w:right="101"/>
        <w:jc w:val="center"/>
        <w:textAlignment w:val="auto"/>
        <w:rPr>
          <w:rFonts w:ascii="黑体" w:eastAsia="黑体" w:hAnsi="仿宋" w:cs="仿宋" w:hint="eastAsia"/>
          <w:b/>
          <w:kern w:val="0"/>
          <w:sz w:val="44"/>
          <w:szCs w:val="22"/>
        </w:rPr>
      </w:pPr>
      <w:r w:rsidRPr="002124B1">
        <w:rPr>
          <w:rFonts w:ascii="Times New Roman" w:eastAsia="Times New Roman" w:hAnsi="仿宋" w:cs="仿宋"/>
          <w:b/>
          <w:kern w:val="0"/>
          <w:sz w:val="44"/>
          <w:szCs w:val="22"/>
        </w:rPr>
        <w:t>2</w:t>
      </w:r>
      <w:r w:rsidRPr="002124B1">
        <w:rPr>
          <w:rFonts w:ascii="Times New Roman" w:eastAsia="Times New Roman" w:hAnsi="仿宋" w:cs="仿宋"/>
          <w:b/>
          <w:spacing w:val="-72"/>
          <w:kern w:val="0"/>
          <w:sz w:val="44"/>
          <w:szCs w:val="22"/>
        </w:rPr>
        <w:t xml:space="preserve"> </w:t>
      </w:r>
      <w:r w:rsidRPr="002124B1">
        <w:rPr>
          <w:rFonts w:ascii="Times New Roman" w:eastAsia="Times New Roman" w:hAnsi="仿宋" w:cs="仿宋"/>
          <w:b/>
          <w:spacing w:val="25"/>
          <w:kern w:val="0"/>
          <w:sz w:val="44"/>
          <w:szCs w:val="22"/>
        </w:rPr>
        <w:t xml:space="preserve">XXX </w:t>
      </w:r>
      <w:r w:rsidRPr="002124B1">
        <w:rPr>
          <w:rFonts w:ascii="黑体" w:eastAsia="黑体" w:hAnsi="仿宋" w:cs="仿宋" w:hint="eastAsia"/>
          <w:b/>
          <w:spacing w:val="69"/>
          <w:kern w:val="0"/>
          <w:sz w:val="44"/>
          <w:szCs w:val="22"/>
        </w:rPr>
        <w:t>年广东电力市场</w:t>
      </w:r>
    </w:p>
    <w:p w14:paraId="0889DB85" w14:textId="77777777" w:rsidR="008D705C" w:rsidRPr="002124B1" w:rsidRDefault="008D705C" w:rsidP="008D705C">
      <w:pPr>
        <w:autoSpaceDE w:val="0"/>
        <w:autoSpaceDN w:val="0"/>
        <w:snapToGrid/>
        <w:spacing w:before="7"/>
        <w:jc w:val="left"/>
        <w:textAlignment w:val="auto"/>
        <w:rPr>
          <w:rFonts w:ascii="黑体" w:eastAsia="仿宋" w:hAnsi="仿宋" w:cs="仿宋" w:hint="eastAsia"/>
          <w:b/>
          <w:kern w:val="0"/>
          <w:sz w:val="51"/>
        </w:rPr>
      </w:pPr>
    </w:p>
    <w:p w14:paraId="2BB72A80" w14:textId="77777777" w:rsidR="008D705C" w:rsidRPr="002124B1" w:rsidRDefault="008D705C" w:rsidP="008D705C">
      <w:pPr>
        <w:autoSpaceDE w:val="0"/>
        <w:autoSpaceDN w:val="0"/>
        <w:snapToGrid/>
        <w:ind w:right="101"/>
        <w:jc w:val="center"/>
        <w:textAlignment w:val="auto"/>
        <w:rPr>
          <w:rFonts w:ascii="黑体" w:eastAsia="黑体" w:hAnsi="仿宋" w:cs="仿宋" w:hint="eastAsia"/>
          <w:b/>
          <w:kern w:val="0"/>
          <w:sz w:val="44"/>
          <w:szCs w:val="22"/>
        </w:rPr>
      </w:pPr>
      <w:r w:rsidRPr="002124B1">
        <w:rPr>
          <w:rFonts w:ascii="黑体" w:eastAsia="黑体" w:hAnsi="仿宋" w:cs="仿宋" w:hint="eastAsia"/>
          <w:b/>
          <w:spacing w:val="75"/>
          <w:kern w:val="0"/>
          <w:sz w:val="44"/>
          <w:szCs w:val="22"/>
        </w:rPr>
        <w:t>售电公司与电力用户零售交易合同</w:t>
      </w:r>
    </w:p>
    <w:p w14:paraId="2CE63848" w14:textId="77777777" w:rsidR="008D705C" w:rsidRPr="002124B1" w:rsidRDefault="008D705C" w:rsidP="008D705C">
      <w:pPr>
        <w:autoSpaceDE w:val="0"/>
        <w:autoSpaceDN w:val="0"/>
        <w:snapToGrid/>
        <w:spacing w:before="6"/>
        <w:jc w:val="left"/>
        <w:textAlignment w:val="auto"/>
        <w:rPr>
          <w:rFonts w:ascii="黑体" w:eastAsia="仿宋" w:hAnsi="仿宋" w:cs="仿宋" w:hint="eastAsia"/>
          <w:b/>
          <w:kern w:val="0"/>
          <w:sz w:val="43"/>
        </w:rPr>
      </w:pPr>
    </w:p>
    <w:p w14:paraId="1709FC73" w14:textId="77777777" w:rsidR="008D705C" w:rsidRPr="002124B1" w:rsidRDefault="008D705C" w:rsidP="008D705C">
      <w:pPr>
        <w:autoSpaceDE w:val="0"/>
        <w:autoSpaceDN w:val="0"/>
        <w:snapToGrid/>
        <w:ind w:right="104"/>
        <w:jc w:val="center"/>
        <w:textAlignment w:val="auto"/>
        <w:rPr>
          <w:rFonts w:ascii="黑体" w:eastAsia="黑体" w:hAnsi="仿宋" w:cs="仿宋" w:hint="eastAsia"/>
          <w:b/>
          <w:kern w:val="0"/>
          <w:sz w:val="44"/>
          <w:szCs w:val="22"/>
        </w:rPr>
      </w:pPr>
      <w:r w:rsidRPr="002124B1">
        <w:rPr>
          <w:rFonts w:ascii="黑体" w:eastAsia="黑体" w:hAnsi="仿宋" w:cs="仿宋" w:hint="eastAsia"/>
          <w:b/>
          <w:kern w:val="0"/>
          <w:sz w:val="44"/>
          <w:szCs w:val="22"/>
        </w:rPr>
        <w:t>（ 范本）</w:t>
      </w:r>
    </w:p>
    <w:p w14:paraId="75267688" w14:textId="77777777" w:rsidR="008D705C" w:rsidRPr="002124B1" w:rsidRDefault="008D705C" w:rsidP="008D705C">
      <w:pPr>
        <w:autoSpaceDE w:val="0"/>
        <w:autoSpaceDN w:val="0"/>
        <w:snapToGrid/>
        <w:jc w:val="left"/>
        <w:textAlignment w:val="auto"/>
        <w:rPr>
          <w:rFonts w:ascii="黑体" w:eastAsia="仿宋" w:hAnsi="仿宋" w:cs="仿宋" w:hint="eastAsia"/>
          <w:b/>
          <w:kern w:val="0"/>
          <w:sz w:val="44"/>
        </w:rPr>
      </w:pPr>
    </w:p>
    <w:p w14:paraId="5F9E266E" w14:textId="77777777" w:rsidR="008D705C" w:rsidRPr="002124B1" w:rsidRDefault="008D705C" w:rsidP="008D705C">
      <w:pPr>
        <w:autoSpaceDE w:val="0"/>
        <w:autoSpaceDN w:val="0"/>
        <w:snapToGrid/>
        <w:jc w:val="left"/>
        <w:textAlignment w:val="auto"/>
        <w:rPr>
          <w:rFonts w:ascii="黑体" w:eastAsia="仿宋" w:hAnsi="仿宋" w:cs="仿宋" w:hint="eastAsia"/>
          <w:b/>
          <w:kern w:val="0"/>
          <w:sz w:val="44"/>
        </w:rPr>
      </w:pPr>
    </w:p>
    <w:p w14:paraId="513540DF" w14:textId="77777777" w:rsidR="008D705C" w:rsidRPr="002124B1" w:rsidRDefault="008D705C" w:rsidP="008D705C">
      <w:pPr>
        <w:autoSpaceDE w:val="0"/>
        <w:autoSpaceDN w:val="0"/>
        <w:snapToGrid/>
        <w:jc w:val="left"/>
        <w:textAlignment w:val="auto"/>
        <w:rPr>
          <w:rFonts w:ascii="黑体" w:eastAsia="仿宋" w:hAnsi="仿宋" w:cs="仿宋" w:hint="eastAsia"/>
          <w:b/>
          <w:kern w:val="0"/>
          <w:sz w:val="44"/>
        </w:rPr>
      </w:pPr>
    </w:p>
    <w:p w14:paraId="03068EF8" w14:textId="77777777" w:rsidR="008D705C" w:rsidRPr="002124B1" w:rsidRDefault="008D705C" w:rsidP="008D705C">
      <w:pPr>
        <w:autoSpaceDE w:val="0"/>
        <w:autoSpaceDN w:val="0"/>
        <w:snapToGrid/>
        <w:jc w:val="left"/>
        <w:textAlignment w:val="auto"/>
        <w:rPr>
          <w:rFonts w:ascii="黑体" w:eastAsia="仿宋" w:hAnsi="仿宋" w:cs="仿宋" w:hint="eastAsia"/>
          <w:b/>
          <w:kern w:val="0"/>
          <w:sz w:val="44"/>
        </w:rPr>
      </w:pPr>
    </w:p>
    <w:p w14:paraId="2DA77F69" w14:textId="77777777" w:rsidR="008D705C" w:rsidRPr="002124B1" w:rsidRDefault="008D705C" w:rsidP="008D705C">
      <w:pPr>
        <w:autoSpaceDE w:val="0"/>
        <w:autoSpaceDN w:val="0"/>
        <w:snapToGrid/>
        <w:jc w:val="left"/>
        <w:textAlignment w:val="auto"/>
        <w:rPr>
          <w:rFonts w:ascii="黑体" w:eastAsia="仿宋" w:hAnsi="仿宋" w:cs="仿宋" w:hint="eastAsia"/>
          <w:b/>
          <w:kern w:val="0"/>
          <w:sz w:val="44"/>
        </w:rPr>
      </w:pPr>
    </w:p>
    <w:p w14:paraId="0DCFA548" w14:textId="77777777" w:rsidR="008D705C" w:rsidRPr="002124B1" w:rsidRDefault="008D705C" w:rsidP="008D705C">
      <w:pPr>
        <w:autoSpaceDE w:val="0"/>
        <w:autoSpaceDN w:val="0"/>
        <w:snapToGrid/>
        <w:jc w:val="left"/>
        <w:textAlignment w:val="auto"/>
        <w:rPr>
          <w:rFonts w:ascii="黑体" w:eastAsia="仿宋" w:hAnsi="仿宋" w:cs="仿宋" w:hint="eastAsia"/>
          <w:b/>
          <w:kern w:val="0"/>
          <w:sz w:val="44"/>
        </w:rPr>
      </w:pPr>
    </w:p>
    <w:p w14:paraId="7204863B" w14:textId="77777777" w:rsidR="008D705C" w:rsidRPr="002124B1" w:rsidRDefault="008D705C" w:rsidP="008D705C">
      <w:pPr>
        <w:autoSpaceDE w:val="0"/>
        <w:autoSpaceDN w:val="0"/>
        <w:snapToGrid/>
        <w:jc w:val="left"/>
        <w:textAlignment w:val="auto"/>
        <w:rPr>
          <w:rFonts w:ascii="黑体" w:eastAsia="仿宋" w:hAnsi="仿宋" w:cs="仿宋" w:hint="eastAsia"/>
          <w:b/>
          <w:kern w:val="0"/>
          <w:sz w:val="44"/>
        </w:rPr>
      </w:pPr>
    </w:p>
    <w:p w14:paraId="329E85C9" w14:textId="77777777" w:rsidR="008D705C" w:rsidRPr="002124B1" w:rsidRDefault="008D705C" w:rsidP="008D705C">
      <w:pPr>
        <w:autoSpaceDE w:val="0"/>
        <w:autoSpaceDN w:val="0"/>
        <w:snapToGrid/>
        <w:spacing w:before="3"/>
        <w:jc w:val="left"/>
        <w:textAlignment w:val="auto"/>
        <w:rPr>
          <w:rFonts w:ascii="黑体" w:eastAsia="仿宋" w:hAnsi="仿宋" w:cs="仿宋" w:hint="eastAsia"/>
          <w:b/>
          <w:kern w:val="0"/>
          <w:sz w:val="54"/>
        </w:rPr>
      </w:pPr>
    </w:p>
    <w:p w14:paraId="067F4FB5" w14:textId="77777777" w:rsidR="008D705C" w:rsidRPr="002124B1" w:rsidRDefault="008D705C" w:rsidP="008D705C">
      <w:pPr>
        <w:tabs>
          <w:tab w:val="left" w:pos="5949"/>
        </w:tabs>
        <w:autoSpaceDE w:val="0"/>
        <w:autoSpaceDN w:val="0"/>
        <w:snapToGrid/>
        <w:ind w:right="133"/>
        <w:jc w:val="center"/>
        <w:textAlignment w:val="auto"/>
        <w:rPr>
          <w:rFonts w:ascii="Times New Roman" w:eastAsia="Times New Roman" w:hAnsi="仿宋" w:cs="仿宋"/>
          <w:kern w:val="0"/>
          <w:sz w:val="28"/>
          <w:szCs w:val="22"/>
        </w:rPr>
      </w:pPr>
      <w:r w:rsidRPr="002124B1">
        <w:rPr>
          <w:rFonts w:ascii="黑体" w:eastAsia="黑体" w:hAnsi="仿宋" w:cs="仿宋" w:hint="eastAsia"/>
          <w:spacing w:val="-2"/>
          <w:kern w:val="0"/>
          <w:sz w:val="28"/>
          <w:szCs w:val="22"/>
        </w:rPr>
        <w:t>甲</w:t>
      </w:r>
      <w:r w:rsidRPr="002124B1">
        <w:rPr>
          <w:rFonts w:ascii="黑体" w:eastAsia="黑体" w:hAnsi="仿宋" w:cs="仿宋" w:hint="eastAsia"/>
          <w:spacing w:val="-3"/>
          <w:kern w:val="0"/>
          <w:sz w:val="28"/>
          <w:szCs w:val="22"/>
        </w:rPr>
        <w:t>方</w:t>
      </w:r>
      <w:r w:rsidRPr="002124B1">
        <w:rPr>
          <w:rFonts w:ascii="黑体" w:eastAsia="黑体" w:hAnsi="仿宋" w:cs="仿宋" w:hint="eastAsia"/>
          <w:spacing w:val="-2"/>
          <w:kern w:val="0"/>
          <w:sz w:val="28"/>
          <w:szCs w:val="22"/>
        </w:rPr>
        <w:t>（</w:t>
      </w:r>
      <w:r w:rsidRPr="002124B1">
        <w:rPr>
          <w:rFonts w:ascii="黑体" w:eastAsia="黑体" w:hAnsi="仿宋" w:cs="仿宋" w:hint="eastAsia"/>
          <w:spacing w:val="-1"/>
          <w:kern w:val="0"/>
          <w:sz w:val="28"/>
          <w:szCs w:val="22"/>
        </w:rPr>
        <w:t>电</w:t>
      </w:r>
      <w:r w:rsidRPr="002124B1">
        <w:rPr>
          <w:rFonts w:ascii="黑体" w:eastAsia="黑体" w:hAnsi="仿宋" w:cs="仿宋" w:hint="eastAsia"/>
          <w:spacing w:val="-3"/>
          <w:kern w:val="0"/>
          <w:sz w:val="28"/>
          <w:szCs w:val="22"/>
        </w:rPr>
        <w:t>力</w:t>
      </w:r>
      <w:r w:rsidRPr="002124B1">
        <w:rPr>
          <w:rFonts w:ascii="黑体" w:eastAsia="黑体" w:hAnsi="仿宋" w:cs="仿宋" w:hint="eastAsia"/>
          <w:spacing w:val="-1"/>
          <w:kern w:val="0"/>
          <w:sz w:val="28"/>
          <w:szCs w:val="22"/>
        </w:rPr>
        <w:t>用户）：</w:t>
      </w:r>
      <w:r w:rsidRPr="002124B1">
        <w:rPr>
          <w:rFonts w:ascii="Times New Roman" w:eastAsia="Times New Roman" w:hAnsi="仿宋" w:cs="仿宋"/>
          <w:kern w:val="0"/>
          <w:sz w:val="28"/>
          <w:szCs w:val="22"/>
          <w:u w:val="thick"/>
        </w:rPr>
        <w:t xml:space="preserve"> </w:t>
      </w:r>
      <w:r w:rsidRPr="002124B1">
        <w:rPr>
          <w:rFonts w:ascii="Times New Roman" w:eastAsia="Times New Roman" w:hAnsi="仿宋" w:cs="仿宋"/>
          <w:kern w:val="0"/>
          <w:sz w:val="28"/>
          <w:szCs w:val="22"/>
          <w:u w:val="thick"/>
        </w:rPr>
        <w:tab/>
      </w:r>
    </w:p>
    <w:p w14:paraId="5D218481" w14:textId="77777777" w:rsidR="008D705C" w:rsidRPr="002124B1" w:rsidRDefault="008D705C" w:rsidP="008D705C">
      <w:pPr>
        <w:autoSpaceDE w:val="0"/>
        <w:autoSpaceDN w:val="0"/>
        <w:snapToGrid/>
        <w:jc w:val="left"/>
        <w:textAlignment w:val="auto"/>
        <w:rPr>
          <w:rFonts w:ascii="Times New Roman" w:eastAsia="仿宋" w:hAnsi="仿宋" w:cs="仿宋" w:hint="eastAsia"/>
          <w:kern w:val="0"/>
        </w:rPr>
      </w:pPr>
    </w:p>
    <w:p w14:paraId="69E53A14" w14:textId="77777777" w:rsidR="008D705C" w:rsidRPr="002124B1" w:rsidRDefault="008D705C" w:rsidP="008D705C">
      <w:pPr>
        <w:autoSpaceDE w:val="0"/>
        <w:autoSpaceDN w:val="0"/>
        <w:snapToGrid/>
        <w:spacing w:before="1"/>
        <w:jc w:val="left"/>
        <w:textAlignment w:val="auto"/>
        <w:rPr>
          <w:rFonts w:ascii="Times New Roman" w:eastAsia="仿宋" w:hAnsi="仿宋" w:cs="仿宋" w:hint="eastAsia"/>
          <w:kern w:val="0"/>
          <w:sz w:val="24"/>
        </w:rPr>
      </w:pPr>
    </w:p>
    <w:p w14:paraId="19F1FCB7" w14:textId="77777777" w:rsidR="008D705C" w:rsidRPr="002124B1" w:rsidRDefault="008D705C" w:rsidP="008D705C">
      <w:pPr>
        <w:tabs>
          <w:tab w:val="left" w:pos="5949"/>
        </w:tabs>
        <w:autoSpaceDE w:val="0"/>
        <w:autoSpaceDN w:val="0"/>
        <w:snapToGrid/>
        <w:spacing w:before="71"/>
        <w:ind w:right="133"/>
        <w:jc w:val="center"/>
        <w:textAlignment w:val="auto"/>
        <w:rPr>
          <w:rFonts w:ascii="Times New Roman" w:eastAsia="Times New Roman" w:hAnsi="仿宋" w:cs="仿宋"/>
          <w:kern w:val="0"/>
          <w:sz w:val="28"/>
          <w:szCs w:val="22"/>
        </w:rPr>
      </w:pPr>
      <w:r w:rsidRPr="002124B1">
        <w:rPr>
          <w:rFonts w:ascii="黑体" w:eastAsia="黑体" w:hAnsi="仿宋" w:cs="仿宋" w:hint="eastAsia"/>
          <w:spacing w:val="-2"/>
          <w:kern w:val="0"/>
          <w:sz w:val="28"/>
          <w:szCs w:val="22"/>
        </w:rPr>
        <w:t>乙</w:t>
      </w:r>
      <w:r w:rsidRPr="002124B1">
        <w:rPr>
          <w:rFonts w:ascii="黑体" w:eastAsia="黑体" w:hAnsi="仿宋" w:cs="仿宋" w:hint="eastAsia"/>
          <w:spacing w:val="-3"/>
          <w:kern w:val="0"/>
          <w:sz w:val="28"/>
          <w:szCs w:val="22"/>
        </w:rPr>
        <w:t>方</w:t>
      </w:r>
      <w:r w:rsidRPr="002124B1">
        <w:rPr>
          <w:rFonts w:ascii="黑体" w:eastAsia="黑体" w:hAnsi="仿宋" w:cs="仿宋" w:hint="eastAsia"/>
          <w:spacing w:val="-2"/>
          <w:kern w:val="0"/>
          <w:sz w:val="28"/>
          <w:szCs w:val="22"/>
        </w:rPr>
        <w:t>（</w:t>
      </w:r>
      <w:r w:rsidRPr="002124B1">
        <w:rPr>
          <w:rFonts w:ascii="黑体" w:eastAsia="黑体" w:hAnsi="仿宋" w:cs="仿宋" w:hint="eastAsia"/>
          <w:spacing w:val="-1"/>
          <w:kern w:val="0"/>
          <w:sz w:val="28"/>
          <w:szCs w:val="22"/>
        </w:rPr>
        <w:t>售</w:t>
      </w:r>
      <w:r w:rsidRPr="002124B1">
        <w:rPr>
          <w:rFonts w:ascii="黑体" w:eastAsia="黑体" w:hAnsi="仿宋" w:cs="仿宋" w:hint="eastAsia"/>
          <w:spacing w:val="-3"/>
          <w:kern w:val="0"/>
          <w:sz w:val="28"/>
          <w:szCs w:val="22"/>
        </w:rPr>
        <w:t>电</w:t>
      </w:r>
      <w:r w:rsidRPr="002124B1">
        <w:rPr>
          <w:rFonts w:ascii="黑体" w:eastAsia="黑体" w:hAnsi="仿宋" w:cs="仿宋" w:hint="eastAsia"/>
          <w:spacing w:val="-1"/>
          <w:kern w:val="0"/>
          <w:sz w:val="28"/>
          <w:szCs w:val="22"/>
        </w:rPr>
        <w:t>公司）：</w:t>
      </w:r>
      <w:r w:rsidRPr="002124B1">
        <w:rPr>
          <w:rFonts w:ascii="Times New Roman" w:eastAsia="Times New Roman" w:hAnsi="仿宋" w:cs="仿宋"/>
          <w:kern w:val="0"/>
          <w:sz w:val="28"/>
          <w:szCs w:val="22"/>
          <w:u w:val="thick"/>
        </w:rPr>
        <w:t xml:space="preserve"> </w:t>
      </w:r>
      <w:r w:rsidRPr="002124B1">
        <w:rPr>
          <w:rFonts w:ascii="Times New Roman" w:eastAsia="Times New Roman" w:hAnsi="仿宋" w:cs="仿宋"/>
          <w:kern w:val="0"/>
          <w:sz w:val="28"/>
          <w:szCs w:val="22"/>
          <w:u w:val="thick"/>
        </w:rPr>
        <w:tab/>
      </w:r>
    </w:p>
    <w:p w14:paraId="7378BE16" w14:textId="77777777" w:rsidR="008D705C" w:rsidRPr="002124B1" w:rsidRDefault="008D705C" w:rsidP="008D705C">
      <w:pPr>
        <w:autoSpaceDE w:val="0"/>
        <w:autoSpaceDN w:val="0"/>
        <w:snapToGrid/>
        <w:jc w:val="left"/>
        <w:textAlignment w:val="auto"/>
        <w:rPr>
          <w:rFonts w:ascii="Times New Roman" w:eastAsia="仿宋" w:hAnsi="仿宋" w:cs="仿宋" w:hint="eastAsia"/>
          <w:kern w:val="0"/>
        </w:rPr>
      </w:pPr>
    </w:p>
    <w:p w14:paraId="7A214860" w14:textId="77777777" w:rsidR="008D705C" w:rsidRPr="002124B1" w:rsidRDefault="008D705C" w:rsidP="008D705C">
      <w:pPr>
        <w:autoSpaceDE w:val="0"/>
        <w:autoSpaceDN w:val="0"/>
        <w:snapToGrid/>
        <w:jc w:val="left"/>
        <w:textAlignment w:val="auto"/>
        <w:rPr>
          <w:rFonts w:ascii="Times New Roman" w:eastAsia="仿宋" w:hAnsi="仿宋" w:cs="仿宋" w:hint="eastAsia"/>
          <w:kern w:val="0"/>
        </w:rPr>
      </w:pPr>
    </w:p>
    <w:p w14:paraId="69E28AC6" w14:textId="77777777" w:rsidR="008D705C" w:rsidRPr="002124B1" w:rsidRDefault="008D705C" w:rsidP="008D705C">
      <w:pPr>
        <w:autoSpaceDE w:val="0"/>
        <w:autoSpaceDN w:val="0"/>
        <w:snapToGrid/>
        <w:jc w:val="left"/>
        <w:textAlignment w:val="auto"/>
        <w:rPr>
          <w:rFonts w:ascii="Times New Roman" w:eastAsia="仿宋" w:hAnsi="仿宋" w:cs="仿宋" w:hint="eastAsia"/>
          <w:kern w:val="0"/>
        </w:rPr>
      </w:pPr>
    </w:p>
    <w:p w14:paraId="32F2D088" w14:textId="77777777" w:rsidR="008D705C" w:rsidRPr="002124B1" w:rsidRDefault="008D705C" w:rsidP="008D705C">
      <w:pPr>
        <w:autoSpaceDE w:val="0"/>
        <w:autoSpaceDN w:val="0"/>
        <w:snapToGrid/>
        <w:jc w:val="left"/>
        <w:textAlignment w:val="auto"/>
        <w:rPr>
          <w:rFonts w:ascii="Times New Roman" w:eastAsia="仿宋" w:hAnsi="仿宋" w:cs="仿宋" w:hint="eastAsia"/>
          <w:kern w:val="0"/>
        </w:rPr>
      </w:pPr>
    </w:p>
    <w:p w14:paraId="2836BBE3" w14:textId="77777777" w:rsidR="008D705C" w:rsidRPr="002124B1" w:rsidRDefault="008D705C" w:rsidP="008D705C">
      <w:pPr>
        <w:autoSpaceDE w:val="0"/>
        <w:autoSpaceDN w:val="0"/>
        <w:snapToGrid/>
        <w:spacing w:before="4"/>
        <w:jc w:val="left"/>
        <w:textAlignment w:val="auto"/>
        <w:rPr>
          <w:rFonts w:ascii="Times New Roman" w:eastAsia="仿宋" w:hAnsi="仿宋" w:cs="仿宋" w:hint="eastAsia"/>
          <w:kern w:val="0"/>
          <w:sz w:val="16"/>
        </w:rPr>
      </w:pPr>
    </w:p>
    <w:p w14:paraId="56D2BC12" w14:textId="77777777" w:rsidR="008D705C" w:rsidRPr="002124B1" w:rsidRDefault="008D705C" w:rsidP="008D705C">
      <w:pPr>
        <w:tabs>
          <w:tab w:val="left" w:pos="1101"/>
          <w:tab w:val="left" w:pos="2361"/>
        </w:tabs>
        <w:autoSpaceDE w:val="0"/>
        <w:autoSpaceDN w:val="0"/>
        <w:snapToGrid/>
        <w:spacing w:before="62"/>
        <w:ind w:left="122"/>
        <w:jc w:val="center"/>
        <w:textAlignment w:val="auto"/>
        <w:rPr>
          <w:rFonts w:ascii="黑体" w:eastAsia="黑体" w:hAnsi="仿宋" w:cs="仿宋" w:hint="eastAsia"/>
          <w:kern w:val="0"/>
          <w:sz w:val="28"/>
          <w:szCs w:val="22"/>
        </w:rPr>
      </w:pPr>
      <w:r w:rsidRPr="002124B1">
        <w:rPr>
          <w:rFonts w:ascii="Times New Roman" w:eastAsia="Times New Roman" w:hAnsi="仿宋" w:cs="仿宋"/>
          <w:kern w:val="0"/>
          <w:sz w:val="28"/>
          <w:szCs w:val="22"/>
          <w:u w:val="thick"/>
        </w:rPr>
        <w:t xml:space="preserve"> </w:t>
      </w:r>
      <w:r w:rsidRPr="002124B1">
        <w:rPr>
          <w:rFonts w:ascii="Times New Roman" w:eastAsia="Times New Roman" w:hAnsi="仿宋" w:cs="仿宋"/>
          <w:kern w:val="0"/>
          <w:sz w:val="28"/>
          <w:szCs w:val="22"/>
          <w:u w:val="thick"/>
        </w:rPr>
        <w:tab/>
      </w:r>
      <w:r w:rsidRPr="002124B1">
        <w:rPr>
          <w:rFonts w:ascii="黑体" w:eastAsia="黑体" w:hAnsi="仿宋" w:cs="仿宋" w:hint="eastAsia"/>
          <w:kern w:val="0"/>
          <w:sz w:val="28"/>
          <w:szCs w:val="22"/>
        </w:rPr>
        <w:t>年</w:t>
      </w:r>
      <w:r w:rsidRPr="002124B1">
        <w:rPr>
          <w:rFonts w:ascii="黑体" w:eastAsia="黑体" w:hAnsi="仿宋" w:cs="仿宋" w:hint="eastAsia"/>
          <w:kern w:val="0"/>
          <w:sz w:val="28"/>
          <w:szCs w:val="22"/>
          <w:u w:val="thick"/>
        </w:rPr>
        <w:t xml:space="preserve"> </w:t>
      </w:r>
      <w:r w:rsidRPr="002124B1">
        <w:rPr>
          <w:rFonts w:ascii="黑体" w:eastAsia="黑体" w:hAnsi="仿宋" w:cs="仿宋" w:hint="eastAsia"/>
          <w:kern w:val="0"/>
          <w:sz w:val="28"/>
          <w:szCs w:val="22"/>
          <w:u w:val="thick"/>
        </w:rPr>
        <w:tab/>
      </w:r>
      <w:r w:rsidRPr="002124B1">
        <w:rPr>
          <w:rFonts w:ascii="黑体" w:eastAsia="黑体" w:hAnsi="仿宋" w:cs="仿宋" w:hint="eastAsia"/>
          <w:kern w:val="0"/>
          <w:sz w:val="28"/>
          <w:szCs w:val="22"/>
        </w:rPr>
        <w:t>月</w:t>
      </w:r>
    </w:p>
    <w:p w14:paraId="6D85D8C0" w14:textId="77777777" w:rsidR="008D705C" w:rsidRPr="002124B1" w:rsidRDefault="008D705C" w:rsidP="008D705C">
      <w:pPr>
        <w:autoSpaceDE w:val="0"/>
        <w:autoSpaceDN w:val="0"/>
        <w:snapToGrid/>
        <w:jc w:val="center"/>
        <w:textAlignment w:val="auto"/>
        <w:rPr>
          <w:rFonts w:ascii="黑体" w:eastAsia="黑体" w:hAnsi="仿宋" w:cs="仿宋" w:hint="eastAsia"/>
          <w:kern w:val="0"/>
          <w:sz w:val="28"/>
          <w:szCs w:val="22"/>
          <w:u w:val="thick"/>
        </w:rPr>
      </w:pPr>
    </w:p>
    <w:p w14:paraId="42D93243" w14:textId="77777777" w:rsidR="008D705C" w:rsidRPr="002124B1" w:rsidRDefault="008D705C" w:rsidP="008D705C">
      <w:pPr>
        <w:rPr>
          <w:rFonts w:ascii="黑体" w:eastAsia="黑体" w:hAnsi="仿宋" w:cs="仿宋" w:hint="eastAsia"/>
          <w:sz w:val="28"/>
          <w:szCs w:val="22"/>
        </w:rPr>
        <w:sectPr w:rsidR="008D705C" w:rsidRPr="002124B1" w:rsidSect="00744531">
          <w:footerReference w:type="default" r:id="rId16"/>
          <w:pgSz w:w="11910" w:h="16840"/>
          <w:pgMar w:top="1440" w:right="1080" w:bottom="1180" w:left="1100" w:header="720" w:footer="981" w:gutter="0"/>
          <w:pgNumType w:start="30"/>
          <w:cols w:space="720"/>
        </w:sectPr>
      </w:pPr>
    </w:p>
    <w:p w14:paraId="216A1F90" w14:textId="77777777" w:rsidR="008D705C" w:rsidRPr="002124B1" w:rsidRDefault="008D705C" w:rsidP="008D705C">
      <w:pPr>
        <w:autoSpaceDE w:val="0"/>
        <w:autoSpaceDN w:val="0"/>
        <w:snapToGrid/>
        <w:spacing w:before="35"/>
        <w:ind w:right="19"/>
        <w:jc w:val="center"/>
        <w:textAlignment w:val="auto"/>
        <w:outlineLvl w:val="0"/>
        <w:rPr>
          <w:rFonts w:ascii="黑体" w:eastAsia="黑体" w:hAnsi="黑体" w:cs="黑体" w:hint="eastAsia"/>
          <w:b/>
          <w:bCs/>
          <w:kern w:val="0"/>
          <w:sz w:val="28"/>
          <w:szCs w:val="28"/>
        </w:rPr>
      </w:pPr>
      <w:bookmarkStart w:id="8" w:name="合同范本使用说明"/>
      <w:bookmarkEnd w:id="8"/>
      <w:r w:rsidRPr="002124B1">
        <w:rPr>
          <w:rFonts w:ascii="黑体" w:eastAsia="黑体" w:hAnsi="黑体" w:cs="黑体"/>
          <w:b/>
          <w:bCs/>
          <w:kern w:val="0"/>
          <w:sz w:val="28"/>
          <w:szCs w:val="28"/>
        </w:rPr>
        <w:lastRenderedPageBreak/>
        <w:t>合同范本使用说明</w:t>
      </w:r>
    </w:p>
    <w:p w14:paraId="7F49AE60" w14:textId="77777777" w:rsidR="008D705C" w:rsidRPr="002124B1" w:rsidRDefault="008D705C" w:rsidP="008D705C">
      <w:pPr>
        <w:autoSpaceDE w:val="0"/>
        <w:autoSpaceDN w:val="0"/>
        <w:snapToGrid/>
        <w:spacing w:before="11"/>
        <w:jc w:val="left"/>
        <w:textAlignment w:val="auto"/>
        <w:rPr>
          <w:rFonts w:ascii="黑体" w:eastAsia="仿宋" w:hAnsi="仿宋" w:cs="仿宋" w:hint="eastAsia"/>
          <w:b/>
          <w:kern w:val="0"/>
          <w:sz w:val="40"/>
        </w:rPr>
      </w:pPr>
    </w:p>
    <w:p w14:paraId="48B39BA0" w14:textId="77777777" w:rsidR="008D705C" w:rsidRPr="002124B1" w:rsidRDefault="008D705C" w:rsidP="008D705C">
      <w:pPr>
        <w:autoSpaceDE w:val="0"/>
        <w:autoSpaceDN w:val="0"/>
        <w:snapToGrid/>
        <w:spacing w:before="1" w:line="312" w:lineRule="auto"/>
        <w:ind w:left="700" w:right="625" w:firstLine="480"/>
        <w:jc w:val="left"/>
        <w:textAlignment w:val="auto"/>
        <w:rPr>
          <w:rFonts w:ascii="仿宋" w:eastAsia="仿宋" w:hAnsi="仿宋" w:cs="仿宋" w:hint="eastAsia"/>
          <w:kern w:val="0"/>
          <w:sz w:val="24"/>
        </w:rPr>
      </w:pPr>
      <w:r w:rsidRPr="002124B1">
        <w:rPr>
          <w:rFonts w:ascii="仿宋" w:eastAsia="仿宋" w:hAnsi="仿宋" w:cs="仿宋"/>
          <w:spacing w:val="-11"/>
          <w:kern w:val="0"/>
          <w:sz w:val="24"/>
        </w:rPr>
        <w:t>一、本合同范本适用于售电公司与电力用户在广东电力市场开展的零售交易</w:t>
      </w:r>
      <w:r w:rsidRPr="002124B1">
        <w:rPr>
          <w:rFonts w:ascii="仿宋" w:eastAsia="仿宋" w:hAnsi="仿宋" w:cs="仿宋"/>
          <w:spacing w:val="-12"/>
          <w:kern w:val="0"/>
          <w:sz w:val="24"/>
        </w:rPr>
        <w:t>及结算，范本明确了双方的权利义务、零售结算模式以及合同变更解除等条款。</w:t>
      </w:r>
    </w:p>
    <w:p w14:paraId="2D66219E" w14:textId="77777777" w:rsidR="008D705C" w:rsidRPr="002124B1" w:rsidRDefault="008D705C" w:rsidP="008D705C">
      <w:pPr>
        <w:autoSpaceDE w:val="0"/>
        <w:autoSpaceDN w:val="0"/>
        <w:snapToGrid/>
        <w:spacing w:before="2" w:line="312" w:lineRule="auto"/>
        <w:ind w:left="700" w:right="625" w:firstLine="480"/>
        <w:jc w:val="left"/>
        <w:textAlignment w:val="auto"/>
        <w:rPr>
          <w:rFonts w:ascii="仿宋" w:eastAsia="仿宋" w:hAnsi="仿宋" w:cs="仿宋" w:hint="eastAsia"/>
          <w:kern w:val="0"/>
          <w:sz w:val="24"/>
        </w:rPr>
      </w:pPr>
      <w:r w:rsidRPr="002124B1">
        <w:rPr>
          <w:rFonts w:ascii="仿宋" w:eastAsia="仿宋" w:hAnsi="仿宋" w:cs="仿宋"/>
          <w:kern w:val="0"/>
          <w:sz w:val="24"/>
        </w:rPr>
        <w:t>二、售电公司与零售用户在广东电力交易平台（简称“交易平台”，下同</w:t>
      </w:r>
      <w:r w:rsidRPr="002124B1">
        <w:rPr>
          <w:rFonts w:ascii="仿宋" w:eastAsia="仿宋" w:hAnsi="仿宋" w:cs="仿宋"/>
          <w:spacing w:val="-19"/>
          <w:kern w:val="0"/>
          <w:sz w:val="24"/>
        </w:rPr>
        <w:t xml:space="preserve">） </w:t>
      </w:r>
      <w:r w:rsidRPr="002124B1">
        <w:rPr>
          <w:rFonts w:ascii="仿宋" w:eastAsia="仿宋" w:hAnsi="仿宋" w:cs="仿宋"/>
          <w:spacing w:val="-8"/>
          <w:kern w:val="0"/>
          <w:sz w:val="24"/>
        </w:rPr>
        <w:t>中按照本范本签订电子合同，双方遵循交易平台流程确认合同内容并加盖电子印</w:t>
      </w:r>
      <w:r w:rsidRPr="002124B1">
        <w:rPr>
          <w:rFonts w:ascii="仿宋" w:eastAsia="仿宋" w:hAnsi="仿宋" w:cs="仿宋"/>
          <w:spacing w:val="-12"/>
          <w:kern w:val="0"/>
          <w:sz w:val="24"/>
        </w:rPr>
        <w:t>章后合同生效，并自动完成零售合同登记备案。广东电力交易中心以双方在交易平台签订的电子合同为依据开展零售市场月度结算。</w:t>
      </w:r>
    </w:p>
    <w:p w14:paraId="422471BB" w14:textId="77777777" w:rsidR="008D705C" w:rsidRPr="002124B1" w:rsidRDefault="008D705C" w:rsidP="008D705C">
      <w:pPr>
        <w:autoSpaceDE w:val="0"/>
        <w:autoSpaceDN w:val="0"/>
        <w:snapToGrid/>
        <w:spacing w:line="312" w:lineRule="auto"/>
        <w:ind w:left="700" w:right="717" w:firstLine="480"/>
        <w:textAlignment w:val="auto"/>
        <w:rPr>
          <w:rFonts w:ascii="仿宋" w:eastAsia="仿宋" w:hAnsi="仿宋" w:cs="仿宋" w:hint="eastAsia"/>
          <w:kern w:val="0"/>
          <w:sz w:val="24"/>
        </w:rPr>
      </w:pPr>
      <w:r w:rsidRPr="002124B1">
        <w:rPr>
          <w:rFonts w:ascii="仿宋" w:eastAsia="仿宋" w:hAnsi="仿宋" w:cs="仿宋"/>
          <w:spacing w:val="-10"/>
          <w:kern w:val="0"/>
          <w:sz w:val="24"/>
        </w:rPr>
        <w:t>三、本合同范本附件一和附件二列明的零售结算模式及参数限值，是由合同</w:t>
      </w:r>
      <w:r w:rsidRPr="002124B1">
        <w:rPr>
          <w:rFonts w:ascii="仿宋" w:eastAsia="仿宋" w:hAnsi="仿宋" w:cs="仿宋"/>
          <w:spacing w:val="-7"/>
          <w:kern w:val="0"/>
          <w:sz w:val="24"/>
        </w:rPr>
        <w:t>双方根据交易平台提供的量、价、率等字段约定组合生成零售结算模式，再自动</w:t>
      </w:r>
      <w:r w:rsidRPr="002124B1">
        <w:rPr>
          <w:rFonts w:ascii="仿宋" w:eastAsia="仿宋" w:hAnsi="仿宋" w:cs="仿宋"/>
          <w:kern w:val="0"/>
          <w:sz w:val="24"/>
        </w:rPr>
        <w:t>生成合同条款，并同步在交易平台固化。</w:t>
      </w:r>
    </w:p>
    <w:p w14:paraId="0B2BE9C7" w14:textId="77777777" w:rsidR="008D705C" w:rsidRPr="002124B1" w:rsidRDefault="008D705C" w:rsidP="008D705C">
      <w:pPr>
        <w:autoSpaceDE w:val="0"/>
        <w:autoSpaceDN w:val="0"/>
        <w:snapToGrid/>
        <w:spacing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spacing w:val="-11"/>
          <w:kern w:val="0"/>
          <w:sz w:val="24"/>
        </w:rPr>
        <w:t>四、在实施过程中，广东电力交易中心会根据市场实际需求优化调整零售结</w:t>
      </w:r>
      <w:r w:rsidRPr="002124B1">
        <w:rPr>
          <w:rFonts w:ascii="仿宋" w:eastAsia="仿宋" w:hAnsi="仿宋" w:cs="仿宋"/>
          <w:kern w:val="0"/>
          <w:sz w:val="24"/>
        </w:rPr>
        <w:t>算模式，最大限度满足零售市场需求。</w:t>
      </w:r>
    </w:p>
    <w:p w14:paraId="2EB43EC7" w14:textId="77777777" w:rsidR="008D705C" w:rsidRPr="002124B1" w:rsidRDefault="008D705C" w:rsidP="008D705C">
      <w:pPr>
        <w:autoSpaceDE w:val="0"/>
        <w:autoSpaceDN w:val="0"/>
        <w:snapToGrid/>
        <w:spacing w:before="2" w:line="312" w:lineRule="auto"/>
        <w:ind w:left="700" w:right="717" w:firstLine="480"/>
        <w:textAlignment w:val="auto"/>
        <w:rPr>
          <w:rFonts w:ascii="仿宋" w:eastAsia="仿宋" w:hAnsi="仿宋" w:cs="仿宋" w:hint="eastAsia"/>
          <w:kern w:val="0"/>
          <w:sz w:val="24"/>
          <w:szCs w:val="22"/>
        </w:rPr>
      </w:pPr>
      <w:r w:rsidRPr="002124B1">
        <w:rPr>
          <w:rFonts w:ascii="仿宋" w:eastAsia="仿宋" w:hAnsi="仿宋" w:cs="仿宋"/>
          <w:spacing w:val="2"/>
          <w:w w:val="95"/>
          <w:kern w:val="0"/>
          <w:sz w:val="24"/>
          <w:szCs w:val="22"/>
        </w:rPr>
        <w:t>五、</w:t>
      </w:r>
      <w:r w:rsidRPr="002124B1">
        <w:rPr>
          <w:rFonts w:ascii="仿宋" w:eastAsia="仿宋" w:hAnsi="仿宋" w:cs="仿宋"/>
          <w:b/>
          <w:spacing w:val="2"/>
          <w:w w:val="95"/>
          <w:kern w:val="0"/>
          <w:sz w:val="24"/>
          <w:szCs w:val="22"/>
        </w:rPr>
        <w:t>本合同范本仅支持合同双方约定的电能量零售电费结算，不含需求响</w:t>
      </w:r>
      <w:r w:rsidRPr="002124B1">
        <w:rPr>
          <w:rFonts w:ascii="仿宋" w:eastAsia="仿宋" w:hAnsi="仿宋" w:cs="仿宋"/>
          <w:b/>
          <w:spacing w:val="-3"/>
          <w:kern w:val="0"/>
          <w:sz w:val="24"/>
          <w:szCs w:val="22"/>
        </w:rPr>
        <w:t>应零售结算和绿电交易结算。</w:t>
      </w:r>
      <w:r w:rsidRPr="002124B1">
        <w:rPr>
          <w:rFonts w:ascii="仿宋" w:eastAsia="仿宋" w:hAnsi="仿宋" w:cs="仿宋"/>
          <w:spacing w:val="-5"/>
          <w:kern w:val="0"/>
          <w:sz w:val="24"/>
          <w:szCs w:val="22"/>
        </w:rPr>
        <w:t>若涉及其他需资金结算的增值服务，由合同双方另</w:t>
      </w:r>
      <w:r w:rsidRPr="002124B1">
        <w:rPr>
          <w:rFonts w:ascii="仿宋" w:eastAsia="仿宋" w:hAnsi="仿宋" w:cs="仿宋"/>
          <w:kern w:val="0"/>
          <w:sz w:val="24"/>
          <w:szCs w:val="22"/>
        </w:rPr>
        <w:t>行签订合同，并自主结算。</w:t>
      </w:r>
    </w:p>
    <w:p w14:paraId="53D916B5" w14:textId="77777777" w:rsidR="008D705C" w:rsidRPr="002124B1" w:rsidRDefault="008D705C" w:rsidP="008D705C">
      <w:pPr>
        <w:autoSpaceDE w:val="0"/>
        <w:autoSpaceDN w:val="0"/>
        <w:snapToGrid/>
        <w:spacing w:before="1" w:line="312" w:lineRule="auto"/>
        <w:ind w:left="700" w:right="598" w:firstLine="480"/>
        <w:jc w:val="left"/>
        <w:textAlignment w:val="auto"/>
        <w:outlineLvl w:val="1"/>
        <w:rPr>
          <w:rFonts w:ascii="仿宋" w:eastAsia="仿宋" w:hAnsi="仿宋" w:cs="仿宋" w:hint="eastAsia"/>
          <w:b/>
          <w:bCs/>
          <w:kern w:val="0"/>
          <w:sz w:val="24"/>
        </w:rPr>
      </w:pPr>
      <w:r w:rsidRPr="002124B1">
        <w:rPr>
          <w:rFonts w:ascii="仿宋" w:eastAsia="仿宋" w:hAnsi="仿宋" w:cs="仿宋"/>
          <w:bCs/>
          <w:kern w:val="0"/>
          <w:sz w:val="24"/>
        </w:rPr>
        <w:t>六、</w:t>
      </w:r>
      <w:r w:rsidRPr="002124B1">
        <w:rPr>
          <w:rFonts w:ascii="仿宋" w:eastAsia="仿宋" w:hAnsi="仿宋" w:cs="仿宋"/>
          <w:b/>
          <w:bCs/>
          <w:kern w:val="0"/>
          <w:sz w:val="24"/>
        </w:rPr>
        <w:t>对于上述使用说明的内容，合同双方均已认真阅读、完全理解并同意， 合同双方协商一致使用该合同范本，即视为知悉并同意上述使用说明的全部内容。</w:t>
      </w:r>
    </w:p>
    <w:p w14:paraId="4A49035B" w14:textId="77777777" w:rsidR="008D705C" w:rsidRPr="002124B1" w:rsidRDefault="008D705C" w:rsidP="008D705C">
      <w:pPr>
        <w:autoSpaceDE w:val="0"/>
        <w:autoSpaceDN w:val="0"/>
        <w:snapToGrid/>
        <w:spacing w:line="312" w:lineRule="auto"/>
        <w:jc w:val="left"/>
        <w:textAlignment w:val="auto"/>
        <w:rPr>
          <w:rFonts w:ascii="仿宋" w:eastAsia="仿宋" w:hAnsi="仿宋" w:cs="仿宋" w:hint="eastAsia"/>
          <w:kern w:val="0"/>
          <w:sz w:val="22"/>
          <w:szCs w:val="22"/>
        </w:rPr>
        <w:sectPr w:rsidR="008D705C" w:rsidRPr="002124B1" w:rsidSect="008D705C">
          <w:pgSz w:w="11910" w:h="16840"/>
          <w:pgMar w:top="1520" w:right="1080" w:bottom="1180" w:left="1100" w:header="0" w:footer="981" w:gutter="0"/>
          <w:cols w:space="720"/>
        </w:sectPr>
      </w:pPr>
    </w:p>
    <w:p w14:paraId="6E129F95" w14:textId="77777777" w:rsidR="008D705C" w:rsidRPr="002124B1" w:rsidRDefault="008D705C" w:rsidP="008D705C">
      <w:pPr>
        <w:autoSpaceDE w:val="0"/>
        <w:autoSpaceDN w:val="0"/>
        <w:snapToGrid/>
        <w:spacing w:before="35"/>
        <w:ind w:right="19"/>
        <w:jc w:val="center"/>
        <w:textAlignment w:val="auto"/>
        <w:rPr>
          <w:rFonts w:ascii="黑体" w:eastAsia="黑体" w:hAnsi="仿宋" w:cs="仿宋" w:hint="eastAsia"/>
          <w:b/>
          <w:kern w:val="0"/>
          <w:sz w:val="28"/>
          <w:szCs w:val="22"/>
        </w:rPr>
      </w:pPr>
      <w:r w:rsidRPr="002124B1">
        <w:rPr>
          <w:rFonts w:ascii="黑体" w:eastAsia="黑体" w:hAnsi="仿宋" w:cs="仿宋" w:hint="eastAsia"/>
          <w:b/>
          <w:kern w:val="0"/>
          <w:sz w:val="28"/>
          <w:szCs w:val="22"/>
        </w:rPr>
        <w:lastRenderedPageBreak/>
        <w:t>目录</w:t>
      </w:r>
    </w:p>
    <w:p w14:paraId="5B811C0D" w14:textId="77777777" w:rsidR="008D705C" w:rsidRPr="002124B1" w:rsidRDefault="008D705C" w:rsidP="008D705C">
      <w:pPr>
        <w:autoSpaceDE w:val="0"/>
        <w:autoSpaceDN w:val="0"/>
        <w:snapToGrid/>
        <w:jc w:val="left"/>
        <w:textAlignment w:val="auto"/>
        <w:rPr>
          <w:rFonts w:ascii="黑体" w:eastAsia="仿宋" w:hAnsi="仿宋" w:cs="仿宋" w:hint="eastAsia"/>
          <w:b/>
          <w:kern w:val="0"/>
        </w:rPr>
      </w:pPr>
    </w:p>
    <w:p w14:paraId="031E018F" w14:textId="77777777" w:rsidR="008D705C" w:rsidRPr="002124B1" w:rsidRDefault="008D705C" w:rsidP="008D705C">
      <w:pPr>
        <w:autoSpaceDE w:val="0"/>
        <w:autoSpaceDN w:val="0"/>
        <w:snapToGrid/>
        <w:jc w:val="left"/>
        <w:textAlignment w:val="auto"/>
        <w:rPr>
          <w:rFonts w:ascii="黑体" w:eastAsia="仿宋" w:hAnsi="仿宋" w:cs="仿宋" w:hint="eastAsia"/>
          <w:b/>
          <w:kern w:val="0"/>
        </w:rPr>
      </w:pPr>
    </w:p>
    <w:p w14:paraId="312E6E77" w14:textId="77777777" w:rsidR="008D705C" w:rsidRPr="002124B1" w:rsidRDefault="008D705C" w:rsidP="008D705C">
      <w:pPr>
        <w:autoSpaceDE w:val="0"/>
        <w:autoSpaceDN w:val="0"/>
        <w:snapToGrid/>
        <w:jc w:val="left"/>
        <w:textAlignment w:val="auto"/>
        <w:rPr>
          <w:rFonts w:ascii="黑体" w:eastAsia="仿宋" w:hAnsi="仿宋" w:cs="仿宋" w:hint="eastAsia"/>
          <w:b/>
          <w:kern w:val="0"/>
        </w:rPr>
      </w:pPr>
    </w:p>
    <w:p w14:paraId="5D50A8D1" w14:textId="77777777" w:rsidR="008D705C" w:rsidRPr="002124B1" w:rsidRDefault="008D705C" w:rsidP="008D705C">
      <w:pPr>
        <w:autoSpaceDE w:val="0"/>
        <w:autoSpaceDN w:val="0"/>
        <w:snapToGrid/>
        <w:spacing w:before="6"/>
        <w:jc w:val="left"/>
        <w:textAlignment w:val="auto"/>
        <w:rPr>
          <w:rFonts w:ascii="黑体" w:eastAsia="仿宋" w:hAnsi="仿宋" w:cs="仿宋" w:hint="eastAsia"/>
          <w:b/>
          <w:kern w:val="0"/>
          <w:sz w:val="29"/>
        </w:rPr>
      </w:pPr>
    </w:p>
    <w:p w14:paraId="7A6945BF" w14:textId="77777777" w:rsidR="008D705C" w:rsidRPr="002124B1" w:rsidRDefault="008D705C" w:rsidP="008D705C">
      <w:pPr>
        <w:tabs>
          <w:tab w:val="left" w:pos="2499"/>
        </w:tabs>
        <w:autoSpaceDE w:val="0"/>
        <w:autoSpaceDN w:val="0"/>
        <w:snapToGrid/>
        <w:spacing w:before="67"/>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第一章</w:t>
      </w:r>
      <w:r w:rsidRPr="002124B1">
        <w:rPr>
          <w:rFonts w:ascii="仿宋" w:eastAsia="仿宋" w:hAnsi="仿宋" w:cs="仿宋"/>
          <w:kern w:val="0"/>
          <w:sz w:val="24"/>
        </w:rPr>
        <w:tab/>
        <w:t>风险提示</w:t>
      </w:r>
    </w:p>
    <w:p w14:paraId="33A598D6" w14:textId="77777777" w:rsidR="008D705C" w:rsidRPr="002124B1" w:rsidRDefault="008D705C" w:rsidP="008D705C">
      <w:pPr>
        <w:autoSpaceDE w:val="0"/>
        <w:autoSpaceDN w:val="0"/>
        <w:snapToGrid/>
        <w:spacing w:before="8"/>
        <w:jc w:val="left"/>
        <w:textAlignment w:val="auto"/>
        <w:rPr>
          <w:rFonts w:ascii="仿宋" w:eastAsia="仿宋" w:hAnsi="仿宋" w:cs="仿宋" w:hint="eastAsia"/>
          <w:kern w:val="0"/>
          <w:sz w:val="19"/>
        </w:rPr>
      </w:pPr>
    </w:p>
    <w:p w14:paraId="72E52BAC" w14:textId="77777777" w:rsidR="008D705C" w:rsidRPr="002124B1" w:rsidRDefault="008D705C" w:rsidP="008D705C">
      <w:pPr>
        <w:tabs>
          <w:tab w:val="left" w:pos="2499"/>
        </w:tabs>
        <w:autoSpaceDE w:val="0"/>
        <w:autoSpaceDN w:val="0"/>
        <w:snapToGrid/>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第二章</w:t>
      </w:r>
      <w:r w:rsidRPr="002124B1">
        <w:rPr>
          <w:rFonts w:ascii="仿宋" w:eastAsia="仿宋" w:hAnsi="仿宋" w:cs="仿宋"/>
          <w:kern w:val="0"/>
          <w:sz w:val="24"/>
        </w:rPr>
        <w:tab/>
        <w:t>双方签署信息</w:t>
      </w:r>
    </w:p>
    <w:p w14:paraId="5CC94ED5" w14:textId="77777777" w:rsidR="008D705C" w:rsidRPr="002124B1" w:rsidRDefault="008D705C" w:rsidP="008D705C">
      <w:pPr>
        <w:autoSpaceDE w:val="0"/>
        <w:autoSpaceDN w:val="0"/>
        <w:snapToGrid/>
        <w:spacing w:before="10"/>
        <w:jc w:val="left"/>
        <w:textAlignment w:val="auto"/>
        <w:rPr>
          <w:rFonts w:ascii="仿宋" w:eastAsia="仿宋" w:hAnsi="仿宋" w:cs="仿宋" w:hint="eastAsia"/>
          <w:kern w:val="0"/>
          <w:sz w:val="19"/>
        </w:rPr>
      </w:pPr>
    </w:p>
    <w:p w14:paraId="31E22A34" w14:textId="77777777" w:rsidR="008D705C" w:rsidRPr="002124B1" w:rsidRDefault="008D705C" w:rsidP="008D705C">
      <w:pPr>
        <w:tabs>
          <w:tab w:val="left" w:pos="2499"/>
        </w:tabs>
        <w:autoSpaceDE w:val="0"/>
        <w:autoSpaceDN w:val="0"/>
        <w:snapToGrid/>
        <w:spacing w:before="1" w:line="436" w:lineRule="auto"/>
        <w:ind w:left="1180" w:right="5305"/>
        <w:jc w:val="left"/>
        <w:textAlignment w:val="auto"/>
        <w:rPr>
          <w:rFonts w:ascii="仿宋" w:eastAsia="仿宋" w:hAnsi="仿宋" w:cs="仿宋" w:hint="eastAsia"/>
          <w:kern w:val="0"/>
          <w:sz w:val="24"/>
        </w:rPr>
      </w:pPr>
      <w:r w:rsidRPr="002124B1">
        <w:rPr>
          <w:rFonts w:ascii="仿宋" w:eastAsia="仿宋" w:hAnsi="仿宋" w:cs="仿宋"/>
          <w:kern w:val="0"/>
          <w:sz w:val="24"/>
        </w:rPr>
        <w:t>第三章</w:t>
      </w:r>
      <w:r w:rsidRPr="002124B1">
        <w:rPr>
          <w:rFonts w:ascii="仿宋" w:eastAsia="仿宋" w:hAnsi="仿宋" w:cs="仿宋"/>
          <w:kern w:val="0"/>
          <w:sz w:val="24"/>
        </w:rPr>
        <w:tab/>
      </w:r>
      <w:hyperlink w:anchor="_bookmark0" w:history="1">
        <w:r w:rsidRPr="002124B1">
          <w:rPr>
            <w:rFonts w:ascii="仿宋" w:eastAsia="仿宋" w:hAnsi="仿宋" w:cs="仿宋"/>
            <w:kern w:val="0"/>
            <w:sz w:val="24"/>
          </w:rPr>
          <w:t>双方的权利和义</w:t>
        </w:r>
        <w:r w:rsidRPr="002124B1">
          <w:rPr>
            <w:rFonts w:ascii="仿宋" w:eastAsia="仿宋" w:hAnsi="仿宋" w:cs="仿宋"/>
            <w:spacing w:val="-18"/>
            <w:kern w:val="0"/>
            <w:sz w:val="24"/>
          </w:rPr>
          <w:t>务</w:t>
        </w:r>
        <w:r w:rsidRPr="002124B1">
          <w:rPr>
            <w:rFonts w:ascii="仿宋" w:eastAsia="仿宋" w:hAnsi="仿宋" w:cs="仿宋"/>
            <w:kern w:val="0"/>
            <w:sz w:val="24"/>
          </w:rPr>
          <w:t>第四章</w:t>
        </w:r>
        <w:r w:rsidRPr="002124B1">
          <w:rPr>
            <w:rFonts w:ascii="仿宋" w:eastAsia="仿宋" w:hAnsi="仿宋" w:cs="仿宋"/>
            <w:kern w:val="0"/>
            <w:sz w:val="24"/>
          </w:rPr>
          <w:tab/>
          <w:t>电能量零售结算</w:t>
        </w:r>
      </w:hyperlink>
      <w:r w:rsidRPr="002124B1">
        <w:rPr>
          <w:rFonts w:ascii="仿宋" w:eastAsia="仿宋" w:hAnsi="仿宋" w:cs="仿宋"/>
          <w:kern w:val="0"/>
          <w:sz w:val="24"/>
        </w:rPr>
        <w:t xml:space="preserve"> 第五章</w:t>
      </w:r>
      <w:r w:rsidRPr="002124B1">
        <w:rPr>
          <w:rFonts w:ascii="仿宋" w:eastAsia="仿宋" w:hAnsi="仿宋" w:cs="仿宋"/>
          <w:kern w:val="0"/>
          <w:sz w:val="24"/>
        </w:rPr>
        <w:tab/>
        <w:t>合同违约和赔偿 第六章</w:t>
      </w:r>
      <w:r w:rsidRPr="002124B1">
        <w:rPr>
          <w:rFonts w:ascii="仿宋" w:eastAsia="仿宋" w:hAnsi="仿宋" w:cs="仿宋"/>
          <w:kern w:val="0"/>
          <w:sz w:val="24"/>
        </w:rPr>
        <w:tab/>
        <w:t>合同变更和解除 第七章</w:t>
      </w:r>
      <w:r w:rsidRPr="002124B1">
        <w:rPr>
          <w:rFonts w:ascii="仿宋" w:eastAsia="仿宋" w:hAnsi="仿宋" w:cs="仿宋"/>
          <w:kern w:val="0"/>
          <w:sz w:val="24"/>
        </w:rPr>
        <w:tab/>
        <w:t>争议解决</w:t>
      </w:r>
    </w:p>
    <w:p w14:paraId="4C79EB26" w14:textId="77777777" w:rsidR="008D705C" w:rsidRPr="002124B1" w:rsidRDefault="008D705C" w:rsidP="008D705C">
      <w:pPr>
        <w:tabs>
          <w:tab w:val="left" w:pos="2499"/>
        </w:tabs>
        <w:autoSpaceDE w:val="0"/>
        <w:autoSpaceDN w:val="0"/>
        <w:snapToGrid/>
        <w:ind w:left="1180"/>
        <w:jc w:val="left"/>
        <w:textAlignment w:val="auto"/>
        <w:rPr>
          <w:rFonts w:ascii="仿宋" w:eastAsia="仿宋" w:hAnsi="仿宋" w:cs="仿宋" w:hint="eastAsia"/>
          <w:kern w:val="0"/>
          <w:sz w:val="24"/>
          <w:lang w:eastAsia="en-US"/>
        </w:rPr>
      </w:pPr>
      <w:r w:rsidRPr="002124B1">
        <w:rPr>
          <w:rFonts w:ascii="仿宋" w:eastAsia="仿宋" w:hAnsi="仿宋" w:cs="仿宋"/>
          <w:kern w:val="0"/>
          <w:sz w:val="24"/>
          <w:lang w:eastAsia="en-US"/>
        </w:rPr>
        <w:t>第八章</w:t>
      </w:r>
      <w:r w:rsidRPr="002124B1">
        <w:rPr>
          <w:rFonts w:ascii="仿宋" w:eastAsia="仿宋" w:hAnsi="仿宋" w:cs="仿宋"/>
          <w:kern w:val="0"/>
          <w:sz w:val="24"/>
          <w:lang w:eastAsia="en-US"/>
        </w:rPr>
        <w:tab/>
        <w:t>其他</w:t>
      </w:r>
    </w:p>
    <w:p w14:paraId="7C3EFDF9" w14:textId="77777777" w:rsidR="008D705C" w:rsidRPr="002124B1" w:rsidRDefault="008D705C" w:rsidP="008D705C">
      <w:pPr>
        <w:autoSpaceDE w:val="0"/>
        <w:autoSpaceDN w:val="0"/>
        <w:snapToGrid/>
        <w:spacing w:before="10"/>
        <w:jc w:val="left"/>
        <w:textAlignment w:val="auto"/>
        <w:rPr>
          <w:rFonts w:ascii="仿宋" w:eastAsia="仿宋" w:hAnsi="仿宋" w:cs="仿宋" w:hint="eastAsia"/>
          <w:kern w:val="0"/>
          <w:sz w:val="19"/>
          <w:lang w:eastAsia="en-US"/>
        </w:rPr>
      </w:pPr>
    </w:p>
    <w:p w14:paraId="17A22C40" w14:textId="77777777" w:rsidR="008D705C" w:rsidRPr="002124B1" w:rsidRDefault="008D705C" w:rsidP="008D705C">
      <w:pPr>
        <w:tabs>
          <w:tab w:val="left" w:pos="2499"/>
        </w:tabs>
        <w:autoSpaceDE w:val="0"/>
        <w:autoSpaceDN w:val="0"/>
        <w:snapToGrid/>
        <w:ind w:left="1180"/>
        <w:jc w:val="left"/>
        <w:textAlignment w:val="auto"/>
        <w:rPr>
          <w:rFonts w:ascii="仿宋" w:eastAsia="仿宋" w:hAnsi="仿宋" w:cs="仿宋" w:hint="eastAsia"/>
          <w:kern w:val="0"/>
          <w:sz w:val="24"/>
          <w:lang w:eastAsia="en-US"/>
        </w:rPr>
      </w:pPr>
      <w:r w:rsidRPr="002124B1">
        <w:rPr>
          <w:rFonts w:ascii="仿宋" w:eastAsia="仿宋" w:hAnsi="仿宋" w:cs="仿宋"/>
          <w:kern w:val="0"/>
          <w:sz w:val="24"/>
          <w:lang w:eastAsia="en-US"/>
        </w:rPr>
        <w:t>附件一</w:t>
      </w:r>
      <w:r w:rsidRPr="002124B1">
        <w:rPr>
          <w:rFonts w:ascii="仿宋" w:eastAsia="仿宋" w:hAnsi="仿宋" w:cs="仿宋"/>
          <w:kern w:val="0"/>
          <w:sz w:val="24"/>
          <w:lang w:eastAsia="en-US"/>
        </w:rPr>
        <w:tab/>
        <w:t>零售交易信息</w:t>
      </w:r>
    </w:p>
    <w:p w14:paraId="43885137" w14:textId="77777777" w:rsidR="008D705C" w:rsidRPr="002124B1" w:rsidRDefault="008D705C" w:rsidP="008D705C">
      <w:pPr>
        <w:autoSpaceDE w:val="0"/>
        <w:autoSpaceDN w:val="0"/>
        <w:snapToGrid/>
        <w:spacing w:before="8"/>
        <w:jc w:val="left"/>
        <w:textAlignment w:val="auto"/>
        <w:rPr>
          <w:rFonts w:ascii="仿宋" w:eastAsia="仿宋" w:hAnsi="仿宋" w:cs="仿宋" w:hint="eastAsia"/>
          <w:kern w:val="0"/>
          <w:sz w:val="19"/>
          <w:lang w:eastAsia="en-US"/>
        </w:rPr>
      </w:pPr>
    </w:p>
    <w:p w14:paraId="5FA08D23" w14:textId="77777777" w:rsidR="008D705C" w:rsidRPr="002124B1" w:rsidRDefault="008D705C" w:rsidP="008D705C">
      <w:pPr>
        <w:tabs>
          <w:tab w:val="left" w:pos="2499"/>
        </w:tabs>
        <w:autoSpaceDE w:val="0"/>
        <w:autoSpaceDN w:val="0"/>
        <w:snapToGrid/>
        <w:spacing w:before="1" w:line="436" w:lineRule="auto"/>
        <w:ind w:left="1180" w:right="5065"/>
        <w:jc w:val="left"/>
        <w:textAlignment w:val="auto"/>
        <w:rPr>
          <w:rFonts w:ascii="仿宋" w:eastAsia="仿宋" w:hAnsi="仿宋" w:cs="仿宋" w:hint="eastAsia"/>
          <w:kern w:val="0"/>
          <w:sz w:val="24"/>
        </w:rPr>
      </w:pPr>
      <w:r w:rsidRPr="002124B1">
        <w:rPr>
          <w:rFonts w:ascii="仿宋" w:eastAsia="仿宋" w:hAnsi="仿宋" w:cs="仿宋"/>
          <w:kern w:val="0"/>
          <w:sz w:val="24"/>
        </w:rPr>
        <w:t>附件二</w:t>
      </w:r>
      <w:r w:rsidRPr="002124B1">
        <w:rPr>
          <w:rFonts w:ascii="仿宋" w:eastAsia="仿宋" w:hAnsi="仿宋" w:cs="仿宋"/>
          <w:kern w:val="0"/>
          <w:sz w:val="24"/>
        </w:rPr>
        <w:tab/>
        <w:t>电能量零售结算说</w:t>
      </w:r>
      <w:r w:rsidRPr="002124B1">
        <w:rPr>
          <w:rFonts w:ascii="仿宋" w:eastAsia="仿宋" w:hAnsi="仿宋" w:cs="仿宋"/>
          <w:spacing w:val="-18"/>
          <w:kern w:val="0"/>
          <w:sz w:val="24"/>
        </w:rPr>
        <w:t>明</w:t>
      </w:r>
      <w:r w:rsidRPr="002124B1">
        <w:rPr>
          <w:rFonts w:ascii="仿宋" w:eastAsia="仿宋" w:hAnsi="仿宋" w:cs="仿宋"/>
          <w:kern w:val="0"/>
          <w:sz w:val="24"/>
        </w:rPr>
        <w:t>附件三</w:t>
      </w:r>
      <w:r w:rsidRPr="002124B1">
        <w:rPr>
          <w:rFonts w:ascii="仿宋" w:eastAsia="仿宋" w:hAnsi="仿宋" w:cs="仿宋"/>
          <w:kern w:val="0"/>
          <w:sz w:val="24"/>
        </w:rPr>
        <w:tab/>
        <w:t>名词解释</w:t>
      </w:r>
    </w:p>
    <w:p w14:paraId="2D534F9B" w14:textId="77777777" w:rsidR="008D705C" w:rsidRPr="002124B1" w:rsidRDefault="008D705C" w:rsidP="008D705C">
      <w:pPr>
        <w:tabs>
          <w:tab w:val="left" w:pos="2499"/>
        </w:tabs>
        <w:autoSpaceDE w:val="0"/>
        <w:autoSpaceDN w:val="0"/>
        <w:snapToGrid/>
        <w:spacing w:before="1"/>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附件四</w:t>
      </w:r>
      <w:r w:rsidRPr="002124B1">
        <w:rPr>
          <w:rFonts w:ascii="仿宋" w:eastAsia="仿宋" w:hAnsi="仿宋" w:cs="仿宋"/>
          <w:kern w:val="0"/>
          <w:sz w:val="24"/>
        </w:rPr>
        <w:tab/>
        <w:t>廉洁声明（可选）</w:t>
      </w:r>
    </w:p>
    <w:p w14:paraId="7021C99E"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2"/>
          <w:szCs w:val="22"/>
        </w:rPr>
        <w:sectPr w:rsidR="008D705C" w:rsidRPr="002124B1" w:rsidSect="008D705C">
          <w:pgSz w:w="11910" w:h="16840"/>
          <w:pgMar w:top="1520" w:right="1080" w:bottom="1180" w:left="1100" w:header="0" w:footer="981" w:gutter="0"/>
          <w:cols w:space="720"/>
        </w:sectPr>
      </w:pPr>
    </w:p>
    <w:p w14:paraId="5B40AA35" w14:textId="77777777" w:rsidR="008D705C" w:rsidRPr="002124B1" w:rsidRDefault="008D705C" w:rsidP="008D705C">
      <w:pPr>
        <w:autoSpaceDE w:val="0"/>
        <w:autoSpaceDN w:val="0"/>
        <w:snapToGrid/>
        <w:spacing w:before="42" w:line="312" w:lineRule="auto"/>
        <w:ind w:left="700" w:right="664" w:firstLine="480"/>
        <w:textAlignment w:val="auto"/>
        <w:rPr>
          <w:rFonts w:ascii="仿宋" w:eastAsia="仿宋" w:hAnsi="仿宋" w:cs="仿宋" w:hint="eastAsia"/>
          <w:kern w:val="0"/>
          <w:sz w:val="24"/>
        </w:rPr>
      </w:pPr>
      <w:r w:rsidRPr="002124B1">
        <w:rPr>
          <w:rFonts w:ascii="仿宋" w:eastAsia="仿宋" w:hAnsi="仿宋" w:cs="仿宋"/>
          <w:spacing w:val="-10"/>
          <w:kern w:val="0"/>
          <w:sz w:val="24"/>
        </w:rPr>
        <w:lastRenderedPageBreak/>
        <w:t>甲、乙双方任何一方在此向对方陈述如下：本方为一家依法设立并合法存续的企业（单位）</w:t>
      </w:r>
      <w:r w:rsidRPr="002124B1">
        <w:rPr>
          <w:rFonts w:ascii="Times New Roman" w:eastAsia="Times New Roman" w:hAnsi="仿宋" w:cs="仿宋"/>
          <w:spacing w:val="-10"/>
          <w:kern w:val="0"/>
          <w:sz w:val="24"/>
        </w:rPr>
        <w:t>/</w:t>
      </w:r>
      <w:r w:rsidRPr="002124B1">
        <w:rPr>
          <w:rFonts w:ascii="仿宋" w:eastAsia="仿宋" w:hAnsi="仿宋" w:cs="仿宋"/>
          <w:spacing w:val="-10"/>
          <w:kern w:val="0"/>
          <w:sz w:val="24"/>
        </w:rPr>
        <w:t>个体工商户，且具有法人资格</w:t>
      </w:r>
      <w:r w:rsidRPr="002124B1">
        <w:rPr>
          <w:rFonts w:ascii="Times New Roman" w:eastAsia="Times New Roman" w:hAnsi="仿宋" w:cs="仿宋"/>
          <w:spacing w:val="-10"/>
          <w:kern w:val="0"/>
          <w:sz w:val="24"/>
        </w:rPr>
        <w:t>/</w:t>
      </w:r>
      <w:r w:rsidRPr="002124B1">
        <w:rPr>
          <w:rFonts w:ascii="仿宋" w:eastAsia="仿宋" w:hAnsi="仿宋" w:cs="仿宋"/>
          <w:spacing w:val="-10"/>
          <w:kern w:val="0"/>
          <w:sz w:val="24"/>
        </w:rPr>
        <w:t>经法人单位授权</w:t>
      </w:r>
      <w:r w:rsidRPr="002124B1">
        <w:rPr>
          <w:rFonts w:ascii="Times New Roman" w:eastAsia="Times New Roman" w:hAnsi="仿宋" w:cs="仿宋"/>
          <w:spacing w:val="-10"/>
          <w:kern w:val="0"/>
          <w:sz w:val="24"/>
        </w:rPr>
        <w:t>/</w:t>
      </w:r>
      <w:r w:rsidRPr="002124B1">
        <w:rPr>
          <w:rFonts w:ascii="仿宋" w:eastAsia="仿宋" w:hAnsi="仿宋" w:cs="仿宋"/>
          <w:spacing w:val="-11"/>
          <w:kern w:val="0"/>
          <w:sz w:val="24"/>
        </w:rPr>
        <w:t xml:space="preserve">经营主体资格， </w:t>
      </w:r>
      <w:r w:rsidRPr="002124B1">
        <w:rPr>
          <w:rFonts w:ascii="仿宋" w:eastAsia="仿宋" w:hAnsi="仿宋" w:cs="仿宋"/>
          <w:kern w:val="0"/>
          <w:sz w:val="24"/>
        </w:rPr>
        <w:t>有权签署并有能力履行本合同。</w:t>
      </w:r>
    </w:p>
    <w:p w14:paraId="5ACE9E2D" w14:textId="77777777" w:rsidR="008D705C" w:rsidRPr="002124B1" w:rsidRDefault="008D705C" w:rsidP="008D705C">
      <w:pPr>
        <w:autoSpaceDE w:val="0"/>
        <w:autoSpaceDN w:val="0"/>
        <w:snapToGrid/>
        <w:spacing w:before="1"/>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现甲乙双方本着平等、自愿、诚信的原则，就电力零售交易达成以下协议：</w:t>
      </w:r>
    </w:p>
    <w:p w14:paraId="439705E8" w14:textId="77777777" w:rsidR="008D705C" w:rsidRPr="002124B1" w:rsidRDefault="008D705C" w:rsidP="008D705C">
      <w:pPr>
        <w:autoSpaceDE w:val="0"/>
        <w:autoSpaceDN w:val="0"/>
        <w:snapToGrid/>
        <w:spacing w:before="53"/>
        <w:ind w:right="19"/>
        <w:jc w:val="center"/>
        <w:textAlignment w:val="auto"/>
        <w:outlineLvl w:val="0"/>
        <w:rPr>
          <w:rFonts w:ascii="黑体" w:eastAsia="黑体" w:hAnsi="黑体" w:cs="黑体" w:hint="eastAsia"/>
          <w:b/>
          <w:bCs/>
          <w:kern w:val="0"/>
          <w:sz w:val="28"/>
          <w:szCs w:val="28"/>
          <w:lang w:eastAsia="en-US"/>
        </w:rPr>
      </w:pPr>
      <w:bookmarkStart w:id="9" w:name="第一章_风险提示"/>
      <w:bookmarkEnd w:id="9"/>
      <w:r w:rsidRPr="002124B1">
        <w:rPr>
          <w:rFonts w:ascii="黑体" w:eastAsia="黑体" w:hAnsi="黑体" w:cs="黑体"/>
          <w:b/>
          <w:bCs/>
          <w:kern w:val="0"/>
          <w:sz w:val="28"/>
          <w:szCs w:val="28"/>
          <w:lang w:eastAsia="en-US"/>
        </w:rPr>
        <w:t>第一章 风险提示</w:t>
      </w:r>
    </w:p>
    <w:p w14:paraId="13CA5BCB" w14:textId="77777777" w:rsidR="008D705C" w:rsidRPr="002124B1" w:rsidRDefault="008D705C" w:rsidP="008D705C">
      <w:pPr>
        <w:numPr>
          <w:ilvl w:val="1"/>
          <w:numId w:val="40"/>
        </w:numPr>
        <w:tabs>
          <w:tab w:val="left" w:pos="1480"/>
        </w:tabs>
        <w:autoSpaceDE w:val="0"/>
        <w:autoSpaceDN w:val="0"/>
        <w:snapToGrid/>
        <w:spacing w:before="82" w:line="312" w:lineRule="auto"/>
        <w:ind w:right="805" w:firstLine="360"/>
        <w:jc w:val="left"/>
        <w:textAlignment w:val="auto"/>
        <w:rPr>
          <w:rFonts w:ascii="仿宋" w:eastAsia="仿宋" w:hAnsi="仿宋" w:cs="仿宋" w:hint="eastAsia"/>
          <w:kern w:val="0"/>
          <w:sz w:val="24"/>
          <w:szCs w:val="22"/>
        </w:rPr>
      </w:pPr>
      <w:r w:rsidRPr="002124B1">
        <w:rPr>
          <w:rFonts w:ascii="仿宋" w:eastAsia="仿宋" w:hAnsi="仿宋" w:cs="仿宋"/>
          <w:spacing w:val="-1"/>
          <w:kern w:val="0"/>
          <w:sz w:val="24"/>
          <w:szCs w:val="22"/>
        </w:rPr>
        <w:t>本合同按广东电力零售市场统一范本商定，一经线上签订即对合同双方</w:t>
      </w:r>
      <w:r w:rsidRPr="002124B1">
        <w:rPr>
          <w:rFonts w:ascii="仿宋" w:eastAsia="仿宋" w:hAnsi="仿宋" w:cs="仿宋"/>
          <w:kern w:val="0"/>
          <w:sz w:val="24"/>
          <w:szCs w:val="22"/>
        </w:rPr>
        <w:t>具有法律约束力。</w:t>
      </w:r>
    </w:p>
    <w:p w14:paraId="55302B4C" w14:textId="77777777" w:rsidR="008D705C" w:rsidRPr="002124B1" w:rsidRDefault="008D705C" w:rsidP="008D705C">
      <w:pPr>
        <w:numPr>
          <w:ilvl w:val="1"/>
          <w:numId w:val="40"/>
        </w:numPr>
        <w:tabs>
          <w:tab w:val="left" w:pos="1483"/>
        </w:tabs>
        <w:autoSpaceDE w:val="0"/>
        <w:autoSpaceDN w:val="0"/>
        <w:snapToGrid/>
        <w:spacing w:line="312" w:lineRule="auto"/>
        <w:ind w:right="772" w:firstLine="360"/>
        <w:jc w:val="left"/>
        <w:textAlignment w:val="auto"/>
        <w:outlineLvl w:val="1"/>
        <w:rPr>
          <w:rFonts w:ascii="仿宋" w:eastAsia="仿宋" w:hAnsi="仿宋" w:cs="仿宋" w:hint="eastAsia"/>
          <w:b/>
          <w:bCs/>
          <w:kern w:val="0"/>
          <w:sz w:val="24"/>
        </w:rPr>
      </w:pPr>
      <w:r w:rsidRPr="002124B1">
        <w:rPr>
          <w:rFonts w:ascii="仿宋" w:eastAsia="仿宋" w:hAnsi="仿宋" w:cs="仿宋"/>
          <w:b/>
          <w:bCs/>
          <w:spacing w:val="-1"/>
          <w:kern w:val="0"/>
          <w:sz w:val="24"/>
        </w:rPr>
        <w:t>本合同中仅约定电能量电费，非用户最终到户电费，用户在签订合同前</w:t>
      </w:r>
      <w:r w:rsidRPr="002124B1">
        <w:rPr>
          <w:rFonts w:ascii="仿宋" w:eastAsia="仿宋" w:hAnsi="仿宋" w:cs="仿宋"/>
          <w:b/>
          <w:bCs/>
          <w:kern w:val="0"/>
          <w:sz w:val="24"/>
        </w:rPr>
        <w:t>请综合评估叠加各部分电费后的用电成本。</w:t>
      </w:r>
    </w:p>
    <w:p w14:paraId="33F9F76C" w14:textId="77777777" w:rsidR="008D705C" w:rsidRPr="002124B1" w:rsidRDefault="008D705C" w:rsidP="008D705C">
      <w:pPr>
        <w:numPr>
          <w:ilvl w:val="1"/>
          <w:numId w:val="40"/>
        </w:numPr>
        <w:tabs>
          <w:tab w:val="left" w:pos="1480"/>
        </w:tabs>
        <w:autoSpaceDE w:val="0"/>
        <w:autoSpaceDN w:val="0"/>
        <w:snapToGrid/>
        <w:spacing w:line="312" w:lineRule="auto"/>
        <w:ind w:right="805" w:firstLine="360"/>
        <w:jc w:val="left"/>
        <w:textAlignment w:val="auto"/>
        <w:rPr>
          <w:rFonts w:ascii="仿宋" w:eastAsia="仿宋" w:hAnsi="仿宋" w:cs="仿宋" w:hint="eastAsia"/>
          <w:kern w:val="0"/>
          <w:sz w:val="24"/>
          <w:szCs w:val="22"/>
        </w:rPr>
      </w:pPr>
      <w:r w:rsidRPr="002124B1">
        <w:rPr>
          <w:rFonts w:ascii="仿宋" w:eastAsia="仿宋" w:hAnsi="仿宋" w:cs="仿宋"/>
          <w:spacing w:val="-1"/>
          <w:kern w:val="0"/>
          <w:sz w:val="24"/>
          <w:szCs w:val="22"/>
        </w:rPr>
        <w:t>交易中心依据本电子合同约定进行结算。若双方另行签订的其他合同与</w:t>
      </w:r>
      <w:r w:rsidRPr="002124B1">
        <w:rPr>
          <w:rFonts w:ascii="仿宋" w:eastAsia="仿宋" w:hAnsi="仿宋" w:cs="仿宋"/>
          <w:kern w:val="0"/>
          <w:sz w:val="24"/>
          <w:szCs w:val="22"/>
        </w:rPr>
        <w:t>本合同不一致导致的双方损失或争议，由双方通过协商或司法途径处理解决。</w:t>
      </w:r>
    </w:p>
    <w:p w14:paraId="1795CAE5" w14:textId="77777777" w:rsidR="008D705C" w:rsidRPr="002124B1" w:rsidRDefault="008D705C" w:rsidP="008D705C">
      <w:pPr>
        <w:numPr>
          <w:ilvl w:val="1"/>
          <w:numId w:val="40"/>
        </w:numPr>
        <w:tabs>
          <w:tab w:val="left" w:pos="1480"/>
        </w:tabs>
        <w:autoSpaceDE w:val="0"/>
        <w:autoSpaceDN w:val="0"/>
        <w:snapToGrid/>
        <w:spacing w:before="2" w:line="312" w:lineRule="auto"/>
        <w:ind w:right="717" w:firstLine="36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本合同采用电子合同形式进行线上签订，请各经营主体谨慎妥善使用签</w:t>
      </w:r>
      <w:r w:rsidRPr="002124B1">
        <w:rPr>
          <w:rFonts w:ascii="仿宋" w:eastAsia="仿宋" w:hAnsi="仿宋" w:cs="仿宋"/>
          <w:spacing w:val="-3"/>
          <w:kern w:val="0"/>
          <w:sz w:val="24"/>
          <w:szCs w:val="22"/>
        </w:rPr>
        <w:t>约过程中须用到的验证码</w:t>
      </w:r>
      <w:r w:rsidRPr="002124B1">
        <w:rPr>
          <w:rFonts w:ascii="仿宋" w:eastAsia="仿宋" w:hAnsi="仿宋" w:cs="仿宋"/>
          <w:kern w:val="0"/>
          <w:sz w:val="24"/>
          <w:szCs w:val="22"/>
        </w:rPr>
        <w:t>（通过对公账户打款方式发送</w:t>
      </w:r>
      <w:r w:rsidRPr="002124B1">
        <w:rPr>
          <w:rFonts w:ascii="仿宋" w:eastAsia="仿宋" w:hAnsi="仿宋" w:cs="仿宋"/>
          <w:spacing w:val="-24"/>
          <w:kern w:val="0"/>
          <w:sz w:val="24"/>
          <w:szCs w:val="22"/>
        </w:rPr>
        <w:t>）</w:t>
      </w:r>
      <w:r w:rsidRPr="002124B1">
        <w:rPr>
          <w:rFonts w:ascii="仿宋" w:eastAsia="仿宋" w:hAnsi="仿宋" w:cs="仿宋"/>
          <w:spacing w:val="-8"/>
          <w:kern w:val="0"/>
          <w:sz w:val="24"/>
          <w:szCs w:val="22"/>
        </w:rPr>
        <w:t>、人脸识别等信息，切</w:t>
      </w:r>
      <w:r w:rsidRPr="002124B1">
        <w:rPr>
          <w:rFonts w:ascii="仿宋" w:eastAsia="仿宋" w:hAnsi="仿宋" w:cs="仿宋"/>
          <w:kern w:val="0"/>
          <w:sz w:val="24"/>
          <w:szCs w:val="22"/>
        </w:rPr>
        <w:t>勿泄露、配合、提供给合同相对方或其他方使用。</w:t>
      </w:r>
    </w:p>
    <w:p w14:paraId="689572CE" w14:textId="77777777" w:rsidR="008D705C" w:rsidRPr="002124B1" w:rsidRDefault="008D705C" w:rsidP="008D705C">
      <w:pPr>
        <w:numPr>
          <w:ilvl w:val="1"/>
          <w:numId w:val="40"/>
        </w:numPr>
        <w:tabs>
          <w:tab w:val="left" w:pos="1480"/>
        </w:tabs>
        <w:autoSpaceDE w:val="0"/>
        <w:autoSpaceDN w:val="0"/>
        <w:snapToGrid/>
        <w:spacing w:line="312" w:lineRule="auto"/>
        <w:ind w:right="717" w:firstLine="36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电力用户应合理选择零售结算模式，如签订市场联动模式时，若高比例</w:t>
      </w:r>
      <w:r w:rsidRPr="002124B1">
        <w:rPr>
          <w:rFonts w:ascii="仿宋" w:eastAsia="仿宋" w:hAnsi="仿宋" w:cs="仿宋"/>
          <w:spacing w:val="-9"/>
          <w:kern w:val="0"/>
          <w:sz w:val="24"/>
          <w:szCs w:val="22"/>
        </w:rPr>
        <w:t>电量联动市场价格，电力用户用电价格会随批发市场价格而波动，可能有较大幅</w:t>
      </w:r>
      <w:r w:rsidRPr="002124B1">
        <w:rPr>
          <w:rFonts w:ascii="仿宋" w:eastAsia="仿宋" w:hAnsi="仿宋" w:cs="仿宋"/>
          <w:spacing w:val="-5"/>
          <w:kern w:val="0"/>
          <w:sz w:val="24"/>
          <w:szCs w:val="22"/>
        </w:rPr>
        <w:t>度的升高或降低。浮动电费</w:t>
      </w:r>
      <w:r w:rsidRPr="002124B1">
        <w:rPr>
          <w:rFonts w:ascii="仿宋" w:eastAsia="仿宋" w:hAnsi="仿宋" w:cs="仿宋"/>
          <w:spacing w:val="-3"/>
          <w:kern w:val="0"/>
          <w:sz w:val="24"/>
          <w:szCs w:val="22"/>
        </w:rPr>
        <w:t>（</w:t>
      </w:r>
      <w:r w:rsidRPr="002124B1">
        <w:rPr>
          <w:rFonts w:ascii="仿宋" w:eastAsia="仿宋" w:hAnsi="仿宋" w:cs="仿宋"/>
          <w:kern w:val="0"/>
          <w:sz w:val="24"/>
          <w:szCs w:val="22"/>
        </w:rPr>
        <w:t>可选</w:t>
      </w:r>
      <w:r w:rsidRPr="002124B1">
        <w:rPr>
          <w:rFonts w:ascii="仿宋" w:eastAsia="仿宋" w:hAnsi="仿宋" w:cs="仿宋"/>
          <w:spacing w:val="-20"/>
          <w:kern w:val="0"/>
          <w:sz w:val="24"/>
          <w:szCs w:val="22"/>
        </w:rPr>
        <w:t>）</w:t>
      </w:r>
      <w:r w:rsidRPr="002124B1">
        <w:rPr>
          <w:rFonts w:ascii="仿宋" w:eastAsia="仿宋" w:hAnsi="仿宋" w:cs="仿宋"/>
          <w:spacing w:val="-3"/>
          <w:kern w:val="0"/>
          <w:sz w:val="24"/>
          <w:szCs w:val="22"/>
        </w:rPr>
        <w:t>和煤电联动电费（</w:t>
      </w:r>
      <w:r w:rsidRPr="002124B1">
        <w:rPr>
          <w:rFonts w:ascii="仿宋" w:eastAsia="仿宋" w:hAnsi="仿宋" w:cs="仿宋"/>
          <w:kern w:val="0"/>
          <w:sz w:val="24"/>
          <w:szCs w:val="22"/>
        </w:rPr>
        <w:t>可选</w:t>
      </w:r>
      <w:r w:rsidRPr="002124B1">
        <w:rPr>
          <w:rFonts w:ascii="仿宋" w:eastAsia="仿宋" w:hAnsi="仿宋" w:cs="仿宋"/>
          <w:spacing w:val="-17"/>
          <w:kern w:val="0"/>
          <w:sz w:val="24"/>
          <w:szCs w:val="22"/>
        </w:rPr>
        <w:t>）</w:t>
      </w:r>
      <w:r w:rsidRPr="002124B1">
        <w:rPr>
          <w:rFonts w:ascii="仿宋" w:eastAsia="仿宋" w:hAnsi="仿宋" w:cs="仿宋"/>
          <w:spacing w:val="-2"/>
          <w:kern w:val="0"/>
          <w:sz w:val="24"/>
          <w:szCs w:val="22"/>
        </w:rPr>
        <w:t>是在固定价格和市</w:t>
      </w:r>
      <w:r w:rsidRPr="002124B1">
        <w:rPr>
          <w:rFonts w:ascii="仿宋" w:eastAsia="仿宋" w:hAnsi="仿宋" w:cs="仿宋"/>
          <w:kern w:val="0"/>
          <w:sz w:val="24"/>
          <w:szCs w:val="22"/>
        </w:rPr>
        <w:t>场联动模式基础上额外叠加的电费，选取时需综合考虑叠加后的价格水平。</w:t>
      </w:r>
    </w:p>
    <w:p w14:paraId="48622AD8" w14:textId="77777777" w:rsidR="008D705C" w:rsidRPr="002124B1" w:rsidRDefault="008D705C" w:rsidP="008D705C">
      <w:pPr>
        <w:numPr>
          <w:ilvl w:val="1"/>
          <w:numId w:val="40"/>
        </w:numPr>
        <w:tabs>
          <w:tab w:val="left" w:pos="1480"/>
        </w:tabs>
        <w:autoSpaceDE w:val="0"/>
        <w:autoSpaceDN w:val="0"/>
        <w:snapToGrid/>
        <w:spacing w:line="312" w:lineRule="auto"/>
        <w:ind w:right="717" w:firstLine="36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售电公司应综合考虑批发市场分摊电费等购电成本，与零售用户协商确</w:t>
      </w:r>
      <w:r w:rsidRPr="002124B1">
        <w:rPr>
          <w:rFonts w:ascii="仿宋" w:eastAsia="仿宋" w:hAnsi="仿宋" w:cs="仿宋"/>
          <w:spacing w:val="-10"/>
          <w:kern w:val="0"/>
          <w:sz w:val="24"/>
          <w:szCs w:val="22"/>
        </w:rPr>
        <w:t>定零售合同价格及参数。其中市场联动价格已包含售电公司批发市场用户侧度电</w:t>
      </w:r>
      <w:r w:rsidRPr="002124B1">
        <w:rPr>
          <w:rFonts w:ascii="仿宋" w:eastAsia="仿宋" w:hAnsi="仿宋" w:cs="仿宋"/>
          <w:kern w:val="0"/>
          <w:sz w:val="24"/>
          <w:szCs w:val="22"/>
        </w:rPr>
        <w:t>分摊单价，注意避免重复计费。</w:t>
      </w:r>
    </w:p>
    <w:p w14:paraId="79126A6B" w14:textId="77777777" w:rsidR="008D705C" w:rsidRPr="002124B1" w:rsidRDefault="008D705C" w:rsidP="008D705C">
      <w:pPr>
        <w:numPr>
          <w:ilvl w:val="1"/>
          <w:numId w:val="40"/>
        </w:numPr>
        <w:tabs>
          <w:tab w:val="left" w:pos="1483"/>
        </w:tabs>
        <w:autoSpaceDE w:val="0"/>
        <w:autoSpaceDN w:val="0"/>
        <w:snapToGrid/>
        <w:ind w:left="1482" w:hanging="423"/>
        <w:jc w:val="left"/>
        <w:textAlignment w:val="auto"/>
        <w:outlineLvl w:val="1"/>
        <w:rPr>
          <w:rFonts w:ascii="仿宋" w:eastAsia="仿宋" w:hAnsi="仿宋" w:cs="仿宋" w:hint="eastAsia"/>
          <w:b/>
          <w:bCs/>
          <w:kern w:val="0"/>
          <w:sz w:val="24"/>
        </w:rPr>
      </w:pPr>
      <w:r w:rsidRPr="002124B1">
        <w:rPr>
          <w:rFonts w:ascii="仿宋" w:eastAsia="仿宋" w:hAnsi="仿宋" w:cs="仿宋"/>
          <w:b/>
          <w:bCs/>
          <w:kern w:val="0"/>
          <w:sz w:val="24"/>
        </w:rPr>
        <w:t>本合同签订价格均为含税价格。</w:t>
      </w:r>
    </w:p>
    <w:p w14:paraId="528995CA" w14:textId="77777777" w:rsidR="008D705C" w:rsidRPr="002124B1" w:rsidRDefault="008D705C" w:rsidP="008D705C">
      <w:pPr>
        <w:numPr>
          <w:ilvl w:val="1"/>
          <w:numId w:val="40"/>
        </w:numPr>
        <w:tabs>
          <w:tab w:val="left" w:pos="1483"/>
        </w:tabs>
        <w:autoSpaceDE w:val="0"/>
        <w:autoSpaceDN w:val="0"/>
        <w:snapToGrid/>
        <w:spacing w:before="94" w:line="312" w:lineRule="auto"/>
        <w:ind w:right="772" w:firstLine="360"/>
        <w:jc w:val="left"/>
        <w:textAlignment w:val="auto"/>
        <w:rPr>
          <w:rFonts w:ascii="仿宋" w:eastAsia="仿宋" w:hAnsi="仿宋" w:cs="仿宋" w:hint="eastAsia"/>
          <w:b/>
          <w:kern w:val="0"/>
          <w:sz w:val="24"/>
          <w:szCs w:val="22"/>
        </w:rPr>
      </w:pPr>
      <w:r w:rsidRPr="002124B1">
        <w:rPr>
          <w:rFonts w:ascii="仿宋" w:eastAsia="仿宋" w:hAnsi="仿宋" w:cs="仿宋"/>
          <w:b/>
          <w:spacing w:val="-1"/>
          <w:kern w:val="0"/>
          <w:sz w:val="24"/>
          <w:szCs w:val="22"/>
        </w:rPr>
        <w:t>对于上述风险提示，合同双方均已认真阅读、完全理解并同意，合同签</w:t>
      </w:r>
      <w:r w:rsidRPr="002124B1">
        <w:rPr>
          <w:rFonts w:ascii="仿宋" w:eastAsia="仿宋" w:hAnsi="仿宋" w:cs="仿宋"/>
          <w:b/>
          <w:kern w:val="0"/>
          <w:sz w:val="24"/>
          <w:szCs w:val="22"/>
        </w:rPr>
        <w:t>署即视为知悉并同意上述风险提示的全部内容。</w:t>
      </w:r>
    </w:p>
    <w:p w14:paraId="0344373C" w14:textId="77777777" w:rsidR="008D705C" w:rsidRPr="002124B1" w:rsidRDefault="008D705C" w:rsidP="008D705C">
      <w:pPr>
        <w:autoSpaceDE w:val="0"/>
        <w:autoSpaceDN w:val="0"/>
        <w:snapToGrid/>
        <w:spacing w:line="312" w:lineRule="auto"/>
        <w:jc w:val="left"/>
        <w:textAlignment w:val="auto"/>
        <w:rPr>
          <w:rFonts w:ascii="仿宋" w:eastAsia="仿宋" w:hAnsi="仿宋" w:cs="仿宋" w:hint="eastAsia"/>
          <w:kern w:val="0"/>
          <w:sz w:val="24"/>
          <w:szCs w:val="22"/>
        </w:rPr>
        <w:sectPr w:rsidR="008D705C" w:rsidRPr="002124B1" w:rsidSect="008D705C">
          <w:pgSz w:w="11910" w:h="16840"/>
          <w:pgMar w:top="1460" w:right="1080" w:bottom="1180" w:left="1100" w:header="0" w:footer="981" w:gutter="0"/>
          <w:cols w:space="720"/>
        </w:sectPr>
      </w:pPr>
    </w:p>
    <w:p w14:paraId="6B07ABE5" w14:textId="77777777" w:rsidR="008D705C" w:rsidRPr="002124B1" w:rsidRDefault="008D705C" w:rsidP="008D705C">
      <w:pPr>
        <w:autoSpaceDE w:val="0"/>
        <w:autoSpaceDN w:val="0"/>
        <w:snapToGrid/>
        <w:spacing w:before="42"/>
        <w:ind w:right="17"/>
        <w:jc w:val="center"/>
        <w:textAlignment w:val="auto"/>
        <w:rPr>
          <w:rFonts w:ascii="黑体" w:eastAsia="黑体" w:hAnsi="仿宋" w:cs="仿宋" w:hint="eastAsia"/>
          <w:b/>
          <w:kern w:val="0"/>
          <w:sz w:val="28"/>
          <w:szCs w:val="22"/>
        </w:rPr>
      </w:pPr>
      <w:bookmarkStart w:id="10" w:name="第二章_双方签署信息"/>
      <w:bookmarkEnd w:id="10"/>
      <w:r w:rsidRPr="002124B1">
        <w:rPr>
          <w:rFonts w:ascii="黑体" w:eastAsia="黑体" w:hAnsi="仿宋" w:cs="仿宋" w:hint="eastAsia"/>
          <w:b/>
          <w:kern w:val="0"/>
          <w:sz w:val="28"/>
          <w:szCs w:val="22"/>
        </w:rPr>
        <w:lastRenderedPageBreak/>
        <w:t>第二章 双方签署信息</w:t>
      </w:r>
    </w:p>
    <w:p w14:paraId="205A6BC1" w14:textId="77777777" w:rsidR="008D705C" w:rsidRPr="002124B1" w:rsidRDefault="008D705C" w:rsidP="008D705C">
      <w:pPr>
        <w:autoSpaceDE w:val="0"/>
        <w:autoSpaceDN w:val="0"/>
        <w:snapToGrid/>
        <w:spacing w:before="82"/>
        <w:ind w:left="1060"/>
        <w:jc w:val="left"/>
        <w:textAlignment w:val="auto"/>
        <w:rPr>
          <w:rFonts w:ascii="仿宋" w:eastAsia="仿宋" w:hAnsi="仿宋" w:cs="仿宋" w:hint="eastAsia"/>
          <w:b/>
          <w:kern w:val="0"/>
          <w:sz w:val="24"/>
          <w:szCs w:val="22"/>
        </w:rPr>
      </w:pPr>
      <w:r w:rsidRPr="002124B1">
        <w:rPr>
          <w:rFonts w:ascii="仿宋" w:eastAsia="仿宋" w:hAnsi="仿宋" w:cs="仿宋"/>
          <w:b/>
          <w:kern w:val="0"/>
          <w:sz w:val="24"/>
          <w:szCs w:val="22"/>
        </w:rPr>
        <w:t>本合同由下列双方签署：</w:t>
      </w:r>
    </w:p>
    <w:p w14:paraId="47E48362" w14:textId="77777777" w:rsidR="008D705C" w:rsidRPr="002124B1" w:rsidRDefault="008D705C" w:rsidP="008D705C">
      <w:pPr>
        <w:numPr>
          <w:ilvl w:val="1"/>
          <w:numId w:val="39"/>
        </w:numPr>
        <w:tabs>
          <w:tab w:val="left" w:pos="1483"/>
        </w:tabs>
        <w:autoSpaceDE w:val="0"/>
        <w:autoSpaceDN w:val="0"/>
        <w:snapToGrid/>
        <w:spacing w:before="93"/>
        <w:jc w:val="left"/>
        <w:textAlignment w:val="auto"/>
        <w:rPr>
          <w:rFonts w:ascii="仿宋" w:eastAsia="仿宋" w:hAnsi="仿宋" w:cs="仿宋" w:hint="eastAsia"/>
          <w:b/>
          <w:kern w:val="0"/>
          <w:sz w:val="24"/>
          <w:szCs w:val="22"/>
        </w:rPr>
      </w:pPr>
      <w:r w:rsidRPr="002124B1">
        <w:rPr>
          <w:rFonts w:ascii="仿宋" w:eastAsia="仿宋" w:hAnsi="仿宋" w:cs="仿宋"/>
          <w:b/>
          <w:kern w:val="0"/>
          <w:sz w:val="24"/>
          <w:szCs w:val="22"/>
        </w:rPr>
        <w:t>购电方（电力用户，以下简称甲方）：</w:t>
      </w:r>
    </w:p>
    <w:p w14:paraId="24913041" w14:textId="77777777" w:rsidR="008D705C" w:rsidRPr="002124B1" w:rsidRDefault="008D705C" w:rsidP="008D705C">
      <w:pPr>
        <w:tabs>
          <w:tab w:val="left" w:pos="5319"/>
          <w:tab w:val="left" w:pos="7239"/>
        </w:tabs>
        <w:autoSpaceDE w:val="0"/>
        <w:autoSpaceDN w:val="0"/>
        <w:snapToGrid/>
        <w:spacing w:before="91" w:line="312" w:lineRule="auto"/>
        <w:ind w:left="1060" w:right="2484"/>
        <w:jc w:val="left"/>
        <w:textAlignment w:val="auto"/>
        <w:rPr>
          <w:rFonts w:ascii="Times New Roman" w:eastAsia="Times New Roman" w:hAnsi="仿宋" w:cs="仿宋"/>
          <w:kern w:val="0"/>
          <w:sz w:val="24"/>
        </w:rPr>
      </w:pPr>
      <w:r w:rsidRPr="002124B1">
        <w:rPr>
          <w:rFonts w:ascii="仿宋" w:eastAsia="仿宋" w:hAnsi="仿宋" w:cs="仿宋"/>
          <w:kern w:val="0"/>
          <w:sz w:val="24"/>
        </w:rPr>
        <w:t>企业（单位）/个体工商户名称：</w:t>
      </w:r>
      <w:r w:rsidRPr="002124B1">
        <w:rPr>
          <w:rFonts w:ascii="Times New Roman" w:eastAsia="Times New Roman" w:hAnsi="仿宋" w:cs="仿宋"/>
          <w:kern w:val="0"/>
          <w:sz w:val="24"/>
          <w:u w:val="single"/>
        </w:rPr>
        <w:t xml:space="preserve"> </w:t>
      </w:r>
      <w:r w:rsidRPr="002124B1">
        <w:rPr>
          <w:rFonts w:ascii="Times New Roman" w:eastAsia="Times New Roman" w:hAnsi="仿宋" w:cs="仿宋"/>
          <w:kern w:val="0"/>
          <w:sz w:val="24"/>
          <w:u w:val="single"/>
        </w:rPr>
        <w:tab/>
      </w:r>
      <w:r w:rsidRPr="002124B1">
        <w:rPr>
          <w:rFonts w:ascii="Times New Roman" w:eastAsia="Times New Roman" w:hAnsi="仿宋" w:cs="仿宋"/>
          <w:kern w:val="0"/>
          <w:sz w:val="24"/>
          <w:u w:val="single"/>
        </w:rPr>
        <w:tab/>
        <w:t xml:space="preserve"> </w:t>
      </w:r>
      <w:r w:rsidRPr="002124B1">
        <w:rPr>
          <w:rFonts w:ascii="仿宋" w:eastAsia="仿宋" w:hAnsi="仿宋" w:cs="仿宋"/>
          <w:kern w:val="0"/>
          <w:sz w:val="24"/>
        </w:rPr>
        <w:t>电力用户编码：</w:t>
      </w:r>
      <w:r w:rsidRPr="002124B1">
        <w:rPr>
          <w:rFonts w:ascii="Times New Roman" w:eastAsia="Times New Roman" w:hAnsi="仿宋" w:cs="仿宋"/>
          <w:kern w:val="0"/>
          <w:sz w:val="24"/>
          <w:u w:val="single"/>
        </w:rPr>
        <w:t xml:space="preserve"> </w:t>
      </w:r>
      <w:r w:rsidRPr="002124B1">
        <w:rPr>
          <w:rFonts w:ascii="Times New Roman" w:eastAsia="Times New Roman" w:hAnsi="仿宋" w:cs="仿宋"/>
          <w:kern w:val="0"/>
          <w:sz w:val="24"/>
          <w:u w:val="single"/>
        </w:rPr>
        <w:tab/>
      </w:r>
    </w:p>
    <w:p w14:paraId="70F4E56F" w14:textId="77777777" w:rsidR="008D705C" w:rsidRPr="002124B1" w:rsidRDefault="008D705C" w:rsidP="008D705C">
      <w:pPr>
        <w:tabs>
          <w:tab w:val="left" w:pos="5319"/>
        </w:tabs>
        <w:autoSpaceDE w:val="0"/>
        <w:autoSpaceDN w:val="0"/>
        <w:snapToGrid/>
        <w:spacing w:before="2" w:line="312" w:lineRule="auto"/>
        <w:ind w:left="1060" w:right="4404"/>
        <w:textAlignment w:val="auto"/>
        <w:rPr>
          <w:rFonts w:ascii="Times New Roman" w:eastAsia="Times New Roman" w:hAnsi="仿宋" w:cs="仿宋"/>
          <w:kern w:val="0"/>
          <w:sz w:val="24"/>
        </w:rPr>
      </w:pPr>
      <w:r w:rsidRPr="002124B1">
        <w:rPr>
          <w:rFonts w:ascii="仿宋" w:eastAsia="仿宋" w:hAnsi="仿宋" w:cs="仿宋"/>
          <w:kern w:val="0"/>
          <w:sz w:val="24"/>
        </w:rPr>
        <w:t>所在地址：</w:t>
      </w:r>
      <w:r w:rsidRPr="002124B1">
        <w:rPr>
          <w:rFonts w:ascii="Times New Roman" w:eastAsia="Times New Roman" w:hAnsi="仿宋" w:cs="仿宋"/>
          <w:kern w:val="0"/>
          <w:sz w:val="24"/>
          <w:u w:val="single"/>
        </w:rPr>
        <w:t xml:space="preserve"> </w:t>
      </w:r>
      <w:r w:rsidRPr="002124B1">
        <w:rPr>
          <w:rFonts w:ascii="Times New Roman" w:eastAsia="Times New Roman" w:hAnsi="仿宋" w:cs="仿宋"/>
          <w:kern w:val="0"/>
          <w:sz w:val="24"/>
          <w:u w:val="single"/>
        </w:rPr>
        <w:tab/>
        <w:t xml:space="preserve"> </w:t>
      </w:r>
      <w:r w:rsidRPr="002124B1">
        <w:rPr>
          <w:rFonts w:ascii="仿宋" w:eastAsia="仿宋" w:hAnsi="仿宋" w:cs="仿宋"/>
          <w:kern w:val="0"/>
          <w:sz w:val="24"/>
        </w:rPr>
        <w:t>统一信用代码:</w:t>
      </w:r>
      <w:r w:rsidRPr="002124B1">
        <w:rPr>
          <w:rFonts w:ascii="Times New Roman" w:eastAsia="Times New Roman" w:hAnsi="仿宋" w:cs="仿宋"/>
          <w:kern w:val="0"/>
          <w:sz w:val="24"/>
          <w:u w:val="single"/>
        </w:rPr>
        <w:t xml:space="preserve"> </w:t>
      </w:r>
      <w:r w:rsidRPr="002124B1">
        <w:rPr>
          <w:rFonts w:ascii="Times New Roman" w:eastAsia="Times New Roman" w:hAnsi="仿宋" w:cs="仿宋"/>
          <w:kern w:val="0"/>
          <w:sz w:val="24"/>
          <w:u w:val="single"/>
        </w:rPr>
        <w:tab/>
        <w:t xml:space="preserve"> </w:t>
      </w:r>
      <w:r w:rsidRPr="002124B1">
        <w:rPr>
          <w:rFonts w:ascii="仿宋" w:eastAsia="仿宋" w:hAnsi="仿宋" w:cs="仿宋"/>
          <w:kern w:val="0"/>
          <w:sz w:val="24"/>
        </w:rPr>
        <w:t>法定代表人/经营者：</w:t>
      </w:r>
      <w:r w:rsidRPr="002124B1">
        <w:rPr>
          <w:rFonts w:ascii="Times New Roman" w:eastAsia="Times New Roman" w:hAnsi="仿宋" w:cs="仿宋"/>
          <w:kern w:val="0"/>
          <w:sz w:val="24"/>
          <w:u w:val="single"/>
        </w:rPr>
        <w:t xml:space="preserve"> </w:t>
      </w:r>
      <w:r w:rsidRPr="002124B1">
        <w:rPr>
          <w:rFonts w:ascii="Times New Roman" w:eastAsia="Times New Roman" w:hAnsi="仿宋" w:cs="仿宋"/>
          <w:kern w:val="0"/>
          <w:sz w:val="24"/>
          <w:u w:val="single"/>
        </w:rPr>
        <w:tab/>
      </w:r>
    </w:p>
    <w:p w14:paraId="7E12B986" w14:textId="77777777" w:rsidR="008D705C" w:rsidRPr="002124B1" w:rsidRDefault="008D705C" w:rsidP="008D705C">
      <w:pPr>
        <w:tabs>
          <w:tab w:val="left" w:pos="5919"/>
          <w:tab w:val="left" w:pos="7359"/>
        </w:tabs>
        <w:autoSpaceDE w:val="0"/>
        <w:autoSpaceDN w:val="0"/>
        <w:snapToGrid/>
        <w:spacing w:before="1" w:line="312" w:lineRule="auto"/>
        <w:ind w:left="1060" w:right="2364"/>
        <w:jc w:val="left"/>
        <w:textAlignment w:val="auto"/>
        <w:rPr>
          <w:rFonts w:ascii="Times New Roman" w:eastAsia="Times New Roman" w:hAnsi="仿宋" w:cs="仿宋"/>
          <w:kern w:val="0"/>
          <w:sz w:val="24"/>
        </w:rPr>
      </w:pPr>
      <w:r w:rsidRPr="002124B1">
        <w:rPr>
          <w:rFonts w:ascii="仿宋" w:eastAsia="仿宋" w:hAnsi="仿宋" w:cs="仿宋"/>
          <w:kern w:val="0"/>
          <w:sz w:val="24"/>
        </w:rPr>
        <w:t>法定代表人/经营者有效证件号码：</w:t>
      </w:r>
      <w:r w:rsidRPr="002124B1">
        <w:rPr>
          <w:rFonts w:ascii="Times New Roman" w:eastAsia="Times New Roman" w:hAnsi="仿宋" w:cs="仿宋"/>
          <w:kern w:val="0"/>
          <w:sz w:val="24"/>
          <w:u w:val="single"/>
        </w:rPr>
        <w:t xml:space="preserve"> </w:t>
      </w:r>
      <w:r w:rsidRPr="002124B1">
        <w:rPr>
          <w:rFonts w:ascii="Times New Roman" w:eastAsia="Times New Roman" w:hAnsi="仿宋" w:cs="仿宋"/>
          <w:kern w:val="0"/>
          <w:sz w:val="24"/>
          <w:u w:val="single"/>
        </w:rPr>
        <w:tab/>
      </w:r>
      <w:r w:rsidRPr="002124B1">
        <w:rPr>
          <w:rFonts w:ascii="Times New Roman" w:eastAsia="Times New Roman" w:hAnsi="仿宋" w:cs="仿宋"/>
          <w:kern w:val="0"/>
          <w:sz w:val="24"/>
          <w:u w:val="single"/>
        </w:rPr>
        <w:tab/>
        <w:t xml:space="preserve"> </w:t>
      </w:r>
      <w:r w:rsidRPr="002124B1">
        <w:rPr>
          <w:rFonts w:ascii="仿宋" w:eastAsia="仿宋" w:hAnsi="仿宋" w:cs="仿宋"/>
          <w:kern w:val="0"/>
          <w:sz w:val="24"/>
        </w:rPr>
        <w:t>甲方联系人：</w:t>
      </w:r>
      <w:r w:rsidRPr="002124B1">
        <w:rPr>
          <w:rFonts w:ascii="Times New Roman" w:eastAsia="Times New Roman" w:hAnsi="仿宋" w:cs="仿宋"/>
          <w:kern w:val="0"/>
          <w:sz w:val="24"/>
          <w:u w:val="single"/>
        </w:rPr>
        <w:t xml:space="preserve"> </w:t>
      </w:r>
      <w:r w:rsidRPr="002124B1">
        <w:rPr>
          <w:rFonts w:ascii="Times New Roman" w:eastAsia="Times New Roman" w:hAnsi="仿宋" w:cs="仿宋"/>
          <w:kern w:val="0"/>
          <w:sz w:val="24"/>
          <w:u w:val="single"/>
        </w:rPr>
        <w:tab/>
      </w:r>
    </w:p>
    <w:p w14:paraId="2F644098" w14:textId="77777777" w:rsidR="008D705C" w:rsidRPr="002124B1" w:rsidRDefault="008D705C" w:rsidP="008D705C">
      <w:pPr>
        <w:tabs>
          <w:tab w:val="left" w:pos="5919"/>
        </w:tabs>
        <w:autoSpaceDE w:val="0"/>
        <w:autoSpaceDN w:val="0"/>
        <w:snapToGrid/>
        <w:spacing w:line="307" w:lineRule="exact"/>
        <w:ind w:left="1060"/>
        <w:jc w:val="left"/>
        <w:textAlignment w:val="auto"/>
        <w:rPr>
          <w:rFonts w:ascii="Times New Roman" w:eastAsia="Times New Roman" w:hAnsi="仿宋" w:cs="仿宋"/>
          <w:kern w:val="0"/>
          <w:sz w:val="24"/>
          <w:lang w:eastAsia="en-US"/>
        </w:rPr>
      </w:pPr>
      <w:r w:rsidRPr="002124B1">
        <w:rPr>
          <w:rFonts w:ascii="仿宋" w:eastAsia="仿宋" w:hAnsi="仿宋" w:cs="仿宋"/>
          <w:kern w:val="0"/>
          <w:sz w:val="24"/>
          <w:lang w:eastAsia="en-US"/>
        </w:rPr>
        <w:t>联系电话：</w:t>
      </w:r>
      <w:r w:rsidRPr="002124B1">
        <w:rPr>
          <w:rFonts w:ascii="Times New Roman" w:eastAsia="Times New Roman" w:hAnsi="仿宋" w:cs="仿宋"/>
          <w:kern w:val="0"/>
          <w:sz w:val="24"/>
          <w:u w:val="single"/>
          <w:lang w:eastAsia="en-US"/>
        </w:rPr>
        <w:t xml:space="preserve"> </w:t>
      </w:r>
      <w:r w:rsidRPr="002124B1">
        <w:rPr>
          <w:rFonts w:ascii="Times New Roman" w:eastAsia="Times New Roman" w:hAnsi="仿宋" w:cs="仿宋"/>
          <w:kern w:val="0"/>
          <w:sz w:val="24"/>
          <w:u w:val="single"/>
          <w:lang w:eastAsia="en-US"/>
        </w:rPr>
        <w:tab/>
      </w:r>
    </w:p>
    <w:p w14:paraId="340EC4E3" w14:textId="77777777" w:rsidR="008D705C" w:rsidRPr="002124B1" w:rsidRDefault="008D705C" w:rsidP="008D705C">
      <w:pPr>
        <w:numPr>
          <w:ilvl w:val="1"/>
          <w:numId w:val="39"/>
        </w:numPr>
        <w:tabs>
          <w:tab w:val="left" w:pos="1483"/>
          <w:tab w:val="left" w:pos="5319"/>
        </w:tabs>
        <w:autoSpaceDE w:val="0"/>
        <w:autoSpaceDN w:val="0"/>
        <w:snapToGrid/>
        <w:spacing w:before="93" w:line="312" w:lineRule="auto"/>
        <w:ind w:left="1060" w:right="4147" w:firstLine="0"/>
        <w:jc w:val="left"/>
        <w:textAlignment w:val="auto"/>
        <w:rPr>
          <w:rFonts w:ascii="Times New Roman" w:eastAsia="Times New Roman" w:hAnsi="仿宋" w:cs="仿宋"/>
          <w:kern w:val="0"/>
          <w:sz w:val="24"/>
          <w:szCs w:val="22"/>
        </w:rPr>
      </w:pPr>
      <w:r w:rsidRPr="002124B1">
        <w:rPr>
          <w:rFonts w:ascii="仿宋" w:eastAsia="仿宋" w:hAnsi="仿宋" w:cs="仿宋"/>
          <w:b/>
          <w:kern w:val="0"/>
          <w:sz w:val="24"/>
          <w:szCs w:val="22"/>
        </w:rPr>
        <w:t>售电方（售电公司，以下简称乙方</w:t>
      </w:r>
      <w:r w:rsidRPr="002124B1">
        <w:rPr>
          <w:rFonts w:ascii="仿宋" w:eastAsia="仿宋" w:hAnsi="仿宋" w:cs="仿宋"/>
          <w:b/>
          <w:spacing w:val="-8"/>
          <w:kern w:val="0"/>
          <w:sz w:val="24"/>
          <w:szCs w:val="22"/>
        </w:rPr>
        <w:t xml:space="preserve">）： </w:t>
      </w:r>
      <w:r w:rsidRPr="002124B1">
        <w:rPr>
          <w:rFonts w:ascii="仿宋" w:eastAsia="仿宋" w:hAnsi="仿宋" w:cs="仿宋"/>
          <w:kern w:val="0"/>
          <w:sz w:val="24"/>
          <w:szCs w:val="22"/>
        </w:rPr>
        <w:t>企业名称：</w:t>
      </w:r>
      <w:r w:rsidRPr="002124B1">
        <w:rPr>
          <w:rFonts w:ascii="Times New Roman" w:eastAsia="Times New Roman" w:hAnsi="仿宋" w:cs="仿宋"/>
          <w:kern w:val="0"/>
          <w:sz w:val="24"/>
          <w:szCs w:val="22"/>
          <w:u w:val="single"/>
        </w:rPr>
        <w:t xml:space="preserve"> </w:t>
      </w:r>
      <w:r w:rsidRPr="002124B1">
        <w:rPr>
          <w:rFonts w:ascii="Times New Roman" w:eastAsia="Times New Roman" w:hAnsi="仿宋" w:cs="仿宋"/>
          <w:kern w:val="0"/>
          <w:sz w:val="24"/>
          <w:szCs w:val="22"/>
          <w:u w:val="single"/>
        </w:rPr>
        <w:tab/>
      </w:r>
      <w:r w:rsidRPr="002124B1">
        <w:rPr>
          <w:rFonts w:ascii="仿宋" w:eastAsia="仿宋" w:hAnsi="仿宋" w:cs="仿宋"/>
          <w:kern w:val="0"/>
          <w:sz w:val="24"/>
          <w:szCs w:val="22"/>
        </w:rPr>
        <w:t xml:space="preserve"> 售电公司编码：</w:t>
      </w:r>
      <w:r w:rsidRPr="002124B1">
        <w:rPr>
          <w:rFonts w:ascii="Times New Roman" w:eastAsia="Times New Roman" w:hAnsi="仿宋" w:cs="仿宋"/>
          <w:kern w:val="0"/>
          <w:sz w:val="24"/>
          <w:szCs w:val="22"/>
          <w:u w:val="single"/>
        </w:rPr>
        <w:t xml:space="preserve"> </w:t>
      </w:r>
      <w:r w:rsidRPr="002124B1">
        <w:rPr>
          <w:rFonts w:ascii="Times New Roman" w:eastAsia="Times New Roman" w:hAnsi="仿宋" w:cs="仿宋"/>
          <w:kern w:val="0"/>
          <w:sz w:val="24"/>
          <w:szCs w:val="22"/>
          <w:u w:val="single"/>
        </w:rPr>
        <w:tab/>
      </w:r>
      <w:r w:rsidRPr="002124B1">
        <w:rPr>
          <w:rFonts w:ascii="仿宋" w:eastAsia="仿宋" w:hAnsi="仿宋" w:cs="仿宋"/>
          <w:kern w:val="0"/>
          <w:sz w:val="24"/>
          <w:szCs w:val="22"/>
        </w:rPr>
        <w:t xml:space="preserve"> 企业所在地址：</w:t>
      </w:r>
      <w:r w:rsidRPr="002124B1">
        <w:rPr>
          <w:rFonts w:ascii="Times New Roman" w:eastAsia="Times New Roman" w:hAnsi="仿宋" w:cs="仿宋"/>
          <w:kern w:val="0"/>
          <w:sz w:val="24"/>
          <w:szCs w:val="22"/>
          <w:u w:val="single"/>
        </w:rPr>
        <w:t xml:space="preserve"> </w:t>
      </w:r>
      <w:r w:rsidRPr="002124B1">
        <w:rPr>
          <w:rFonts w:ascii="Times New Roman" w:eastAsia="Times New Roman" w:hAnsi="仿宋" w:cs="仿宋"/>
          <w:kern w:val="0"/>
          <w:sz w:val="24"/>
          <w:szCs w:val="22"/>
          <w:u w:val="single"/>
        </w:rPr>
        <w:tab/>
      </w:r>
      <w:r w:rsidRPr="002124B1">
        <w:rPr>
          <w:rFonts w:ascii="仿宋" w:eastAsia="仿宋" w:hAnsi="仿宋" w:cs="仿宋"/>
          <w:kern w:val="0"/>
          <w:sz w:val="24"/>
          <w:szCs w:val="22"/>
        </w:rPr>
        <w:t xml:space="preserve"> 统一信用代码：</w:t>
      </w:r>
      <w:r w:rsidRPr="002124B1">
        <w:rPr>
          <w:rFonts w:ascii="Times New Roman" w:eastAsia="Times New Roman" w:hAnsi="仿宋" w:cs="仿宋"/>
          <w:kern w:val="0"/>
          <w:sz w:val="24"/>
          <w:szCs w:val="22"/>
          <w:u w:val="single"/>
        </w:rPr>
        <w:t xml:space="preserve"> </w:t>
      </w:r>
      <w:r w:rsidRPr="002124B1">
        <w:rPr>
          <w:rFonts w:ascii="Times New Roman" w:eastAsia="Times New Roman" w:hAnsi="仿宋" w:cs="仿宋"/>
          <w:kern w:val="0"/>
          <w:sz w:val="24"/>
          <w:szCs w:val="22"/>
          <w:u w:val="single"/>
        </w:rPr>
        <w:tab/>
      </w:r>
      <w:r w:rsidRPr="002124B1">
        <w:rPr>
          <w:rFonts w:ascii="仿宋" w:eastAsia="仿宋" w:hAnsi="仿宋" w:cs="仿宋"/>
          <w:kern w:val="0"/>
          <w:sz w:val="24"/>
          <w:szCs w:val="22"/>
        </w:rPr>
        <w:t xml:space="preserve"> 法定代表人：</w:t>
      </w:r>
      <w:r w:rsidRPr="002124B1">
        <w:rPr>
          <w:rFonts w:ascii="Times New Roman" w:eastAsia="Times New Roman" w:hAnsi="仿宋" w:cs="仿宋"/>
          <w:kern w:val="0"/>
          <w:sz w:val="24"/>
          <w:szCs w:val="22"/>
          <w:u w:val="single"/>
        </w:rPr>
        <w:t xml:space="preserve"> </w:t>
      </w:r>
      <w:r w:rsidRPr="002124B1">
        <w:rPr>
          <w:rFonts w:ascii="Times New Roman" w:eastAsia="Times New Roman" w:hAnsi="仿宋" w:cs="仿宋"/>
          <w:kern w:val="0"/>
          <w:sz w:val="24"/>
          <w:szCs w:val="22"/>
          <w:u w:val="single"/>
        </w:rPr>
        <w:tab/>
      </w:r>
    </w:p>
    <w:p w14:paraId="35A3FEC0" w14:textId="77777777" w:rsidR="008D705C" w:rsidRPr="002124B1" w:rsidRDefault="008D705C" w:rsidP="008D705C">
      <w:pPr>
        <w:tabs>
          <w:tab w:val="left" w:pos="5079"/>
          <w:tab w:val="left" w:pos="5919"/>
        </w:tabs>
        <w:autoSpaceDE w:val="0"/>
        <w:autoSpaceDN w:val="0"/>
        <w:snapToGrid/>
        <w:spacing w:before="2" w:line="312" w:lineRule="auto"/>
        <w:ind w:left="1060" w:right="3804"/>
        <w:jc w:val="left"/>
        <w:textAlignment w:val="auto"/>
        <w:rPr>
          <w:rFonts w:ascii="Times New Roman" w:eastAsia="Times New Roman" w:hAnsi="仿宋" w:cs="仿宋"/>
          <w:kern w:val="0"/>
          <w:sz w:val="24"/>
        </w:rPr>
      </w:pPr>
      <w:r w:rsidRPr="002124B1">
        <w:rPr>
          <w:rFonts w:ascii="仿宋" w:eastAsia="仿宋" w:hAnsi="仿宋" w:cs="仿宋"/>
          <w:kern w:val="0"/>
          <w:sz w:val="24"/>
        </w:rPr>
        <w:t>法定代表人有效证件号码：</w:t>
      </w:r>
      <w:r w:rsidRPr="002124B1">
        <w:rPr>
          <w:rFonts w:ascii="Times New Roman" w:eastAsia="Times New Roman" w:hAnsi="仿宋" w:cs="仿宋"/>
          <w:kern w:val="0"/>
          <w:sz w:val="24"/>
          <w:u w:val="single"/>
        </w:rPr>
        <w:t xml:space="preserve"> </w:t>
      </w:r>
      <w:r w:rsidRPr="002124B1">
        <w:rPr>
          <w:rFonts w:ascii="Times New Roman" w:eastAsia="Times New Roman" w:hAnsi="仿宋" w:cs="仿宋"/>
          <w:kern w:val="0"/>
          <w:sz w:val="24"/>
          <w:u w:val="single"/>
        </w:rPr>
        <w:tab/>
      </w:r>
      <w:r w:rsidRPr="002124B1">
        <w:rPr>
          <w:rFonts w:ascii="Times New Roman" w:eastAsia="Times New Roman" w:hAnsi="仿宋" w:cs="仿宋"/>
          <w:kern w:val="0"/>
          <w:sz w:val="24"/>
          <w:u w:val="single"/>
        </w:rPr>
        <w:tab/>
        <w:t xml:space="preserve"> </w:t>
      </w:r>
      <w:r w:rsidRPr="002124B1">
        <w:rPr>
          <w:rFonts w:ascii="仿宋" w:eastAsia="仿宋" w:hAnsi="仿宋" w:cs="仿宋"/>
          <w:kern w:val="0"/>
          <w:sz w:val="24"/>
        </w:rPr>
        <w:t>乙方联系人：</w:t>
      </w:r>
      <w:r w:rsidRPr="002124B1">
        <w:rPr>
          <w:rFonts w:ascii="Times New Roman" w:eastAsia="Times New Roman" w:hAnsi="仿宋" w:cs="仿宋"/>
          <w:kern w:val="0"/>
          <w:sz w:val="24"/>
          <w:u w:val="single"/>
        </w:rPr>
        <w:t xml:space="preserve"> </w:t>
      </w:r>
      <w:r w:rsidRPr="002124B1">
        <w:rPr>
          <w:rFonts w:ascii="Times New Roman" w:eastAsia="Times New Roman" w:hAnsi="仿宋" w:cs="仿宋"/>
          <w:kern w:val="0"/>
          <w:sz w:val="24"/>
          <w:u w:val="single"/>
        </w:rPr>
        <w:tab/>
      </w:r>
    </w:p>
    <w:p w14:paraId="6F70CDC2" w14:textId="77777777" w:rsidR="008D705C" w:rsidRPr="002124B1" w:rsidRDefault="008D705C" w:rsidP="008D705C">
      <w:pPr>
        <w:tabs>
          <w:tab w:val="left" w:pos="5079"/>
        </w:tabs>
        <w:autoSpaceDE w:val="0"/>
        <w:autoSpaceDN w:val="0"/>
        <w:snapToGrid/>
        <w:spacing w:line="307" w:lineRule="exact"/>
        <w:ind w:left="1060"/>
        <w:jc w:val="left"/>
        <w:textAlignment w:val="auto"/>
        <w:rPr>
          <w:rFonts w:ascii="Times New Roman" w:eastAsia="Times New Roman" w:hAnsi="仿宋" w:cs="仿宋"/>
          <w:kern w:val="0"/>
          <w:sz w:val="24"/>
          <w:lang w:eastAsia="en-US"/>
        </w:rPr>
      </w:pPr>
      <w:r w:rsidRPr="002124B1">
        <w:rPr>
          <w:rFonts w:ascii="仿宋" w:eastAsia="仿宋" w:hAnsi="仿宋" w:cs="仿宋"/>
          <w:kern w:val="0"/>
          <w:sz w:val="24"/>
          <w:lang w:eastAsia="en-US"/>
        </w:rPr>
        <w:t>联系电话：</w:t>
      </w:r>
      <w:r w:rsidRPr="002124B1">
        <w:rPr>
          <w:rFonts w:ascii="Times New Roman" w:eastAsia="Times New Roman" w:hAnsi="仿宋" w:cs="仿宋"/>
          <w:kern w:val="0"/>
          <w:sz w:val="24"/>
          <w:u w:val="single"/>
          <w:lang w:eastAsia="en-US"/>
        </w:rPr>
        <w:t xml:space="preserve"> </w:t>
      </w:r>
      <w:r w:rsidRPr="002124B1">
        <w:rPr>
          <w:rFonts w:ascii="Times New Roman" w:eastAsia="Times New Roman" w:hAnsi="仿宋" w:cs="仿宋"/>
          <w:kern w:val="0"/>
          <w:sz w:val="24"/>
          <w:u w:val="single"/>
          <w:lang w:eastAsia="en-US"/>
        </w:rPr>
        <w:tab/>
      </w:r>
    </w:p>
    <w:p w14:paraId="55928CA7" w14:textId="77777777" w:rsidR="008D705C" w:rsidRPr="002124B1" w:rsidRDefault="008D705C" w:rsidP="008D705C">
      <w:pPr>
        <w:numPr>
          <w:ilvl w:val="1"/>
          <w:numId w:val="39"/>
        </w:numPr>
        <w:tabs>
          <w:tab w:val="left" w:pos="1483"/>
          <w:tab w:val="left" w:pos="3409"/>
          <w:tab w:val="left" w:pos="4011"/>
          <w:tab w:val="left" w:pos="4614"/>
          <w:tab w:val="left" w:pos="5576"/>
          <w:tab w:val="left" w:pos="6181"/>
          <w:tab w:val="left" w:pos="6783"/>
        </w:tabs>
        <w:autoSpaceDE w:val="0"/>
        <w:autoSpaceDN w:val="0"/>
        <w:snapToGrid/>
        <w:spacing w:before="93"/>
        <w:jc w:val="left"/>
        <w:textAlignment w:val="auto"/>
        <w:outlineLvl w:val="1"/>
        <w:rPr>
          <w:rFonts w:ascii="仿宋" w:eastAsia="仿宋" w:hAnsi="仿宋" w:cs="仿宋" w:hint="eastAsia"/>
          <w:b/>
          <w:bCs/>
          <w:kern w:val="0"/>
          <w:sz w:val="24"/>
          <w:lang w:eastAsia="en-US"/>
        </w:rPr>
      </w:pPr>
      <w:r w:rsidRPr="002124B1">
        <w:rPr>
          <w:rFonts w:ascii="仿宋" w:eastAsia="仿宋" w:hAnsi="仿宋" w:cs="仿宋"/>
          <w:b/>
          <w:bCs/>
          <w:kern w:val="0"/>
          <w:sz w:val="24"/>
          <w:lang w:eastAsia="en-US"/>
        </w:rPr>
        <w:t>合同有效期：</w:t>
      </w:r>
      <w:r w:rsidRPr="002124B1">
        <w:rPr>
          <w:rFonts w:ascii="仿宋" w:eastAsia="仿宋" w:hAnsi="仿宋" w:cs="仿宋"/>
          <w:b/>
          <w:bCs/>
          <w:kern w:val="0"/>
          <w:sz w:val="24"/>
          <w:u w:val="single"/>
          <w:lang w:eastAsia="en-US"/>
        </w:rPr>
        <w:t xml:space="preserve"> </w:t>
      </w:r>
      <w:r w:rsidRPr="002124B1">
        <w:rPr>
          <w:rFonts w:ascii="仿宋" w:eastAsia="仿宋" w:hAnsi="仿宋" w:cs="仿宋"/>
          <w:b/>
          <w:bCs/>
          <w:kern w:val="0"/>
          <w:sz w:val="24"/>
          <w:u w:val="single"/>
          <w:lang w:eastAsia="en-US"/>
        </w:rPr>
        <w:tab/>
      </w:r>
      <w:r w:rsidRPr="002124B1">
        <w:rPr>
          <w:rFonts w:ascii="仿宋" w:eastAsia="仿宋" w:hAnsi="仿宋" w:cs="仿宋"/>
          <w:b/>
          <w:bCs/>
          <w:kern w:val="0"/>
          <w:sz w:val="24"/>
          <w:lang w:eastAsia="en-US"/>
        </w:rPr>
        <w:t>年</w:t>
      </w:r>
      <w:r w:rsidRPr="002124B1">
        <w:rPr>
          <w:rFonts w:ascii="仿宋" w:eastAsia="仿宋" w:hAnsi="仿宋" w:cs="仿宋"/>
          <w:b/>
          <w:bCs/>
          <w:kern w:val="0"/>
          <w:sz w:val="24"/>
          <w:u w:val="single"/>
          <w:lang w:eastAsia="en-US"/>
        </w:rPr>
        <w:t xml:space="preserve"> </w:t>
      </w:r>
      <w:r w:rsidRPr="002124B1">
        <w:rPr>
          <w:rFonts w:ascii="仿宋" w:eastAsia="仿宋" w:hAnsi="仿宋" w:cs="仿宋"/>
          <w:b/>
          <w:bCs/>
          <w:kern w:val="0"/>
          <w:sz w:val="24"/>
          <w:u w:val="single"/>
          <w:lang w:eastAsia="en-US"/>
        </w:rPr>
        <w:tab/>
      </w:r>
      <w:r w:rsidRPr="002124B1">
        <w:rPr>
          <w:rFonts w:ascii="仿宋" w:eastAsia="仿宋" w:hAnsi="仿宋" w:cs="仿宋"/>
          <w:b/>
          <w:bCs/>
          <w:kern w:val="0"/>
          <w:sz w:val="24"/>
          <w:lang w:eastAsia="en-US"/>
        </w:rPr>
        <w:t>月</w:t>
      </w:r>
      <w:r w:rsidRPr="002124B1">
        <w:rPr>
          <w:rFonts w:ascii="仿宋" w:eastAsia="仿宋" w:hAnsi="仿宋" w:cs="仿宋"/>
          <w:b/>
          <w:bCs/>
          <w:kern w:val="0"/>
          <w:sz w:val="24"/>
          <w:u w:val="single"/>
          <w:lang w:eastAsia="en-US"/>
        </w:rPr>
        <w:t xml:space="preserve"> </w:t>
      </w:r>
      <w:r w:rsidRPr="002124B1">
        <w:rPr>
          <w:rFonts w:ascii="仿宋" w:eastAsia="仿宋" w:hAnsi="仿宋" w:cs="仿宋"/>
          <w:b/>
          <w:bCs/>
          <w:kern w:val="0"/>
          <w:sz w:val="24"/>
          <w:u w:val="single"/>
          <w:lang w:eastAsia="en-US"/>
        </w:rPr>
        <w:tab/>
      </w:r>
      <w:r w:rsidRPr="002124B1">
        <w:rPr>
          <w:rFonts w:ascii="仿宋" w:eastAsia="仿宋" w:hAnsi="仿宋" w:cs="仿宋"/>
          <w:b/>
          <w:bCs/>
          <w:kern w:val="0"/>
          <w:sz w:val="24"/>
          <w:lang w:eastAsia="en-US"/>
        </w:rPr>
        <w:t>日至</w:t>
      </w:r>
      <w:r w:rsidRPr="002124B1">
        <w:rPr>
          <w:rFonts w:ascii="仿宋" w:eastAsia="仿宋" w:hAnsi="仿宋" w:cs="仿宋"/>
          <w:b/>
          <w:bCs/>
          <w:kern w:val="0"/>
          <w:sz w:val="24"/>
          <w:u w:val="single"/>
          <w:lang w:eastAsia="en-US"/>
        </w:rPr>
        <w:t xml:space="preserve"> </w:t>
      </w:r>
      <w:r w:rsidRPr="002124B1">
        <w:rPr>
          <w:rFonts w:ascii="仿宋" w:eastAsia="仿宋" w:hAnsi="仿宋" w:cs="仿宋"/>
          <w:b/>
          <w:bCs/>
          <w:kern w:val="0"/>
          <w:sz w:val="24"/>
          <w:u w:val="single"/>
          <w:lang w:eastAsia="en-US"/>
        </w:rPr>
        <w:tab/>
      </w:r>
      <w:r w:rsidRPr="002124B1">
        <w:rPr>
          <w:rFonts w:ascii="仿宋" w:eastAsia="仿宋" w:hAnsi="仿宋" w:cs="仿宋"/>
          <w:b/>
          <w:bCs/>
          <w:kern w:val="0"/>
          <w:sz w:val="24"/>
          <w:lang w:eastAsia="en-US"/>
        </w:rPr>
        <w:t>年</w:t>
      </w:r>
      <w:r w:rsidRPr="002124B1">
        <w:rPr>
          <w:rFonts w:ascii="仿宋" w:eastAsia="仿宋" w:hAnsi="仿宋" w:cs="仿宋"/>
          <w:b/>
          <w:bCs/>
          <w:kern w:val="0"/>
          <w:sz w:val="24"/>
          <w:u w:val="single"/>
          <w:lang w:eastAsia="en-US"/>
        </w:rPr>
        <w:t xml:space="preserve"> </w:t>
      </w:r>
      <w:r w:rsidRPr="002124B1">
        <w:rPr>
          <w:rFonts w:ascii="仿宋" w:eastAsia="仿宋" w:hAnsi="仿宋" w:cs="仿宋"/>
          <w:b/>
          <w:bCs/>
          <w:kern w:val="0"/>
          <w:sz w:val="24"/>
          <w:u w:val="single"/>
          <w:lang w:eastAsia="en-US"/>
        </w:rPr>
        <w:tab/>
      </w:r>
      <w:r w:rsidRPr="002124B1">
        <w:rPr>
          <w:rFonts w:ascii="仿宋" w:eastAsia="仿宋" w:hAnsi="仿宋" w:cs="仿宋"/>
          <w:b/>
          <w:bCs/>
          <w:kern w:val="0"/>
          <w:sz w:val="24"/>
          <w:lang w:eastAsia="en-US"/>
        </w:rPr>
        <w:t>月</w:t>
      </w:r>
      <w:r w:rsidRPr="002124B1">
        <w:rPr>
          <w:rFonts w:ascii="仿宋" w:eastAsia="仿宋" w:hAnsi="仿宋" w:cs="仿宋"/>
          <w:b/>
          <w:bCs/>
          <w:kern w:val="0"/>
          <w:sz w:val="24"/>
          <w:u w:val="single"/>
          <w:lang w:eastAsia="en-US"/>
        </w:rPr>
        <w:t xml:space="preserve"> </w:t>
      </w:r>
      <w:r w:rsidRPr="002124B1">
        <w:rPr>
          <w:rFonts w:ascii="仿宋" w:eastAsia="仿宋" w:hAnsi="仿宋" w:cs="仿宋"/>
          <w:b/>
          <w:bCs/>
          <w:kern w:val="0"/>
          <w:sz w:val="24"/>
          <w:u w:val="single"/>
          <w:lang w:eastAsia="en-US"/>
        </w:rPr>
        <w:tab/>
      </w:r>
      <w:r w:rsidRPr="002124B1">
        <w:rPr>
          <w:rFonts w:ascii="仿宋" w:eastAsia="仿宋" w:hAnsi="仿宋" w:cs="仿宋"/>
          <w:b/>
          <w:bCs/>
          <w:kern w:val="0"/>
          <w:sz w:val="24"/>
          <w:lang w:eastAsia="en-US"/>
        </w:rPr>
        <w:t>日。</w:t>
      </w:r>
    </w:p>
    <w:p w14:paraId="722AC233" w14:textId="77777777" w:rsidR="008D705C" w:rsidRPr="002124B1" w:rsidRDefault="008D705C" w:rsidP="008D705C">
      <w:pPr>
        <w:autoSpaceDE w:val="0"/>
        <w:autoSpaceDN w:val="0"/>
        <w:snapToGrid/>
        <w:spacing w:before="3"/>
        <w:jc w:val="left"/>
        <w:textAlignment w:val="auto"/>
        <w:rPr>
          <w:rFonts w:ascii="仿宋" w:eastAsia="仿宋" w:hAnsi="仿宋" w:cs="仿宋" w:hint="eastAsia"/>
          <w:b/>
          <w:kern w:val="0"/>
          <w:sz w:val="35"/>
          <w:lang w:eastAsia="en-US"/>
        </w:rPr>
      </w:pPr>
    </w:p>
    <w:p w14:paraId="6D690F11" w14:textId="77777777" w:rsidR="008D705C" w:rsidRPr="002124B1" w:rsidRDefault="008D705C" w:rsidP="008D705C">
      <w:pPr>
        <w:tabs>
          <w:tab w:val="left" w:pos="1125"/>
        </w:tabs>
        <w:autoSpaceDE w:val="0"/>
        <w:autoSpaceDN w:val="0"/>
        <w:snapToGrid/>
        <w:ind w:right="19"/>
        <w:jc w:val="center"/>
        <w:textAlignment w:val="auto"/>
        <w:rPr>
          <w:rFonts w:ascii="黑体" w:eastAsia="黑体" w:hAnsi="仿宋" w:cs="仿宋" w:hint="eastAsia"/>
          <w:b/>
          <w:kern w:val="0"/>
          <w:sz w:val="28"/>
          <w:szCs w:val="22"/>
        </w:rPr>
      </w:pPr>
      <w:bookmarkStart w:id="11" w:name="第三章_双方的权利和义务"/>
      <w:bookmarkEnd w:id="11"/>
      <w:r w:rsidRPr="002124B1">
        <w:rPr>
          <w:rFonts w:ascii="黑体" w:eastAsia="黑体" w:hAnsi="仿宋" w:cs="仿宋" w:hint="eastAsia"/>
          <w:b/>
          <w:kern w:val="0"/>
          <w:sz w:val="28"/>
          <w:szCs w:val="22"/>
        </w:rPr>
        <w:t>第三章</w:t>
      </w:r>
      <w:r w:rsidRPr="002124B1">
        <w:rPr>
          <w:rFonts w:ascii="黑体" w:eastAsia="黑体" w:hAnsi="仿宋" w:cs="仿宋" w:hint="eastAsia"/>
          <w:b/>
          <w:kern w:val="0"/>
          <w:sz w:val="28"/>
          <w:szCs w:val="22"/>
        </w:rPr>
        <w:tab/>
        <w:t>双方的权利和义务</w:t>
      </w:r>
    </w:p>
    <w:p w14:paraId="7273F8C8" w14:textId="77777777" w:rsidR="008D705C" w:rsidRPr="002124B1" w:rsidRDefault="008D705C" w:rsidP="008D705C">
      <w:pPr>
        <w:numPr>
          <w:ilvl w:val="1"/>
          <w:numId w:val="38"/>
        </w:numPr>
        <w:tabs>
          <w:tab w:val="left" w:pos="1540"/>
        </w:tabs>
        <w:autoSpaceDE w:val="0"/>
        <w:autoSpaceDN w:val="0"/>
        <w:snapToGrid/>
        <w:spacing w:before="82"/>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甲方的权利包括：</w:t>
      </w:r>
    </w:p>
    <w:p w14:paraId="661C095D" w14:textId="77777777" w:rsidR="008D705C" w:rsidRPr="002124B1" w:rsidRDefault="008D705C" w:rsidP="008D705C">
      <w:pPr>
        <w:numPr>
          <w:ilvl w:val="2"/>
          <w:numId w:val="38"/>
        </w:numPr>
        <w:tabs>
          <w:tab w:val="left" w:pos="1723"/>
        </w:tabs>
        <w:autoSpaceDE w:val="0"/>
        <w:autoSpaceDN w:val="0"/>
        <w:snapToGrid/>
        <w:spacing w:before="91" w:line="312" w:lineRule="auto"/>
        <w:ind w:right="717"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根据与供电企业签订的《供用电合同》（及其补充协议，下同</w:t>
      </w:r>
      <w:r w:rsidRPr="002124B1">
        <w:rPr>
          <w:rFonts w:ascii="仿宋" w:eastAsia="仿宋" w:hAnsi="仿宋" w:cs="仿宋"/>
          <w:spacing w:val="3"/>
          <w:kern w:val="0"/>
          <w:sz w:val="24"/>
          <w:szCs w:val="22"/>
        </w:rPr>
        <w:t>）</w:t>
      </w:r>
      <w:r w:rsidRPr="002124B1">
        <w:rPr>
          <w:rFonts w:ascii="仿宋" w:eastAsia="仿宋" w:hAnsi="仿宋" w:cs="仿宋"/>
          <w:spacing w:val="1"/>
          <w:kern w:val="0"/>
          <w:sz w:val="24"/>
          <w:szCs w:val="22"/>
        </w:rPr>
        <w:t>，按照国家法律、法规、部门规章等获取供电企业提供的有关接入和用电服务。</w:t>
      </w:r>
    </w:p>
    <w:p w14:paraId="5CA0269A" w14:textId="77777777" w:rsidR="008D705C" w:rsidRPr="002124B1" w:rsidRDefault="008D705C" w:rsidP="008D705C">
      <w:pPr>
        <w:numPr>
          <w:ilvl w:val="2"/>
          <w:numId w:val="38"/>
        </w:numPr>
        <w:tabs>
          <w:tab w:val="left" w:pos="1720"/>
        </w:tabs>
        <w:autoSpaceDE w:val="0"/>
        <w:autoSpaceDN w:val="0"/>
        <w:snapToGrid/>
        <w:spacing w:before="2"/>
        <w:ind w:left="1720" w:hanging="54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获得乙方履行本合同义务相关的信息、资料及查阅电能量计量数据。</w:t>
      </w:r>
    </w:p>
    <w:p w14:paraId="06F5B86B" w14:textId="77777777" w:rsidR="008D705C" w:rsidRPr="002124B1" w:rsidRDefault="008D705C" w:rsidP="008D705C">
      <w:pPr>
        <w:numPr>
          <w:ilvl w:val="1"/>
          <w:numId w:val="38"/>
        </w:numPr>
        <w:tabs>
          <w:tab w:val="left" w:pos="1600"/>
        </w:tabs>
        <w:autoSpaceDE w:val="0"/>
        <w:autoSpaceDN w:val="0"/>
        <w:snapToGrid/>
        <w:spacing w:before="91"/>
        <w:ind w:left="1600" w:hanging="420"/>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甲方的义务包括：</w:t>
      </w:r>
    </w:p>
    <w:p w14:paraId="1BB08583" w14:textId="77777777" w:rsidR="008D705C" w:rsidRPr="002124B1" w:rsidRDefault="008D705C" w:rsidP="008D705C">
      <w:pPr>
        <w:numPr>
          <w:ilvl w:val="2"/>
          <w:numId w:val="38"/>
        </w:numPr>
        <w:tabs>
          <w:tab w:val="left" w:pos="1723"/>
        </w:tabs>
        <w:autoSpaceDE w:val="0"/>
        <w:autoSpaceDN w:val="0"/>
        <w:snapToGrid/>
        <w:spacing w:before="94" w:line="312" w:lineRule="auto"/>
        <w:ind w:right="717"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向乙方如实、完整提供电力交易容量、电量、负荷曲线及其他生产运</w:t>
      </w:r>
      <w:r w:rsidRPr="002124B1">
        <w:rPr>
          <w:rFonts w:ascii="仿宋" w:eastAsia="仿宋" w:hAnsi="仿宋" w:cs="仿宋"/>
          <w:spacing w:val="-10"/>
          <w:kern w:val="0"/>
          <w:sz w:val="24"/>
          <w:szCs w:val="22"/>
        </w:rPr>
        <w:t>行等用电信息，包括用电计量点的增减及变更、办理增减容和更名过户等用电业务信息，向乙方提供与履行本合同相关的其他信息。在合同履行期间，除不可抗</w:t>
      </w:r>
      <w:r w:rsidRPr="002124B1">
        <w:rPr>
          <w:rFonts w:ascii="仿宋" w:eastAsia="仿宋" w:hAnsi="仿宋" w:cs="仿宋"/>
          <w:kern w:val="0"/>
          <w:sz w:val="24"/>
          <w:szCs w:val="22"/>
        </w:rPr>
        <w:t>力和政策要求外，不得通过任何形式退出市场，造成乙方经济损失。</w:t>
      </w:r>
    </w:p>
    <w:p w14:paraId="5DFEC59C" w14:textId="77777777" w:rsidR="008D705C" w:rsidRPr="002124B1" w:rsidRDefault="008D705C" w:rsidP="008D705C">
      <w:pPr>
        <w:numPr>
          <w:ilvl w:val="2"/>
          <w:numId w:val="38"/>
        </w:numPr>
        <w:tabs>
          <w:tab w:val="left" w:pos="1723"/>
        </w:tabs>
        <w:autoSpaceDE w:val="0"/>
        <w:autoSpaceDN w:val="0"/>
        <w:snapToGrid/>
        <w:spacing w:before="1" w:line="312" w:lineRule="auto"/>
        <w:ind w:right="717"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按相关规定与供电企业签署《供用电合同》，按时缴纳电费，包括： 电能量电费、输配电费、政府基金附加费等相关费用。</w:t>
      </w:r>
    </w:p>
    <w:p w14:paraId="11EFD568" w14:textId="77777777" w:rsidR="008D705C" w:rsidRPr="002124B1" w:rsidRDefault="008D705C" w:rsidP="008D705C">
      <w:pPr>
        <w:autoSpaceDE w:val="0"/>
        <w:autoSpaceDN w:val="0"/>
        <w:snapToGrid/>
        <w:spacing w:line="312" w:lineRule="auto"/>
        <w:textAlignment w:val="auto"/>
        <w:rPr>
          <w:rFonts w:ascii="仿宋" w:eastAsia="仿宋" w:hAnsi="仿宋" w:cs="仿宋" w:hint="eastAsia"/>
          <w:kern w:val="0"/>
          <w:sz w:val="24"/>
          <w:szCs w:val="22"/>
        </w:rPr>
        <w:sectPr w:rsidR="008D705C" w:rsidRPr="002124B1" w:rsidSect="008D705C">
          <w:pgSz w:w="11910" w:h="16840"/>
          <w:pgMar w:top="1420" w:right="1080" w:bottom="1180" w:left="1100" w:header="0" w:footer="981" w:gutter="0"/>
          <w:cols w:space="720"/>
        </w:sectPr>
      </w:pPr>
    </w:p>
    <w:p w14:paraId="38DAA131" w14:textId="77777777" w:rsidR="008D705C" w:rsidRPr="002124B1" w:rsidRDefault="008D705C" w:rsidP="008D705C">
      <w:pPr>
        <w:numPr>
          <w:ilvl w:val="2"/>
          <w:numId w:val="38"/>
        </w:numPr>
        <w:tabs>
          <w:tab w:val="left" w:pos="1723"/>
        </w:tabs>
        <w:autoSpaceDE w:val="0"/>
        <w:autoSpaceDN w:val="0"/>
        <w:snapToGrid/>
        <w:spacing w:before="62" w:line="312" w:lineRule="auto"/>
        <w:ind w:right="717"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lastRenderedPageBreak/>
        <w:t>做好合同信息保密，未经对方书面同意，不得将与本合同相关信息透漏至第三方，政府监管部门、市场交易机构等具备查阅资格的单位除外。</w:t>
      </w:r>
    </w:p>
    <w:p w14:paraId="3666A74C" w14:textId="77777777" w:rsidR="008D705C" w:rsidRPr="002124B1" w:rsidRDefault="008D705C" w:rsidP="008D705C">
      <w:pPr>
        <w:numPr>
          <w:ilvl w:val="2"/>
          <w:numId w:val="38"/>
        </w:numPr>
        <w:tabs>
          <w:tab w:val="left" w:pos="1723"/>
        </w:tabs>
        <w:autoSpaceDE w:val="0"/>
        <w:autoSpaceDN w:val="0"/>
        <w:snapToGrid/>
        <w:spacing w:before="2" w:line="312" w:lineRule="auto"/>
        <w:ind w:right="717"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如因工业园区“转供电”改为“直供电”政策引起甲方的市场注册状</w:t>
      </w:r>
      <w:r w:rsidRPr="002124B1">
        <w:rPr>
          <w:rFonts w:ascii="仿宋" w:eastAsia="仿宋" w:hAnsi="仿宋" w:cs="仿宋"/>
          <w:spacing w:val="-10"/>
          <w:kern w:val="0"/>
          <w:sz w:val="24"/>
          <w:szCs w:val="22"/>
        </w:rPr>
        <w:t>态发生变化，甲方应及时向乙方告知相关信息，并按相关政策配合做好零售合同</w:t>
      </w:r>
      <w:r w:rsidRPr="002124B1">
        <w:rPr>
          <w:rFonts w:ascii="仿宋" w:eastAsia="仿宋" w:hAnsi="仿宋" w:cs="仿宋"/>
          <w:kern w:val="0"/>
          <w:sz w:val="24"/>
          <w:szCs w:val="22"/>
        </w:rPr>
        <w:t>衔接工作。</w:t>
      </w:r>
    </w:p>
    <w:p w14:paraId="1B2CE7ED" w14:textId="77777777" w:rsidR="008D705C" w:rsidRPr="002124B1" w:rsidRDefault="008D705C" w:rsidP="008D705C">
      <w:pPr>
        <w:numPr>
          <w:ilvl w:val="1"/>
          <w:numId w:val="38"/>
        </w:numPr>
        <w:tabs>
          <w:tab w:val="left" w:pos="1600"/>
        </w:tabs>
        <w:autoSpaceDE w:val="0"/>
        <w:autoSpaceDN w:val="0"/>
        <w:snapToGrid/>
        <w:spacing w:before="1"/>
        <w:ind w:left="1600" w:hanging="420"/>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乙方的权利包括：</w:t>
      </w:r>
    </w:p>
    <w:p w14:paraId="24CA365B" w14:textId="77777777" w:rsidR="008D705C" w:rsidRPr="002124B1" w:rsidRDefault="008D705C" w:rsidP="008D705C">
      <w:pPr>
        <w:autoSpaceDE w:val="0"/>
        <w:autoSpaceDN w:val="0"/>
        <w:snapToGrid/>
        <w:spacing w:before="91"/>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获得甲方履行本合同义务相关的信息、资料及查阅计量电量数据。</w:t>
      </w:r>
    </w:p>
    <w:p w14:paraId="7C9410EE" w14:textId="77777777" w:rsidR="008D705C" w:rsidRPr="002124B1" w:rsidRDefault="008D705C" w:rsidP="008D705C">
      <w:pPr>
        <w:numPr>
          <w:ilvl w:val="1"/>
          <w:numId w:val="38"/>
        </w:numPr>
        <w:tabs>
          <w:tab w:val="left" w:pos="1600"/>
        </w:tabs>
        <w:autoSpaceDE w:val="0"/>
        <w:autoSpaceDN w:val="0"/>
        <w:snapToGrid/>
        <w:spacing w:before="93"/>
        <w:ind w:left="1600" w:hanging="420"/>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乙方的义务包括：</w:t>
      </w:r>
    </w:p>
    <w:p w14:paraId="575A6C6D" w14:textId="77777777" w:rsidR="008D705C" w:rsidRPr="002124B1" w:rsidRDefault="008D705C" w:rsidP="008D705C">
      <w:pPr>
        <w:numPr>
          <w:ilvl w:val="2"/>
          <w:numId w:val="38"/>
        </w:numPr>
        <w:tabs>
          <w:tab w:val="left" w:pos="1720"/>
        </w:tabs>
        <w:autoSpaceDE w:val="0"/>
        <w:autoSpaceDN w:val="0"/>
        <w:snapToGrid/>
        <w:spacing w:before="93" w:line="312" w:lineRule="auto"/>
        <w:ind w:right="597" w:firstLine="480"/>
        <w:jc w:val="left"/>
        <w:textAlignment w:val="auto"/>
        <w:rPr>
          <w:rFonts w:ascii="仿宋" w:eastAsia="仿宋" w:hAnsi="仿宋" w:cs="仿宋" w:hint="eastAsia"/>
          <w:kern w:val="0"/>
          <w:sz w:val="24"/>
          <w:szCs w:val="22"/>
        </w:rPr>
      </w:pPr>
      <w:r w:rsidRPr="002124B1">
        <w:rPr>
          <w:rFonts w:ascii="仿宋" w:eastAsia="仿宋" w:hAnsi="仿宋" w:cs="仿宋"/>
          <w:spacing w:val="-4"/>
          <w:kern w:val="0"/>
          <w:sz w:val="24"/>
          <w:szCs w:val="22"/>
        </w:rPr>
        <w:t xml:space="preserve">按照国家有关法律、规定和技术规范，为甲方提供电力交易销售服务， </w:t>
      </w:r>
      <w:r w:rsidRPr="002124B1">
        <w:rPr>
          <w:rFonts w:ascii="仿宋" w:eastAsia="仿宋" w:hAnsi="仿宋" w:cs="仿宋"/>
          <w:kern w:val="0"/>
          <w:sz w:val="24"/>
          <w:szCs w:val="22"/>
        </w:rPr>
        <w:t>做好需求侧管理，参与批发市场交易并按规定结算。</w:t>
      </w:r>
    </w:p>
    <w:p w14:paraId="42FE7614" w14:textId="77777777" w:rsidR="008D705C" w:rsidRPr="002124B1" w:rsidRDefault="008D705C" w:rsidP="008D705C">
      <w:pPr>
        <w:numPr>
          <w:ilvl w:val="2"/>
          <w:numId w:val="38"/>
        </w:numPr>
        <w:tabs>
          <w:tab w:val="left" w:pos="1780"/>
        </w:tabs>
        <w:autoSpaceDE w:val="0"/>
        <w:autoSpaceDN w:val="0"/>
        <w:snapToGrid/>
        <w:spacing w:line="312" w:lineRule="auto"/>
        <w:ind w:right="720" w:firstLine="480"/>
        <w:jc w:val="left"/>
        <w:textAlignment w:val="auto"/>
        <w:rPr>
          <w:rFonts w:ascii="仿宋" w:eastAsia="仿宋" w:hAnsi="仿宋" w:cs="仿宋" w:hint="eastAsia"/>
          <w:kern w:val="0"/>
          <w:sz w:val="24"/>
          <w:szCs w:val="22"/>
        </w:rPr>
      </w:pPr>
      <w:r w:rsidRPr="002124B1">
        <w:rPr>
          <w:rFonts w:ascii="仿宋" w:eastAsia="仿宋" w:hAnsi="仿宋" w:cs="仿宋"/>
          <w:spacing w:val="-1"/>
          <w:kern w:val="0"/>
          <w:sz w:val="24"/>
          <w:szCs w:val="22"/>
        </w:rPr>
        <w:t>向甲方宣传解释相关电力市场结算规则、流程等要求，协助甲方及时</w:t>
      </w:r>
      <w:r w:rsidRPr="002124B1">
        <w:rPr>
          <w:rFonts w:ascii="仿宋" w:eastAsia="仿宋" w:hAnsi="仿宋" w:cs="仿宋"/>
          <w:kern w:val="0"/>
          <w:sz w:val="24"/>
          <w:szCs w:val="22"/>
        </w:rPr>
        <w:t>在交易平台签订零售合同、固化零售结算模式。</w:t>
      </w:r>
    </w:p>
    <w:p w14:paraId="3704A6FF" w14:textId="77777777" w:rsidR="008D705C" w:rsidRPr="002124B1" w:rsidRDefault="008D705C" w:rsidP="008D705C">
      <w:pPr>
        <w:numPr>
          <w:ilvl w:val="2"/>
          <w:numId w:val="38"/>
        </w:numPr>
        <w:tabs>
          <w:tab w:val="left" w:pos="1723"/>
        </w:tabs>
        <w:autoSpaceDE w:val="0"/>
        <w:autoSpaceDN w:val="0"/>
        <w:snapToGrid/>
        <w:spacing w:line="312" w:lineRule="auto"/>
        <w:ind w:right="717"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做好合同信息保密，未经对方书面同意，不得将与本合同相关信息透漏至第三方，政府监管部门、市场交易机构等具备查阅资格的单位除外。</w:t>
      </w:r>
    </w:p>
    <w:p w14:paraId="48875449" w14:textId="77777777" w:rsidR="008D705C" w:rsidRPr="002124B1" w:rsidRDefault="008D705C" w:rsidP="008D705C">
      <w:pPr>
        <w:numPr>
          <w:ilvl w:val="2"/>
          <w:numId w:val="38"/>
        </w:numPr>
        <w:tabs>
          <w:tab w:val="left" w:pos="1723"/>
        </w:tabs>
        <w:autoSpaceDE w:val="0"/>
        <w:autoSpaceDN w:val="0"/>
        <w:snapToGrid/>
        <w:spacing w:before="2" w:line="312" w:lineRule="auto"/>
        <w:ind w:right="720"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如因工业园区“转供电”改为“直供电”政策引起甲方的市场注册状态发生变化，乙方应按相关政策协同甲方做好零售合同衔接工作。</w:t>
      </w:r>
    </w:p>
    <w:p w14:paraId="0AB95196" w14:textId="77777777" w:rsidR="008D705C" w:rsidRPr="002124B1" w:rsidRDefault="008D705C" w:rsidP="008D705C">
      <w:pPr>
        <w:tabs>
          <w:tab w:val="left" w:pos="1125"/>
        </w:tabs>
        <w:autoSpaceDE w:val="0"/>
        <w:autoSpaceDN w:val="0"/>
        <w:snapToGrid/>
        <w:spacing w:line="318" w:lineRule="exact"/>
        <w:ind w:right="17"/>
        <w:jc w:val="center"/>
        <w:textAlignment w:val="auto"/>
        <w:outlineLvl w:val="0"/>
        <w:rPr>
          <w:rFonts w:ascii="黑体" w:eastAsia="黑体" w:hAnsi="黑体" w:cs="黑体" w:hint="eastAsia"/>
          <w:b/>
          <w:bCs/>
          <w:kern w:val="0"/>
          <w:sz w:val="28"/>
          <w:szCs w:val="28"/>
          <w:lang w:eastAsia="en-US"/>
        </w:rPr>
      </w:pPr>
      <w:bookmarkStart w:id="12" w:name="第四章_电能量零售结算"/>
      <w:bookmarkStart w:id="13" w:name="_bookmark0"/>
      <w:bookmarkEnd w:id="12"/>
      <w:bookmarkEnd w:id="13"/>
      <w:r w:rsidRPr="002124B1">
        <w:rPr>
          <w:rFonts w:ascii="黑体" w:eastAsia="黑体" w:hAnsi="黑体" w:cs="黑体"/>
          <w:b/>
          <w:bCs/>
          <w:kern w:val="0"/>
          <w:sz w:val="28"/>
          <w:szCs w:val="28"/>
          <w:lang w:eastAsia="en-US"/>
        </w:rPr>
        <w:t>第四章</w:t>
      </w:r>
      <w:r w:rsidRPr="002124B1">
        <w:rPr>
          <w:rFonts w:ascii="黑体" w:eastAsia="黑体" w:hAnsi="黑体" w:cs="黑体"/>
          <w:b/>
          <w:bCs/>
          <w:kern w:val="0"/>
          <w:sz w:val="28"/>
          <w:szCs w:val="28"/>
          <w:lang w:eastAsia="en-US"/>
        </w:rPr>
        <w:tab/>
        <w:t>电能量零售结算</w:t>
      </w:r>
    </w:p>
    <w:p w14:paraId="027B8B89" w14:textId="77777777" w:rsidR="008D705C" w:rsidRPr="002124B1" w:rsidRDefault="008D705C" w:rsidP="008D705C">
      <w:pPr>
        <w:numPr>
          <w:ilvl w:val="1"/>
          <w:numId w:val="37"/>
        </w:numPr>
        <w:tabs>
          <w:tab w:val="left" w:pos="1536"/>
        </w:tabs>
        <w:autoSpaceDE w:val="0"/>
        <w:autoSpaceDN w:val="0"/>
        <w:snapToGrid/>
        <w:spacing w:before="82" w:line="312" w:lineRule="auto"/>
        <w:ind w:right="720" w:firstLine="480"/>
        <w:jc w:val="left"/>
        <w:textAlignment w:val="auto"/>
        <w:outlineLvl w:val="1"/>
        <w:rPr>
          <w:rFonts w:ascii="Times New Roman" w:eastAsia="Times New Roman" w:hAnsi="仿宋" w:cs="仿宋"/>
          <w:b/>
          <w:bCs/>
          <w:kern w:val="0"/>
          <w:sz w:val="24"/>
        </w:rPr>
      </w:pPr>
      <w:r w:rsidRPr="002124B1">
        <w:rPr>
          <w:rFonts w:ascii="仿宋" w:eastAsia="仿宋" w:hAnsi="仿宋" w:cs="仿宋"/>
          <w:b/>
          <w:bCs/>
          <w:spacing w:val="-1"/>
          <w:kern w:val="0"/>
          <w:sz w:val="24"/>
        </w:rPr>
        <w:t>甲乙双方对本合同约定的零售套餐及结算模式详见本合同附件一零售交</w:t>
      </w:r>
      <w:r w:rsidRPr="002124B1">
        <w:rPr>
          <w:rFonts w:ascii="仿宋" w:eastAsia="仿宋" w:hAnsi="仿宋" w:cs="仿宋"/>
          <w:b/>
          <w:bCs/>
          <w:kern w:val="0"/>
          <w:sz w:val="24"/>
        </w:rPr>
        <w:t>易信息。</w:t>
      </w:r>
    </w:p>
    <w:p w14:paraId="58A4C868" w14:textId="77777777" w:rsidR="008D705C" w:rsidRPr="002124B1" w:rsidRDefault="008D705C" w:rsidP="008D705C">
      <w:pPr>
        <w:numPr>
          <w:ilvl w:val="1"/>
          <w:numId w:val="37"/>
        </w:numPr>
        <w:tabs>
          <w:tab w:val="left" w:pos="1540"/>
        </w:tabs>
        <w:autoSpaceDE w:val="0"/>
        <w:autoSpaceDN w:val="0"/>
        <w:snapToGrid/>
        <w:spacing w:line="312" w:lineRule="auto"/>
        <w:ind w:right="720" w:firstLine="480"/>
        <w:jc w:val="left"/>
        <w:textAlignment w:val="auto"/>
        <w:rPr>
          <w:rFonts w:ascii="Times New Roman" w:eastAsia="Times New Roman" w:hAnsi="仿宋" w:cs="仿宋"/>
          <w:kern w:val="0"/>
          <w:sz w:val="24"/>
          <w:szCs w:val="22"/>
        </w:rPr>
      </w:pPr>
      <w:r w:rsidRPr="002124B1">
        <w:rPr>
          <w:rFonts w:ascii="仿宋" w:eastAsia="仿宋" w:hAnsi="仿宋" w:cs="仿宋"/>
          <w:spacing w:val="-1"/>
          <w:kern w:val="0"/>
          <w:sz w:val="24"/>
          <w:szCs w:val="22"/>
        </w:rPr>
        <w:t>本合同按照《广东电力现货市场结算实施细则》和《广东电力市场零售</w:t>
      </w:r>
      <w:r w:rsidRPr="002124B1">
        <w:rPr>
          <w:rFonts w:ascii="仿宋" w:eastAsia="仿宋" w:hAnsi="仿宋" w:cs="仿宋"/>
          <w:kern w:val="0"/>
          <w:sz w:val="24"/>
          <w:szCs w:val="22"/>
        </w:rPr>
        <w:t>结算实施细则》以及现货运行有关要求进行结算。</w:t>
      </w:r>
    </w:p>
    <w:p w14:paraId="44A91C1E" w14:textId="77777777" w:rsidR="008D705C" w:rsidRPr="002124B1" w:rsidRDefault="008D705C" w:rsidP="008D705C">
      <w:pPr>
        <w:numPr>
          <w:ilvl w:val="1"/>
          <w:numId w:val="37"/>
        </w:numPr>
        <w:tabs>
          <w:tab w:val="left" w:pos="1540"/>
        </w:tabs>
        <w:autoSpaceDE w:val="0"/>
        <w:autoSpaceDN w:val="0"/>
        <w:snapToGrid/>
        <w:spacing w:line="312" w:lineRule="auto"/>
        <w:ind w:right="717" w:firstLine="480"/>
        <w:jc w:val="left"/>
        <w:textAlignment w:val="auto"/>
        <w:rPr>
          <w:rFonts w:ascii="Times New Roman" w:eastAsia="Times New Roman" w:hAnsi="仿宋" w:cs="仿宋"/>
          <w:kern w:val="0"/>
          <w:sz w:val="24"/>
          <w:szCs w:val="22"/>
        </w:rPr>
      </w:pPr>
      <w:r w:rsidRPr="002124B1">
        <w:rPr>
          <w:rFonts w:ascii="仿宋" w:eastAsia="仿宋" w:hAnsi="仿宋" w:cs="仿宋"/>
          <w:spacing w:val="-1"/>
          <w:kern w:val="0"/>
          <w:sz w:val="24"/>
          <w:szCs w:val="22"/>
        </w:rPr>
        <w:t>本合同约定价格为电能量价格，非用户最终到户电价。电能量价格按照</w:t>
      </w:r>
      <w:r w:rsidRPr="002124B1">
        <w:rPr>
          <w:rFonts w:ascii="仿宋" w:eastAsia="仿宋" w:hAnsi="仿宋" w:cs="仿宋"/>
          <w:spacing w:val="-6"/>
          <w:kern w:val="0"/>
          <w:sz w:val="24"/>
          <w:szCs w:val="22"/>
        </w:rPr>
        <w:t>双方约订的零售结算模式计算得出，具体计算公式详见附件二。此外，甲方到户</w:t>
      </w:r>
      <w:r w:rsidRPr="002124B1">
        <w:rPr>
          <w:rFonts w:ascii="仿宋" w:eastAsia="仿宋" w:hAnsi="仿宋" w:cs="仿宋"/>
          <w:spacing w:val="-7"/>
          <w:kern w:val="0"/>
          <w:sz w:val="24"/>
          <w:szCs w:val="22"/>
        </w:rPr>
        <w:t>电费按照政策规定还包括：输配电费、上网环节线损费用折价电费、尖峰加价电</w:t>
      </w:r>
      <w:r w:rsidRPr="002124B1">
        <w:rPr>
          <w:rFonts w:ascii="仿宋" w:eastAsia="仿宋" w:hAnsi="仿宋" w:cs="仿宋"/>
          <w:spacing w:val="-10"/>
          <w:kern w:val="0"/>
          <w:sz w:val="24"/>
          <w:szCs w:val="22"/>
        </w:rPr>
        <w:t>费、变动成本补偿分摊电费、需求响应分摊电费、发电侧容量电价电费、峰谷平</w:t>
      </w:r>
      <w:r w:rsidRPr="002124B1">
        <w:rPr>
          <w:rFonts w:ascii="仿宋" w:eastAsia="仿宋" w:hAnsi="仿宋" w:cs="仿宋"/>
          <w:spacing w:val="-11"/>
          <w:kern w:val="0"/>
          <w:sz w:val="24"/>
          <w:szCs w:val="22"/>
        </w:rPr>
        <w:t>衡费用、政府性基金及附加等，各项分摊电费由电网公司和交易中心按照政策规</w:t>
      </w:r>
      <w:r w:rsidRPr="002124B1">
        <w:rPr>
          <w:rFonts w:ascii="仿宋" w:eastAsia="仿宋" w:hAnsi="仿宋" w:cs="仿宋"/>
          <w:kern w:val="0"/>
          <w:sz w:val="24"/>
          <w:szCs w:val="22"/>
        </w:rPr>
        <w:t>定执行。</w:t>
      </w:r>
    </w:p>
    <w:p w14:paraId="26A88FAE" w14:textId="77777777" w:rsidR="008D705C" w:rsidRPr="002124B1" w:rsidRDefault="008D705C" w:rsidP="008D705C">
      <w:pPr>
        <w:numPr>
          <w:ilvl w:val="1"/>
          <w:numId w:val="37"/>
        </w:numPr>
        <w:tabs>
          <w:tab w:val="left" w:pos="1536"/>
        </w:tabs>
        <w:autoSpaceDE w:val="0"/>
        <w:autoSpaceDN w:val="0"/>
        <w:snapToGrid/>
        <w:spacing w:before="1" w:line="312" w:lineRule="auto"/>
        <w:ind w:right="720" w:firstLine="480"/>
        <w:jc w:val="left"/>
        <w:textAlignment w:val="auto"/>
        <w:outlineLvl w:val="1"/>
        <w:rPr>
          <w:rFonts w:ascii="Times New Roman" w:eastAsia="Times New Roman" w:hAnsi="仿宋" w:cs="仿宋"/>
          <w:b/>
          <w:bCs/>
          <w:kern w:val="0"/>
          <w:sz w:val="24"/>
        </w:rPr>
      </w:pPr>
      <w:r w:rsidRPr="002124B1">
        <w:rPr>
          <w:rFonts w:ascii="仿宋" w:eastAsia="仿宋" w:hAnsi="仿宋" w:cs="仿宋"/>
          <w:b/>
          <w:bCs/>
          <w:spacing w:val="-1"/>
          <w:kern w:val="0"/>
          <w:sz w:val="24"/>
        </w:rPr>
        <w:t>实际结算电量以供电企业电力计量装置采集并推送至广东电力交易中心</w:t>
      </w:r>
      <w:r w:rsidRPr="002124B1">
        <w:rPr>
          <w:rFonts w:ascii="仿宋" w:eastAsia="仿宋" w:hAnsi="仿宋" w:cs="仿宋"/>
          <w:b/>
          <w:bCs/>
          <w:kern w:val="0"/>
          <w:sz w:val="24"/>
        </w:rPr>
        <w:t>发布的实际用电量为准。</w:t>
      </w:r>
    </w:p>
    <w:p w14:paraId="2B9CC574" w14:textId="77777777" w:rsidR="008D705C" w:rsidRPr="002124B1" w:rsidRDefault="008D705C" w:rsidP="008D705C">
      <w:pPr>
        <w:tabs>
          <w:tab w:val="left" w:pos="1125"/>
        </w:tabs>
        <w:autoSpaceDE w:val="0"/>
        <w:autoSpaceDN w:val="0"/>
        <w:snapToGrid/>
        <w:spacing w:line="321" w:lineRule="exact"/>
        <w:ind w:right="17"/>
        <w:jc w:val="center"/>
        <w:textAlignment w:val="auto"/>
        <w:rPr>
          <w:rFonts w:ascii="黑体" w:eastAsia="黑体" w:hAnsi="仿宋" w:cs="仿宋" w:hint="eastAsia"/>
          <w:b/>
          <w:kern w:val="0"/>
          <w:sz w:val="28"/>
          <w:szCs w:val="22"/>
          <w:lang w:eastAsia="en-US"/>
        </w:rPr>
      </w:pPr>
      <w:bookmarkStart w:id="14" w:name="第五章_合同违约和赔偿"/>
      <w:bookmarkEnd w:id="14"/>
      <w:r w:rsidRPr="002124B1">
        <w:rPr>
          <w:rFonts w:ascii="黑体" w:eastAsia="黑体" w:hAnsi="仿宋" w:cs="仿宋" w:hint="eastAsia"/>
          <w:b/>
          <w:kern w:val="0"/>
          <w:sz w:val="28"/>
          <w:szCs w:val="22"/>
          <w:lang w:eastAsia="en-US"/>
        </w:rPr>
        <w:t>第五章</w:t>
      </w:r>
      <w:r w:rsidRPr="002124B1">
        <w:rPr>
          <w:rFonts w:ascii="黑体" w:eastAsia="黑体" w:hAnsi="仿宋" w:cs="仿宋" w:hint="eastAsia"/>
          <w:b/>
          <w:kern w:val="0"/>
          <w:sz w:val="28"/>
          <w:szCs w:val="22"/>
          <w:lang w:eastAsia="en-US"/>
        </w:rPr>
        <w:tab/>
        <w:t>合同违约和赔偿</w:t>
      </w:r>
    </w:p>
    <w:p w14:paraId="384FB24E" w14:textId="77777777" w:rsidR="008D705C" w:rsidRPr="002124B1" w:rsidRDefault="008D705C" w:rsidP="008D705C">
      <w:pPr>
        <w:numPr>
          <w:ilvl w:val="1"/>
          <w:numId w:val="36"/>
        </w:numPr>
        <w:tabs>
          <w:tab w:val="left" w:pos="1540"/>
        </w:tabs>
        <w:autoSpaceDE w:val="0"/>
        <w:autoSpaceDN w:val="0"/>
        <w:snapToGrid/>
        <w:spacing w:before="79" w:line="312" w:lineRule="auto"/>
        <w:ind w:right="717" w:firstLine="480"/>
        <w:jc w:val="left"/>
        <w:textAlignment w:val="auto"/>
        <w:rPr>
          <w:rFonts w:ascii="仿宋" w:eastAsia="仿宋" w:hAnsi="仿宋" w:cs="仿宋" w:hint="eastAsia"/>
          <w:kern w:val="0"/>
          <w:sz w:val="24"/>
          <w:szCs w:val="22"/>
        </w:rPr>
      </w:pPr>
      <w:r w:rsidRPr="002124B1">
        <w:rPr>
          <w:rFonts w:ascii="仿宋" w:eastAsia="仿宋" w:hAnsi="仿宋" w:cs="仿宋"/>
          <w:spacing w:val="-1"/>
          <w:kern w:val="0"/>
          <w:sz w:val="24"/>
          <w:szCs w:val="22"/>
        </w:rPr>
        <w:t>任何一方违反本合同约定条款视为违约，合同守约方有权要求违约方赔</w:t>
      </w:r>
      <w:r w:rsidRPr="002124B1">
        <w:rPr>
          <w:rFonts w:ascii="仿宋" w:eastAsia="仿宋" w:hAnsi="仿宋" w:cs="仿宋"/>
          <w:kern w:val="0"/>
          <w:sz w:val="24"/>
          <w:szCs w:val="22"/>
        </w:rPr>
        <w:t>偿违约造成的经济损失。</w:t>
      </w:r>
    </w:p>
    <w:p w14:paraId="647838E5" w14:textId="77777777" w:rsidR="008D705C" w:rsidRPr="002124B1" w:rsidRDefault="008D705C" w:rsidP="008D705C">
      <w:pPr>
        <w:numPr>
          <w:ilvl w:val="1"/>
          <w:numId w:val="36"/>
        </w:numPr>
        <w:tabs>
          <w:tab w:val="left" w:pos="1540"/>
        </w:tabs>
        <w:autoSpaceDE w:val="0"/>
        <w:autoSpaceDN w:val="0"/>
        <w:snapToGrid/>
        <w:spacing w:before="2"/>
        <w:ind w:left="1540"/>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违约的处理原则</w:t>
      </w:r>
    </w:p>
    <w:p w14:paraId="732B8BDF" w14:textId="77777777" w:rsidR="008D705C" w:rsidRPr="002124B1" w:rsidRDefault="008D705C" w:rsidP="008D705C">
      <w:pPr>
        <w:autoSpaceDE w:val="0"/>
        <w:autoSpaceDN w:val="0"/>
        <w:snapToGrid/>
        <w:spacing w:before="91"/>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在本合同履行期限届满前，任何一方明确表示或以自己行为表明不履行合同</w:t>
      </w:r>
    </w:p>
    <w:p w14:paraId="68A1CC51"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2"/>
          <w:szCs w:val="22"/>
        </w:rPr>
        <w:sectPr w:rsidR="008D705C" w:rsidRPr="002124B1" w:rsidSect="008D705C">
          <w:pgSz w:w="11910" w:h="16840"/>
          <w:pgMar w:top="1440" w:right="1080" w:bottom="1180" w:left="1100" w:header="0" w:footer="981" w:gutter="0"/>
          <w:cols w:space="720"/>
        </w:sectPr>
      </w:pPr>
    </w:p>
    <w:p w14:paraId="22282541" w14:textId="77777777" w:rsidR="008D705C" w:rsidRPr="002124B1" w:rsidRDefault="008D705C" w:rsidP="008D705C">
      <w:pPr>
        <w:autoSpaceDE w:val="0"/>
        <w:autoSpaceDN w:val="0"/>
        <w:snapToGrid/>
        <w:spacing w:before="42" w:line="312" w:lineRule="auto"/>
        <w:ind w:left="700" w:right="717"/>
        <w:jc w:val="left"/>
        <w:textAlignment w:val="auto"/>
        <w:rPr>
          <w:rFonts w:ascii="仿宋" w:eastAsia="仿宋" w:hAnsi="仿宋" w:cs="仿宋" w:hint="eastAsia"/>
          <w:kern w:val="0"/>
          <w:sz w:val="24"/>
        </w:rPr>
      </w:pPr>
      <w:r w:rsidRPr="002124B1">
        <w:rPr>
          <w:rFonts w:ascii="仿宋" w:eastAsia="仿宋" w:hAnsi="仿宋" w:cs="仿宋"/>
          <w:spacing w:val="-10"/>
          <w:kern w:val="0"/>
          <w:sz w:val="24"/>
        </w:rPr>
        <w:lastRenderedPageBreak/>
        <w:t>义务的，另一方可在履行期限届满前解除合同并要求其承担相应的违约责任，因</w:t>
      </w:r>
      <w:r w:rsidRPr="002124B1">
        <w:rPr>
          <w:rFonts w:ascii="仿宋" w:eastAsia="仿宋" w:hAnsi="仿宋" w:cs="仿宋"/>
          <w:kern w:val="0"/>
          <w:sz w:val="24"/>
        </w:rPr>
        <w:t>不可抗力导致除外。</w:t>
      </w:r>
    </w:p>
    <w:p w14:paraId="792A02AE" w14:textId="77777777" w:rsidR="008D705C" w:rsidRPr="002124B1" w:rsidRDefault="008D705C" w:rsidP="008D705C">
      <w:pPr>
        <w:numPr>
          <w:ilvl w:val="1"/>
          <w:numId w:val="36"/>
        </w:numPr>
        <w:tabs>
          <w:tab w:val="left" w:pos="1540"/>
        </w:tabs>
        <w:autoSpaceDE w:val="0"/>
        <w:autoSpaceDN w:val="0"/>
        <w:snapToGrid/>
        <w:spacing w:before="2"/>
        <w:ind w:left="1540"/>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违约赔偿</w:t>
      </w:r>
    </w:p>
    <w:p w14:paraId="5BB5C5C5" w14:textId="77777777" w:rsidR="008D705C" w:rsidRPr="002124B1" w:rsidRDefault="008D705C" w:rsidP="008D705C">
      <w:pPr>
        <w:autoSpaceDE w:val="0"/>
        <w:autoSpaceDN w:val="0"/>
        <w:snapToGrid/>
        <w:spacing w:before="91" w:line="312" w:lineRule="auto"/>
        <w:ind w:left="700" w:right="717" w:firstLine="480"/>
        <w:textAlignment w:val="auto"/>
        <w:rPr>
          <w:rFonts w:ascii="仿宋" w:eastAsia="仿宋" w:hAnsi="仿宋" w:cs="仿宋" w:hint="eastAsia"/>
          <w:kern w:val="0"/>
          <w:sz w:val="24"/>
        </w:rPr>
      </w:pPr>
      <w:r w:rsidRPr="002124B1">
        <w:rPr>
          <w:rFonts w:ascii="仿宋" w:eastAsia="仿宋" w:hAnsi="仿宋" w:cs="仿宋"/>
          <w:kern w:val="0"/>
          <w:sz w:val="24"/>
        </w:rPr>
        <w:t>如发生提交虚假信息、停产、变更、退市等行为，影响企业（</w:t>
      </w:r>
      <w:r w:rsidRPr="002124B1">
        <w:rPr>
          <w:rFonts w:ascii="仿宋" w:eastAsia="仿宋" w:hAnsi="仿宋" w:cs="仿宋"/>
          <w:spacing w:val="2"/>
          <w:kern w:val="0"/>
          <w:sz w:val="24"/>
        </w:rPr>
        <w:t>单位</w:t>
      </w:r>
      <w:r w:rsidRPr="002124B1">
        <w:rPr>
          <w:rFonts w:ascii="仿宋" w:eastAsia="仿宋" w:hAnsi="仿宋" w:cs="仿宋"/>
          <w:kern w:val="0"/>
          <w:sz w:val="24"/>
        </w:rPr>
        <w:t>）</w:t>
      </w:r>
      <w:r w:rsidRPr="002124B1">
        <w:rPr>
          <w:rFonts w:ascii="Times New Roman" w:eastAsia="Times New Roman" w:hAnsi="仿宋" w:cs="仿宋"/>
          <w:kern w:val="0"/>
          <w:sz w:val="24"/>
        </w:rPr>
        <w:t>/</w:t>
      </w:r>
      <w:r w:rsidRPr="002124B1">
        <w:rPr>
          <w:rFonts w:ascii="仿宋" w:eastAsia="仿宋" w:hAnsi="仿宋" w:cs="仿宋"/>
          <w:kern w:val="0"/>
          <w:sz w:val="24"/>
        </w:rPr>
        <w:t>个体</w:t>
      </w:r>
      <w:r w:rsidRPr="002124B1">
        <w:rPr>
          <w:rFonts w:ascii="仿宋" w:eastAsia="仿宋" w:hAnsi="仿宋" w:cs="仿宋"/>
          <w:spacing w:val="-7"/>
          <w:kern w:val="0"/>
          <w:sz w:val="24"/>
        </w:rPr>
        <w:t>工商户履行合同义务的情形，违约方给守约方造成的一切直接及间接损失，由违</w:t>
      </w:r>
      <w:r w:rsidRPr="002124B1">
        <w:rPr>
          <w:rFonts w:ascii="仿宋" w:eastAsia="仿宋" w:hAnsi="仿宋" w:cs="仿宋"/>
          <w:kern w:val="0"/>
          <w:sz w:val="24"/>
        </w:rPr>
        <w:t>约方承担违约赔偿责任。</w:t>
      </w:r>
    </w:p>
    <w:p w14:paraId="6770FA72" w14:textId="77777777" w:rsidR="008D705C" w:rsidRPr="002124B1" w:rsidRDefault="008D705C" w:rsidP="008D705C">
      <w:pPr>
        <w:numPr>
          <w:ilvl w:val="1"/>
          <w:numId w:val="36"/>
        </w:numPr>
        <w:tabs>
          <w:tab w:val="left" w:pos="1540"/>
        </w:tabs>
        <w:autoSpaceDE w:val="0"/>
        <w:autoSpaceDN w:val="0"/>
        <w:snapToGrid/>
        <w:spacing w:before="1"/>
        <w:ind w:left="154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违约金计算方式及支付方式</w:t>
      </w:r>
    </w:p>
    <w:p w14:paraId="7444C61F" w14:textId="77777777" w:rsidR="008D705C" w:rsidRPr="002124B1" w:rsidRDefault="008D705C" w:rsidP="008D705C">
      <w:pPr>
        <w:numPr>
          <w:ilvl w:val="2"/>
          <w:numId w:val="36"/>
        </w:numPr>
        <w:tabs>
          <w:tab w:val="left" w:pos="1723"/>
        </w:tabs>
        <w:autoSpaceDE w:val="0"/>
        <w:autoSpaceDN w:val="0"/>
        <w:snapToGrid/>
        <w:spacing w:before="93" w:line="312" w:lineRule="auto"/>
        <w:ind w:right="721"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违约方应向守约方支付违约造成的经济损失，违约金的计算标准按附件一零售交易信息约定执行，该违约金由双方自行结算赔偿。</w:t>
      </w:r>
    </w:p>
    <w:p w14:paraId="0D7183E2" w14:textId="77777777" w:rsidR="008D705C" w:rsidRPr="002124B1" w:rsidRDefault="008D705C" w:rsidP="008D705C">
      <w:pPr>
        <w:autoSpaceDE w:val="0"/>
        <w:autoSpaceDN w:val="0"/>
        <w:snapToGrid/>
        <w:spacing w:line="318" w:lineRule="exact"/>
        <w:ind w:right="19"/>
        <w:jc w:val="center"/>
        <w:textAlignment w:val="auto"/>
        <w:outlineLvl w:val="0"/>
        <w:rPr>
          <w:rFonts w:ascii="黑体" w:eastAsia="黑体" w:hAnsi="黑体" w:cs="黑体" w:hint="eastAsia"/>
          <w:b/>
          <w:bCs/>
          <w:kern w:val="0"/>
          <w:sz w:val="28"/>
          <w:szCs w:val="28"/>
          <w:lang w:eastAsia="en-US"/>
        </w:rPr>
      </w:pPr>
      <w:bookmarkStart w:id="15" w:name="第六章_合同变更和解除"/>
      <w:bookmarkEnd w:id="15"/>
      <w:r w:rsidRPr="002124B1">
        <w:rPr>
          <w:rFonts w:ascii="黑体" w:eastAsia="黑体" w:hAnsi="黑体" w:cs="黑体"/>
          <w:b/>
          <w:bCs/>
          <w:kern w:val="0"/>
          <w:sz w:val="28"/>
          <w:szCs w:val="28"/>
          <w:lang w:eastAsia="en-US"/>
        </w:rPr>
        <w:t>第六章 合同变更和解除</w:t>
      </w:r>
    </w:p>
    <w:p w14:paraId="56DD28E0" w14:textId="77777777" w:rsidR="008D705C" w:rsidRPr="002124B1" w:rsidRDefault="008D705C" w:rsidP="008D705C">
      <w:pPr>
        <w:numPr>
          <w:ilvl w:val="1"/>
          <w:numId w:val="35"/>
        </w:numPr>
        <w:tabs>
          <w:tab w:val="left" w:pos="1540"/>
        </w:tabs>
        <w:autoSpaceDE w:val="0"/>
        <w:autoSpaceDN w:val="0"/>
        <w:snapToGrid/>
        <w:spacing w:before="82"/>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经双方协商一致，可另行签订新合同，自新合同生效之日本合同废止。</w:t>
      </w:r>
    </w:p>
    <w:p w14:paraId="7D7606EB" w14:textId="77777777" w:rsidR="008D705C" w:rsidRPr="002124B1" w:rsidRDefault="008D705C" w:rsidP="008D705C">
      <w:pPr>
        <w:numPr>
          <w:ilvl w:val="1"/>
          <w:numId w:val="35"/>
        </w:numPr>
        <w:tabs>
          <w:tab w:val="left" w:pos="1540"/>
        </w:tabs>
        <w:autoSpaceDE w:val="0"/>
        <w:autoSpaceDN w:val="0"/>
        <w:snapToGrid/>
        <w:spacing w:before="93" w:line="312" w:lineRule="auto"/>
        <w:ind w:left="700" w:right="717" w:firstLine="480"/>
        <w:jc w:val="left"/>
        <w:textAlignment w:val="auto"/>
        <w:rPr>
          <w:rFonts w:ascii="仿宋" w:eastAsia="仿宋" w:hAnsi="仿宋" w:cs="仿宋" w:hint="eastAsia"/>
          <w:kern w:val="0"/>
          <w:sz w:val="24"/>
          <w:szCs w:val="22"/>
        </w:rPr>
      </w:pPr>
      <w:r w:rsidRPr="002124B1">
        <w:rPr>
          <w:rFonts w:ascii="仿宋" w:eastAsia="仿宋" w:hAnsi="仿宋" w:cs="仿宋"/>
          <w:spacing w:val="-1"/>
          <w:kern w:val="0"/>
          <w:sz w:val="24"/>
          <w:szCs w:val="22"/>
        </w:rPr>
        <w:t>因国家法律、法规发生变化或政府有关部门、监管机构出台最新政策规</w:t>
      </w:r>
      <w:r w:rsidRPr="002124B1">
        <w:rPr>
          <w:rFonts w:ascii="仿宋" w:eastAsia="仿宋" w:hAnsi="仿宋" w:cs="仿宋"/>
          <w:spacing w:val="-5"/>
          <w:kern w:val="0"/>
          <w:sz w:val="24"/>
          <w:szCs w:val="22"/>
        </w:rPr>
        <w:t xml:space="preserve">定而导致原合同无法继续履行或有异议时，双方可按本合同 </w:t>
      </w:r>
      <w:r w:rsidRPr="002124B1">
        <w:rPr>
          <w:rFonts w:ascii="Times New Roman" w:eastAsia="Times New Roman" w:hAnsi="仿宋" w:cs="仿宋"/>
          <w:kern w:val="0"/>
          <w:sz w:val="24"/>
          <w:szCs w:val="22"/>
        </w:rPr>
        <w:t xml:space="preserve">6.1 </w:t>
      </w:r>
      <w:r w:rsidRPr="002124B1">
        <w:rPr>
          <w:rFonts w:ascii="仿宋" w:eastAsia="仿宋" w:hAnsi="仿宋" w:cs="仿宋"/>
          <w:spacing w:val="-3"/>
          <w:kern w:val="0"/>
          <w:sz w:val="24"/>
          <w:szCs w:val="22"/>
        </w:rPr>
        <w:t>条协商签订新合</w:t>
      </w:r>
      <w:r w:rsidRPr="002124B1">
        <w:rPr>
          <w:rFonts w:ascii="仿宋" w:eastAsia="仿宋" w:hAnsi="仿宋" w:cs="仿宋"/>
          <w:kern w:val="0"/>
          <w:sz w:val="24"/>
          <w:szCs w:val="22"/>
        </w:rPr>
        <w:t>同。</w:t>
      </w:r>
    </w:p>
    <w:p w14:paraId="33F454A4" w14:textId="77777777" w:rsidR="008D705C" w:rsidRPr="002124B1" w:rsidRDefault="008D705C" w:rsidP="008D705C">
      <w:pPr>
        <w:numPr>
          <w:ilvl w:val="1"/>
          <w:numId w:val="35"/>
        </w:numPr>
        <w:tabs>
          <w:tab w:val="left" w:pos="1540"/>
        </w:tabs>
        <w:autoSpaceDE w:val="0"/>
        <w:autoSpaceDN w:val="0"/>
        <w:snapToGrid/>
        <w:spacing w:before="1" w:line="312" w:lineRule="auto"/>
        <w:ind w:left="700" w:right="720" w:firstLine="480"/>
        <w:jc w:val="left"/>
        <w:textAlignment w:val="auto"/>
        <w:rPr>
          <w:rFonts w:ascii="仿宋" w:eastAsia="仿宋" w:hAnsi="仿宋" w:cs="仿宋" w:hint="eastAsia"/>
          <w:kern w:val="0"/>
          <w:sz w:val="24"/>
          <w:szCs w:val="22"/>
        </w:rPr>
      </w:pPr>
      <w:r w:rsidRPr="002124B1">
        <w:rPr>
          <w:rFonts w:ascii="仿宋" w:eastAsia="仿宋" w:hAnsi="仿宋" w:cs="仿宋"/>
          <w:spacing w:val="-1"/>
          <w:kern w:val="0"/>
          <w:sz w:val="24"/>
          <w:szCs w:val="22"/>
        </w:rPr>
        <w:t>如任何一方发生下列事件，则另一方有权在发出书面解除通知后解除本</w:t>
      </w:r>
      <w:r w:rsidRPr="002124B1">
        <w:rPr>
          <w:rFonts w:ascii="仿宋" w:eastAsia="仿宋" w:hAnsi="仿宋" w:cs="仿宋"/>
          <w:kern w:val="0"/>
          <w:sz w:val="24"/>
          <w:szCs w:val="22"/>
        </w:rPr>
        <w:t>合同：</w:t>
      </w:r>
    </w:p>
    <w:p w14:paraId="3F5FE761" w14:textId="77777777" w:rsidR="008D705C" w:rsidRPr="002124B1" w:rsidRDefault="008D705C" w:rsidP="008D705C">
      <w:pPr>
        <w:numPr>
          <w:ilvl w:val="2"/>
          <w:numId w:val="35"/>
        </w:numPr>
        <w:tabs>
          <w:tab w:val="left" w:pos="1723"/>
        </w:tabs>
        <w:autoSpaceDE w:val="0"/>
        <w:autoSpaceDN w:val="0"/>
        <w:snapToGrid/>
        <w:spacing w:line="312" w:lineRule="auto"/>
        <w:ind w:right="720"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除另有约定外，合同任何一方未及时支付本合同项下的任何到期应付</w:t>
      </w:r>
      <w:r w:rsidRPr="002124B1">
        <w:rPr>
          <w:rFonts w:ascii="仿宋" w:eastAsia="仿宋" w:hAnsi="仿宋" w:cs="仿宋"/>
          <w:spacing w:val="-4"/>
          <w:kern w:val="0"/>
          <w:sz w:val="24"/>
          <w:szCs w:val="22"/>
        </w:rPr>
        <w:t xml:space="preserve">款项，且未能在收到相关方书面通知后 </w:t>
      </w:r>
      <w:r w:rsidRPr="002124B1">
        <w:rPr>
          <w:rFonts w:ascii="Times New Roman" w:eastAsia="Times New Roman" w:hAnsi="仿宋" w:cs="仿宋"/>
          <w:kern w:val="0"/>
          <w:sz w:val="24"/>
          <w:szCs w:val="22"/>
        </w:rPr>
        <w:t xml:space="preserve">20 </w:t>
      </w:r>
      <w:r w:rsidRPr="002124B1">
        <w:rPr>
          <w:rFonts w:ascii="仿宋" w:eastAsia="仿宋" w:hAnsi="仿宋" w:cs="仿宋"/>
          <w:kern w:val="0"/>
          <w:sz w:val="24"/>
          <w:szCs w:val="22"/>
        </w:rPr>
        <w:t>个工作日内得到纠正；</w:t>
      </w:r>
    </w:p>
    <w:p w14:paraId="5D3C38DF" w14:textId="77777777" w:rsidR="008D705C" w:rsidRPr="002124B1" w:rsidRDefault="008D705C" w:rsidP="008D705C">
      <w:pPr>
        <w:numPr>
          <w:ilvl w:val="2"/>
          <w:numId w:val="35"/>
        </w:numPr>
        <w:tabs>
          <w:tab w:val="left" w:pos="1720"/>
        </w:tabs>
        <w:autoSpaceDE w:val="0"/>
        <w:autoSpaceDN w:val="0"/>
        <w:snapToGrid/>
        <w:spacing w:line="307" w:lineRule="exact"/>
        <w:ind w:left="1720" w:hanging="54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任何一方被申请破产、清算或被吊销营业执照；</w:t>
      </w:r>
    </w:p>
    <w:p w14:paraId="6A5EAB89" w14:textId="77777777" w:rsidR="008D705C" w:rsidRPr="002124B1" w:rsidRDefault="008D705C" w:rsidP="008D705C">
      <w:pPr>
        <w:numPr>
          <w:ilvl w:val="2"/>
          <w:numId w:val="35"/>
        </w:numPr>
        <w:tabs>
          <w:tab w:val="left" w:pos="1723"/>
        </w:tabs>
        <w:autoSpaceDE w:val="0"/>
        <w:autoSpaceDN w:val="0"/>
        <w:snapToGrid/>
        <w:spacing w:before="93" w:line="312" w:lineRule="auto"/>
        <w:ind w:right="720"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任何一方与另一实体联合、合并或将其所有或大部分资产转移给另一实体，而该存续的企业不能合理地承担其在本合同项下的所有义务。</w:t>
      </w:r>
    </w:p>
    <w:p w14:paraId="4CE78F85" w14:textId="77777777" w:rsidR="008D705C" w:rsidRPr="002124B1" w:rsidRDefault="008D705C" w:rsidP="008D705C">
      <w:pPr>
        <w:tabs>
          <w:tab w:val="left" w:pos="1123"/>
        </w:tabs>
        <w:autoSpaceDE w:val="0"/>
        <w:autoSpaceDN w:val="0"/>
        <w:snapToGrid/>
        <w:spacing w:line="318" w:lineRule="exact"/>
        <w:ind w:right="19"/>
        <w:jc w:val="center"/>
        <w:textAlignment w:val="auto"/>
        <w:outlineLvl w:val="0"/>
        <w:rPr>
          <w:rFonts w:ascii="黑体" w:eastAsia="黑体" w:hAnsi="黑体" w:cs="黑体" w:hint="eastAsia"/>
          <w:b/>
          <w:bCs/>
          <w:kern w:val="0"/>
          <w:sz w:val="28"/>
          <w:szCs w:val="28"/>
        </w:rPr>
      </w:pPr>
      <w:bookmarkStart w:id="16" w:name="第七章_争议解决"/>
      <w:bookmarkEnd w:id="16"/>
      <w:r w:rsidRPr="002124B1">
        <w:rPr>
          <w:rFonts w:ascii="黑体" w:eastAsia="黑体" w:hAnsi="黑体" w:cs="黑体"/>
          <w:b/>
          <w:bCs/>
          <w:kern w:val="0"/>
          <w:sz w:val="28"/>
          <w:szCs w:val="28"/>
        </w:rPr>
        <w:t>第七章</w:t>
      </w:r>
      <w:r w:rsidRPr="002124B1">
        <w:rPr>
          <w:rFonts w:ascii="黑体" w:eastAsia="黑体" w:hAnsi="黑体" w:cs="黑体"/>
          <w:b/>
          <w:bCs/>
          <w:kern w:val="0"/>
          <w:sz w:val="28"/>
          <w:szCs w:val="28"/>
        </w:rPr>
        <w:tab/>
        <w:t>争议解决</w:t>
      </w:r>
    </w:p>
    <w:p w14:paraId="6A79B89B" w14:textId="77777777" w:rsidR="008D705C" w:rsidRPr="002124B1" w:rsidRDefault="008D705C" w:rsidP="008D705C">
      <w:pPr>
        <w:autoSpaceDE w:val="0"/>
        <w:autoSpaceDN w:val="0"/>
        <w:snapToGrid/>
        <w:spacing w:before="82" w:line="312" w:lineRule="auto"/>
        <w:ind w:left="700" w:right="717" w:firstLine="480"/>
        <w:textAlignment w:val="auto"/>
        <w:rPr>
          <w:rFonts w:ascii="仿宋" w:eastAsia="仿宋" w:hAnsi="仿宋" w:cs="仿宋" w:hint="eastAsia"/>
          <w:kern w:val="0"/>
          <w:sz w:val="24"/>
        </w:rPr>
      </w:pPr>
      <w:r w:rsidRPr="002124B1">
        <w:rPr>
          <w:rFonts w:ascii="Times New Roman" w:eastAsia="Times New Roman" w:hAnsi="仿宋" w:cs="仿宋"/>
          <w:kern w:val="0"/>
          <w:sz w:val="24"/>
        </w:rPr>
        <w:t xml:space="preserve">7.1 </w:t>
      </w:r>
      <w:r w:rsidRPr="002124B1">
        <w:rPr>
          <w:rFonts w:ascii="仿宋" w:eastAsia="仿宋" w:hAnsi="仿宋" w:cs="仿宋"/>
          <w:spacing w:val="-1"/>
          <w:kern w:val="0"/>
          <w:sz w:val="24"/>
        </w:rPr>
        <w:t xml:space="preserve">凡因执行本合同所发生的与本合同有关的一切争议，双方应协商解决， </w:t>
      </w:r>
      <w:r w:rsidRPr="002124B1">
        <w:rPr>
          <w:rFonts w:ascii="仿宋" w:eastAsia="仿宋" w:hAnsi="仿宋" w:cs="仿宋"/>
          <w:spacing w:val="-6"/>
          <w:kern w:val="0"/>
          <w:sz w:val="24"/>
        </w:rPr>
        <w:t>也可在电力市场行业内部进行调解。协商或调解不成的，可按本合同附件一零售</w:t>
      </w:r>
      <w:r w:rsidRPr="002124B1">
        <w:rPr>
          <w:rFonts w:ascii="仿宋" w:eastAsia="仿宋" w:hAnsi="仿宋" w:cs="仿宋"/>
          <w:kern w:val="0"/>
          <w:sz w:val="24"/>
        </w:rPr>
        <w:t>交易信息第七点争议解决条款约定的方式解决（二选一）：</w:t>
      </w:r>
    </w:p>
    <w:p w14:paraId="5AAC0399" w14:textId="77777777" w:rsidR="008D705C" w:rsidRPr="002124B1" w:rsidRDefault="008D705C" w:rsidP="008D705C">
      <w:pPr>
        <w:autoSpaceDE w:val="0"/>
        <w:autoSpaceDN w:val="0"/>
        <w:snapToGrid/>
        <w:spacing w:before="1" w:line="312" w:lineRule="auto"/>
        <w:ind w:left="700" w:right="625" w:firstLine="480"/>
        <w:jc w:val="left"/>
        <w:textAlignment w:val="auto"/>
        <w:rPr>
          <w:rFonts w:ascii="仿宋" w:eastAsia="仿宋" w:hAnsi="仿宋" w:cs="仿宋" w:hint="eastAsia"/>
          <w:kern w:val="0"/>
          <w:sz w:val="24"/>
        </w:rPr>
      </w:pPr>
      <w:r w:rsidRPr="002124B1">
        <w:rPr>
          <w:rFonts w:ascii="仿宋" w:eastAsia="仿宋" w:hAnsi="仿宋" w:cs="仿宋"/>
          <w:kern w:val="0"/>
          <w:sz w:val="24"/>
        </w:rPr>
        <w:t>方式一：双方同意提请中国广州仲裁委员会，请求按其仲裁规则进行仲裁。仲裁裁决是终局的，对双方均具有法律约束力。</w:t>
      </w:r>
    </w:p>
    <w:p w14:paraId="1412F700" w14:textId="77777777" w:rsidR="008D705C" w:rsidRPr="002124B1" w:rsidRDefault="008D705C" w:rsidP="008D705C">
      <w:pPr>
        <w:autoSpaceDE w:val="0"/>
        <w:autoSpaceDN w:val="0"/>
        <w:snapToGrid/>
        <w:spacing w:line="307" w:lineRule="exact"/>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方式二：任何一方依法提请原告方所在地人民法院通过诉讼程序解决。</w:t>
      </w:r>
    </w:p>
    <w:p w14:paraId="369A7C7D" w14:textId="77777777" w:rsidR="008D705C" w:rsidRPr="002124B1" w:rsidRDefault="008D705C" w:rsidP="008D705C">
      <w:pPr>
        <w:tabs>
          <w:tab w:val="left" w:pos="1123"/>
        </w:tabs>
        <w:autoSpaceDE w:val="0"/>
        <w:autoSpaceDN w:val="0"/>
        <w:snapToGrid/>
        <w:spacing w:before="53"/>
        <w:ind w:right="19"/>
        <w:jc w:val="center"/>
        <w:textAlignment w:val="auto"/>
        <w:outlineLvl w:val="0"/>
        <w:rPr>
          <w:rFonts w:ascii="黑体" w:eastAsia="黑体" w:hAnsi="黑体" w:cs="黑体" w:hint="eastAsia"/>
          <w:b/>
          <w:bCs/>
          <w:kern w:val="0"/>
          <w:sz w:val="28"/>
          <w:szCs w:val="28"/>
        </w:rPr>
      </w:pPr>
      <w:bookmarkStart w:id="17" w:name="第八章_其他"/>
      <w:bookmarkEnd w:id="17"/>
      <w:r w:rsidRPr="002124B1">
        <w:rPr>
          <w:rFonts w:ascii="黑体" w:eastAsia="黑体" w:hAnsi="黑体" w:cs="黑体"/>
          <w:b/>
          <w:bCs/>
          <w:kern w:val="0"/>
          <w:sz w:val="28"/>
          <w:szCs w:val="28"/>
        </w:rPr>
        <w:t>第八章</w:t>
      </w:r>
      <w:r w:rsidRPr="002124B1">
        <w:rPr>
          <w:rFonts w:ascii="黑体" w:eastAsia="黑体" w:hAnsi="黑体" w:cs="黑体"/>
          <w:b/>
          <w:bCs/>
          <w:kern w:val="0"/>
          <w:sz w:val="28"/>
          <w:szCs w:val="28"/>
        </w:rPr>
        <w:tab/>
        <w:t>其他</w:t>
      </w:r>
    </w:p>
    <w:p w14:paraId="5FA697CE" w14:textId="77777777" w:rsidR="008D705C" w:rsidRPr="002124B1" w:rsidRDefault="008D705C" w:rsidP="008D705C">
      <w:pPr>
        <w:tabs>
          <w:tab w:val="left" w:pos="1540"/>
        </w:tabs>
        <w:autoSpaceDE w:val="0"/>
        <w:autoSpaceDN w:val="0"/>
        <w:snapToGrid/>
        <w:spacing w:before="82" w:line="312" w:lineRule="auto"/>
        <w:ind w:leftChars="300" w:left="600" w:right="717" w:firstLineChars="200" w:firstLine="480"/>
        <w:jc w:val="left"/>
        <w:textAlignment w:val="auto"/>
        <w:rPr>
          <w:rFonts w:ascii="仿宋" w:eastAsia="仿宋" w:hAnsi="仿宋" w:cs="仿宋" w:hint="eastAsia"/>
          <w:kern w:val="0"/>
          <w:sz w:val="24"/>
          <w:szCs w:val="22"/>
        </w:rPr>
      </w:pPr>
      <w:r w:rsidRPr="002124B1">
        <w:rPr>
          <w:rFonts w:ascii="仿宋" w:eastAsia="仿宋" w:hAnsi="仿宋" w:cs="仿宋" w:hint="eastAsia"/>
          <w:kern w:val="0"/>
          <w:sz w:val="24"/>
          <w:szCs w:val="22"/>
        </w:rPr>
        <w:t>8.1</w:t>
      </w:r>
      <w:r w:rsidRPr="002124B1">
        <w:rPr>
          <w:rFonts w:ascii="仿宋" w:eastAsia="仿宋" w:hAnsi="仿宋" w:cs="仿宋"/>
          <w:kern w:val="0"/>
          <w:sz w:val="24"/>
          <w:szCs w:val="22"/>
        </w:rPr>
        <w:t>本合同及其附件一、附件二、附件三、附件四构成双方就本合同标的达</w:t>
      </w:r>
      <w:r w:rsidRPr="002124B1">
        <w:rPr>
          <w:rFonts w:ascii="仿宋" w:eastAsia="仿宋" w:hAnsi="仿宋" w:cs="仿宋"/>
          <w:spacing w:val="-10"/>
          <w:kern w:val="0"/>
          <w:sz w:val="24"/>
          <w:szCs w:val="22"/>
        </w:rPr>
        <w:t>成的全部内容，且本合同附件对合同正文零售交易的结算规则进行详细说明，应</w:t>
      </w:r>
      <w:r w:rsidRPr="002124B1">
        <w:rPr>
          <w:rFonts w:ascii="仿宋" w:eastAsia="仿宋" w:hAnsi="仿宋" w:cs="仿宋"/>
          <w:spacing w:val="-7"/>
          <w:kern w:val="0"/>
          <w:sz w:val="24"/>
          <w:szCs w:val="22"/>
        </w:rPr>
        <w:t>视为构成合同文件不可分割的部分。交易中心按本合同约定的结算模式出具结算</w:t>
      </w:r>
      <w:r w:rsidRPr="002124B1">
        <w:rPr>
          <w:rFonts w:ascii="仿宋" w:eastAsia="仿宋" w:hAnsi="仿宋" w:cs="仿宋"/>
          <w:kern w:val="0"/>
          <w:sz w:val="24"/>
          <w:szCs w:val="22"/>
        </w:rPr>
        <w:t>依据。</w:t>
      </w:r>
    </w:p>
    <w:p w14:paraId="151AB638" w14:textId="77777777" w:rsidR="008D705C" w:rsidRPr="002124B1" w:rsidRDefault="008D705C" w:rsidP="008D705C">
      <w:pPr>
        <w:tabs>
          <w:tab w:val="left" w:pos="1540"/>
        </w:tabs>
        <w:autoSpaceDE w:val="0"/>
        <w:autoSpaceDN w:val="0"/>
        <w:snapToGrid/>
        <w:spacing w:before="82" w:line="312" w:lineRule="auto"/>
        <w:ind w:leftChars="300" w:left="600" w:right="717" w:firstLineChars="200" w:firstLine="480"/>
        <w:jc w:val="left"/>
        <w:textAlignment w:val="auto"/>
        <w:rPr>
          <w:rFonts w:ascii="仿宋" w:eastAsia="仿宋" w:hAnsi="仿宋" w:cs="仿宋" w:hint="eastAsia"/>
          <w:kern w:val="0"/>
          <w:sz w:val="24"/>
          <w:szCs w:val="22"/>
        </w:rPr>
      </w:pPr>
      <w:r w:rsidRPr="002124B1">
        <w:rPr>
          <w:rFonts w:ascii="仿宋" w:eastAsia="仿宋" w:hAnsi="仿宋" w:cs="仿宋" w:hint="eastAsia"/>
          <w:kern w:val="0"/>
          <w:sz w:val="24"/>
          <w:szCs w:val="22"/>
        </w:rPr>
        <w:t>8.2</w:t>
      </w:r>
      <w:r w:rsidRPr="002124B1">
        <w:rPr>
          <w:rFonts w:ascii="仿宋" w:eastAsia="仿宋" w:hAnsi="仿宋" w:cs="仿宋"/>
          <w:kern w:val="0"/>
          <w:sz w:val="24"/>
          <w:szCs w:val="22"/>
        </w:rPr>
        <w:t>本合同为通过交易平台签订的电子合同，本合同经双方在交易平台完成</w:t>
      </w:r>
    </w:p>
    <w:p w14:paraId="3CCD49E7" w14:textId="77777777" w:rsidR="008D705C" w:rsidRPr="002124B1" w:rsidRDefault="008D705C" w:rsidP="008D705C">
      <w:pPr>
        <w:autoSpaceDE w:val="0"/>
        <w:autoSpaceDN w:val="0"/>
        <w:snapToGrid/>
        <w:spacing w:line="307" w:lineRule="exact"/>
        <w:textAlignment w:val="auto"/>
        <w:rPr>
          <w:rFonts w:ascii="仿宋" w:eastAsia="仿宋" w:hAnsi="仿宋" w:cs="仿宋" w:hint="eastAsia"/>
          <w:kern w:val="0"/>
          <w:sz w:val="24"/>
          <w:szCs w:val="22"/>
        </w:rPr>
        <w:sectPr w:rsidR="008D705C" w:rsidRPr="002124B1" w:rsidSect="008D705C">
          <w:pgSz w:w="11910" w:h="16840"/>
          <w:pgMar w:top="1460" w:right="1080" w:bottom="1180" w:left="1100" w:header="0" w:footer="981" w:gutter="0"/>
          <w:cols w:space="720"/>
        </w:sectPr>
      </w:pPr>
    </w:p>
    <w:p w14:paraId="2A98E84E" w14:textId="77777777" w:rsidR="008D705C" w:rsidRPr="002124B1" w:rsidRDefault="008D705C" w:rsidP="008D705C">
      <w:pPr>
        <w:autoSpaceDE w:val="0"/>
        <w:autoSpaceDN w:val="0"/>
        <w:snapToGrid/>
        <w:spacing w:before="42" w:line="312" w:lineRule="auto"/>
        <w:ind w:left="700" w:right="717"/>
        <w:jc w:val="left"/>
        <w:textAlignment w:val="auto"/>
        <w:rPr>
          <w:rFonts w:ascii="仿宋" w:eastAsia="仿宋" w:hAnsi="仿宋" w:cs="仿宋" w:hint="eastAsia"/>
          <w:kern w:val="0"/>
          <w:sz w:val="24"/>
        </w:rPr>
      </w:pPr>
      <w:r w:rsidRPr="002124B1">
        <w:rPr>
          <w:rFonts w:ascii="仿宋" w:eastAsia="仿宋" w:hAnsi="仿宋" w:cs="仿宋"/>
          <w:spacing w:val="-6"/>
          <w:kern w:val="0"/>
          <w:sz w:val="24"/>
        </w:rPr>
        <w:lastRenderedPageBreak/>
        <w:t>电子合同签订流程并加盖电子印章后生效。本合同的订立、效力、解释、履行和</w:t>
      </w:r>
      <w:r w:rsidRPr="002124B1">
        <w:rPr>
          <w:rFonts w:ascii="仿宋" w:eastAsia="仿宋" w:hAnsi="仿宋" w:cs="仿宋"/>
          <w:kern w:val="0"/>
          <w:sz w:val="24"/>
        </w:rPr>
        <w:t>争议的解决均适用中华人民共和国法律。</w:t>
      </w:r>
    </w:p>
    <w:p w14:paraId="4714B374" w14:textId="77777777" w:rsidR="008D705C" w:rsidRPr="002124B1" w:rsidRDefault="008D705C" w:rsidP="008D705C">
      <w:pPr>
        <w:autoSpaceDE w:val="0"/>
        <w:autoSpaceDN w:val="0"/>
        <w:snapToGrid/>
        <w:spacing w:line="312" w:lineRule="auto"/>
        <w:jc w:val="left"/>
        <w:textAlignment w:val="auto"/>
        <w:rPr>
          <w:rFonts w:ascii="仿宋" w:eastAsia="仿宋" w:hAnsi="仿宋" w:cs="仿宋" w:hint="eastAsia"/>
          <w:kern w:val="0"/>
          <w:sz w:val="22"/>
          <w:szCs w:val="22"/>
        </w:rPr>
        <w:sectPr w:rsidR="008D705C" w:rsidRPr="002124B1" w:rsidSect="008D705C">
          <w:pgSz w:w="11910" w:h="16840"/>
          <w:pgMar w:top="1460" w:right="1080" w:bottom="1180" w:left="1100" w:header="0" w:footer="981" w:gutter="0"/>
          <w:cols w:space="720"/>
        </w:sectPr>
      </w:pPr>
    </w:p>
    <w:p w14:paraId="00354F0C" w14:textId="77777777" w:rsidR="008D705C" w:rsidRPr="002124B1" w:rsidRDefault="008D705C" w:rsidP="008D705C">
      <w:pPr>
        <w:autoSpaceDE w:val="0"/>
        <w:autoSpaceDN w:val="0"/>
        <w:snapToGrid/>
        <w:jc w:val="left"/>
        <w:textAlignment w:val="auto"/>
        <w:rPr>
          <w:rFonts w:ascii="仿宋" w:eastAsia="仿宋" w:hAnsi="仿宋" w:cs="仿宋" w:hint="eastAsia"/>
          <w:kern w:val="0"/>
        </w:rPr>
      </w:pPr>
    </w:p>
    <w:p w14:paraId="18263409" w14:textId="77777777" w:rsidR="008D705C" w:rsidRPr="002124B1" w:rsidRDefault="008D705C" w:rsidP="008D705C">
      <w:pPr>
        <w:autoSpaceDE w:val="0"/>
        <w:autoSpaceDN w:val="0"/>
        <w:snapToGrid/>
        <w:spacing w:before="6"/>
        <w:jc w:val="left"/>
        <w:textAlignment w:val="auto"/>
        <w:rPr>
          <w:rFonts w:ascii="仿宋" w:eastAsia="仿宋" w:hAnsi="仿宋" w:cs="仿宋" w:hint="eastAsia"/>
          <w:kern w:val="0"/>
          <w:sz w:val="22"/>
        </w:rPr>
      </w:pPr>
    </w:p>
    <w:p w14:paraId="0CA70B5A" w14:textId="77777777" w:rsidR="008D705C" w:rsidRPr="002124B1" w:rsidRDefault="008D705C" w:rsidP="008D705C">
      <w:pPr>
        <w:autoSpaceDE w:val="0"/>
        <w:autoSpaceDN w:val="0"/>
        <w:snapToGrid/>
        <w:spacing w:before="67"/>
        <w:ind w:left="700"/>
        <w:jc w:val="left"/>
        <w:textAlignment w:val="auto"/>
        <w:rPr>
          <w:rFonts w:ascii="仿宋" w:eastAsia="仿宋" w:hAnsi="仿宋" w:cs="仿宋" w:hint="eastAsia"/>
          <w:kern w:val="0"/>
          <w:sz w:val="24"/>
        </w:rPr>
      </w:pPr>
      <w:r w:rsidRPr="002124B1">
        <w:rPr>
          <w:rFonts w:ascii="仿宋" w:eastAsia="仿宋" w:hAnsi="仿宋" w:cs="仿宋"/>
          <w:kern w:val="0"/>
          <w:sz w:val="24"/>
        </w:rPr>
        <w:t>（此页无正文）</w:t>
      </w:r>
    </w:p>
    <w:p w14:paraId="7F6B2183"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4"/>
        </w:rPr>
      </w:pPr>
    </w:p>
    <w:p w14:paraId="4BF19C3A"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4"/>
        </w:rPr>
      </w:pPr>
    </w:p>
    <w:p w14:paraId="0F032FDF"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4"/>
        </w:rPr>
      </w:pPr>
    </w:p>
    <w:p w14:paraId="0850267A" w14:textId="77777777" w:rsidR="008D705C" w:rsidRPr="002124B1" w:rsidRDefault="008D705C" w:rsidP="008D705C">
      <w:pPr>
        <w:autoSpaceDE w:val="0"/>
        <w:autoSpaceDN w:val="0"/>
        <w:snapToGrid/>
        <w:spacing w:before="1"/>
        <w:jc w:val="left"/>
        <w:textAlignment w:val="auto"/>
        <w:rPr>
          <w:rFonts w:ascii="仿宋" w:eastAsia="仿宋" w:hAnsi="仿宋" w:cs="仿宋" w:hint="eastAsia"/>
          <w:kern w:val="0"/>
          <w:sz w:val="35"/>
        </w:rPr>
      </w:pPr>
    </w:p>
    <w:p w14:paraId="05E0CD19" w14:textId="77777777" w:rsidR="008D705C" w:rsidRPr="002124B1" w:rsidRDefault="008D705C" w:rsidP="008D705C">
      <w:pPr>
        <w:tabs>
          <w:tab w:val="left" w:pos="2559"/>
          <w:tab w:val="left" w:pos="5919"/>
        </w:tabs>
        <w:autoSpaceDE w:val="0"/>
        <w:autoSpaceDN w:val="0"/>
        <w:snapToGrid/>
        <w:ind w:left="1120"/>
        <w:jc w:val="left"/>
        <w:textAlignment w:val="auto"/>
        <w:rPr>
          <w:rFonts w:ascii="仿宋" w:eastAsia="仿宋" w:hAnsi="仿宋" w:cs="仿宋" w:hint="eastAsia"/>
          <w:kern w:val="0"/>
          <w:sz w:val="24"/>
        </w:rPr>
      </w:pPr>
      <w:r w:rsidRPr="002124B1">
        <w:rPr>
          <w:rFonts w:ascii="仿宋" w:eastAsia="仿宋" w:hAnsi="仿宋" w:cs="仿宋"/>
          <w:kern w:val="0"/>
          <w:sz w:val="24"/>
        </w:rPr>
        <w:t>甲方：</w:t>
      </w:r>
      <w:r w:rsidRPr="002124B1">
        <w:rPr>
          <w:rFonts w:ascii="仿宋" w:eastAsia="仿宋" w:hAnsi="仿宋" w:cs="仿宋"/>
          <w:kern w:val="0"/>
          <w:sz w:val="24"/>
          <w:u w:val="single"/>
        </w:rPr>
        <w:t xml:space="preserve"> </w:t>
      </w:r>
      <w:r w:rsidRPr="002124B1">
        <w:rPr>
          <w:rFonts w:ascii="仿宋" w:eastAsia="仿宋" w:hAnsi="仿宋" w:cs="仿宋"/>
          <w:kern w:val="0"/>
          <w:sz w:val="24"/>
          <w:u w:val="single"/>
        </w:rPr>
        <w:tab/>
        <w:t>系统自动生成</w:t>
      </w:r>
      <w:r w:rsidRPr="002124B1">
        <w:rPr>
          <w:rFonts w:ascii="仿宋" w:eastAsia="仿宋" w:hAnsi="仿宋" w:cs="仿宋"/>
          <w:kern w:val="0"/>
          <w:sz w:val="24"/>
          <w:u w:val="single"/>
        </w:rPr>
        <w:tab/>
      </w:r>
    </w:p>
    <w:p w14:paraId="1C28E318" w14:textId="77777777" w:rsidR="008D705C" w:rsidRPr="002124B1" w:rsidRDefault="008D705C" w:rsidP="008D705C">
      <w:pPr>
        <w:autoSpaceDE w:val="0"/>
        <w:autoSpaceDN w:val="0"/>
        <w:snapToGrid/>
        <w:spacing w:before="11"/>
        <w:jc w:val="left"/>
        <w:textAlignment w:val="auto"/>
        <w:rPr>
          <w:rFonts w:ascii="仿宋" w:eastAsia="仿宋" w:hAnsi="仿宋" w:cs="仿宋" w:hint="eastAsia"/>
          <w:kern w:val="0"/>
          <w:sz w:val="13"/>
        </w:rPr>
      </w:pPr>
    </w:p>
    <w:p w14:paraId="679CCD3C" w14:textId="77777777" w:rsidR="008D705C" w:rsidRPr="002124B1" w:rsidRDefault="008D705C" w:rsidP="008D705C">
      <w:pPr>
        <w:tabs>
          <w:tab w:val="left" w:pos="5571"/>
          <w:tab w:val="left" w:pos="7387"/>
        </w:tabs>
        <w:autoSpaceDE w:val="0"/>
        <w:autoSpaceDN w:val="0"/>
        <w:snapToGrid/>
        <w:spacing w:before="74"/>
        <w:ind w:left="1120"/>
        <w:jc w:val="left"/>
        <w:textAlignment w:val="auto"/>
        <w:rPr>
          <w:rFonts w:ascii="仿宋" w:eastAsia="仿宋" w:hAnsi="仿宋" w:cs="仿宋" w:hint="eastAsia"/>
          <w:kern w:val="0"/>
          <w:sz w:val="24"/>
        </w:rPr>
      </w:pPr>
      <w:r w:rsidRPr="002124B1">
        <w:rPr>
          <w:rFonts w:ascii="仿宋" w:eastAsia="仿宋" w:hAnsi="仿宋" w:cs="仿宋" w:hint="eastAsia"/>
          <w:noProof/>
          <w:kern w:val="0"/>
          <w:sz w:val="24"/>
          <w:lang w:eastAsia="en-US"/>
        </w:rPr>
        <mc:AlternateContent>
          <mc:Choice Requires="wps">
            <w:drawing>
              <wp:anchor distT="0" distB="0" distL="114300" distR="114300" simplePos="0" relativeHeight="251663360" behindDoc="1" locked="0" layoutInCell="1" allowOverlap="1" wp14:anchorId="424FD6A4" wp14:editId="0BEA37B5">
                <wp:simplePos x="0" y="0"/>
                <wp:positionH relativeFrom="page">
                  <wp:posOffset>3281680</wp:posOffset>
                </wp:positionH>
                <wp:positionV relativeFrom="paragraph">
                  <wp:posOffset>213995</wp:posOffset>
                </wp:positionV>
                <wp:extent cx="502920" cy="7620"/>
                <wp:effectExtent l="5080" t="19050" r="6350" b="11430"/>
                <wp:wrapNone/>
                <wp:docPr id="1621085916" name="任意多边形: 形状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 cy="7620"/>
                        </a:xfrm>
                        <a:custGeom>
                          <a:avLst/>
                          <a:gdLst>
                            <a:gd name="T0" fmla="+- 0 5168 5168"/>
                            <a:gd name="T1" fmla="*/ T0 w 792"/>
                            <a:gd name="T2" fmla="+- 0 337 337"/>
                            <a:gd name="T3" fmla="*/ 337 h 12"/>
                            <a:gd name="T4" fmla="+- 0 5192 5168"/>
                            <a:gd name="T5" fmla="*/ T4 w 792"/>
                            <a:gd name="T6" fmla="+- 0 349 337"/>
                            <a:gd name="T7" fmla="*/ 349 h 12"/>
                            <a:gd name="T8" fmla="+- 0 5216 5168"/>
                            <a:gd name="T9" fmla="*/ T8 w 792"/>
                            <a:gd name="T10" fmla="+- 0 337 337"/>
                            <a:gd name="T11" fmla="*/ 337 h 12"/>
                            <a:gd name="T12" fmla="+- 0 5240 5168"/>
                            <a:gd name="T13" fmla="*/ T12 w 792"/>
                            <a:gd name="T14" fmla="+- 0 349 337"/>
                            <a:gd name="T15" fmla="*/ 349 h 12"/>
                            <a:gd name="T16" fmla="+- 0 5264 5168"/>
                            <a:gd name="T17" fmla="*/ T16 w 792"/>
                            <a:gd name="T18" fmla="+- 0 337 337"/>
                            <a:gd name="T19" fmla="*/ 337 h 12"/>
                            <a:gd name="T20" fmla="+- 0 5288 5168"/>
                            <a:gd name="T21" fmla="*/ T20 w 792"/>
                            <a:gd name="T22" fmla="+- 0 349 337"/>
                            <a:gd name="T23" fmla="*/ 349 h 12"/>
                            <a:gd name="T24" fmla="+- 0 5312 5168"/>
                            <a:gd name="T25" fmla="*/ T24 w 792"/>
                            <a:gd name="T26" fmla="+- 0 337 337"/>
                            <a:gd name="T27" fmla="*/ 337 h 12"/>
                            <a:gd name="T28" fmla="+- 0 5336 5168"/>
                            <a:gd name="T29" fmla="*/ T28 w 792"/>
                            <a:gd name="T30" fmla="+- 0 349 337"/>
                            <a:gd name="T31" fmla="*/ 349 h 12"/>
                            <a:gd name="T32" fmla="+- 0 5360 5168"/>
                            <a:gd name="T33" fmla="*/ T32 w 792"/>
                            <a:gd name="T34" fmla="+- 0 337 337"/>
                            <a:gd name="T35" fmla="*/ 337 h 12"/>
                            <a:gd name="T36" fmla="+- 0 5384 5168"/>
                            <a:gd name="T37" fmla="*/ T36 w 792"/>
                            <a:gd name="T38" fmla="+- 0 349 337"/>
                            <a:gd name="T39" fmla="*/ 349 h 12"/>
                            <a:gd name="T40" fmla="+- 0 5408 5168"/>
                            <a:gd name="T41" fmla="*/ T40 w 792"/>
                            <a:gd name="T42" fmla="+- 0 337 337"/>
                            <a:gd name="T43" fmla="*/ 337 h 12"/>
                            <a:gd name="T44" fmla="+- 0 5432 5168"/>
                            <a:gd name="T45" fmla="*/ T44 w 792"/>
                            <a:gd name="T46" fmla="+- 0 349 337"/>
                            <a:gd name="T47" fmla="*/ 349 h 12"/>
                            <a:gd name="T48" fmla="+- 0 5456 5168"/>
                            <a:gd name="T49" fmla="*/ T48 w 792"/>
                            <a:gd name="T50" fmla="+- 0 337 337"/>
                            <a:gd name="T51" fmla="*/ 337 h 12"/>
                            <a:gd name="T52" fmla="+- 0 5480 5168"/>
                            <a:gd name="T53" fmla="*/ T52 w 792"/>
                            <a:gd name="T54" fmla="+- 0 349 337"/>
                            <a:gd name="T55" fmla="*/ 349 h 12"/>
                            <a:gd name="T56" fmla="+- 0 5504 5168"/>
                            <a:gd name="T57" fmla="*/ T56 w 792"/>
                            <a:gd name="T58" fmla="+- 0 337 337"/>
                            <a:gd name="T59" fmla="*/ 337 h 12"/>
                            <a:gd name="T60" fmla="+- 0 5528 5168"/>
                            <a:gd name="T61" fmla="*/ T60 w 792"/>
                            <a:gd name="T62" fmla="+- 0 349 337"/>
                            <a:gd name="T63" fmla="*/ 349 h 12"/>
                            <a:gd name="T64" fmla="+- 0 5552 5168"/>
                            <a:gd name="T65" fmla="*/ T64 w 792"/>
                            <a:gd name="T66" fmla="+- 0 337 337"/>
                            <a:gd name="T67" fmla="*/ 337 h 12"/>
                            <a:gd name="T68" fmla="+- 0 5576 5168"/>
                            <a:gd name="T69" fmla="*/ T68 w 792"/>
                            <a:gd name="T70" fmla="+- 0 349 337"/>
                            <a:gd name="T71" fmla="*/ 349 h 12"/>
                            <a:gd name="T72" fmla="+- 0 5600 5168"/>
                            <a:gd name="T73" fmla="*/ T72 w 792"/>
                            <a:gd name="T74" fmla="+- 0 337 337"/>
                            <a:gd name="T75" fmla="*/ 337 h 12"/>
                            <a:gd name="T76" fmla="+- 0 5624 5168"/>
                            <a:gd name="T77" fmla="*/ T76 w 792"/>
                            <a:gd name="T78" fmla="+- 0 349 337"/>
                            <a:gd name="T79" fmla="*/ 349 h 12"/>
                            <a:gd name="T80" fmla="+- 0 5648 5168"/>
                            <a:gd name="T81" fmla="*/ T80 w 792"/>
                            <a:gd name="T82" fmla="+- 0 337 337"/>
                            <a:gd name="T83" fmla="*/ 337 h 12"/>
                            <a:gd name="T84" fmla="+- 0 5672 5168"/>
                            <a:gd name="T85" fmla="*/ T84 w 792"/>
                            <a:gd name="T86" fmla="+- 0 349 337"/>
                            <a:gd name="T87" fmla="*/ 349 h 12"/>
                            <a:gd name="T88" fmla="+- 0 5696 5168"/>
                            <a:gd name="T89" fmla="*/ T88 w 792"/>
                            <a:gd name="T90" fmla="+- 0 337 337"/>
                            <a:gd name="T91" fmla="*/ 337 h 12"/>
                            <a:gd name="T92" fmla="+- 0 5720 5168"/>
                            <a:gd name="T93" fmla="*/ T92 w 792"/>
                            <a:gd name="T94" fmla="+- 0 349 337"/>
                            <a:gd name="T95" fmla="*/ 349 h 12"/>
                            <a:gd name="T96" fmla="+- 0 5744 5168"/>
                            <a:gd name="T97" fmla="*/ T96 w 792"/>
                            <a:gd name="T98" fmla="+- 0 337 337"/>
                            <a:gd name="T99" fmla="*/ 337 h 12"/>
                            <a:gd name="T100" fmla="+- 0 5768 5168"/>
                            <a:gd name="T101" fmla="*/ T100 w 792"/>
                            <a:gd name="T102" fmla="+- 0 349 337"/>
                            <a:gd name="T103" fmla="*/ 349 h 12"/>
                            <a:gd name="T104" fmla="+- 0 5792 5168"/>
                            <a:gd name="T105" fmla="*/ T104 w 792"/>
                            <a:gd name="T106" fmla="+- 0 337 337"/>
                            <a:gd name="T107" fmla="*/ 337 h 12"/>
                            <a:gd name="T108" fmla="+- 0 5816 5168"/>
                            <a:gd name="T109" fmla="*/ T108 w 792"/>
                            <a:gd name="T110" fmla="+- 0 349 337"/>
                            <a:gd name="T111" fmla="*/ 349 h 12"/>
                            <a:gd name="T112" fmla="+- 0 5840 5168"/>
                            <a:gd name="T113" fmla="*/ T112 w 792"/>
                            <a:gd name="T114" fmla="+- 0 337 337"/>
                            <a:gd name="T115" fmla="*/ 337 h 12"/>
                            <a:gd name="T116" fmla="+- 0 5864 5168"/>
                            <a:gd name="T117" fmla="*/ T116 w 792"/>
                            <a:gd name="T118" fmla="+- 0 349 337"/>
                            <a:gd name="T119" fmla="*/ 349 h 12"/>
                            <a:gd name="T120" fmla="+- 0 5888 5168"/>
                            <a:gd name="T121" fmla="*/ T120 w 792"/>
                            <a:gd name="T122" fmla="+- 0 337 337"/>
                            <a:gd name="T123" fmla="*/ 337 h 12"/>
                            <a:gd name="T124" fmla="+- 0 5912 5168"/>
                            <a:gd name="T125" fmla="*/ T124 w 792"/>
                            <a:gd name="T126" fmla="+- 0 349 337"/>
                            <a:gd name="T127" fmla="*/ 349 h 12"/>
                            <a:gd name="T128" fmla="+- 0 5936 5168"/>
                            <a:gd name="T129" fmla="*/ T128 w 792"/>
                            <a:gd name="T130" fmla="+- 0 337 337"/>
                            <a:gd name="T131" fmla="*/ 337 h 12"/>
                            <a:gd name="T132" fmla="+- 0 5960 5168"/>
                            <a:gd name="T133" fmla="*/ T132 w 792"/>
                            <a:gd name="T134" fmla="+- 0 349 337"/>
                            <a:gd name="T135" fmla="*/ 349 h 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792" h="12">
                              <a:moveTo>
                                <a:pt x="0" y="0"/>
                              </a:moveTo>
                              <a:lnTo>
                                <a:pt x="24" y="12"/>
                              </a:lnTo>
                              <a:lnTo>
                                <a:pt x="48" y="0"/>
                              </a:lnTo>
                              <a:lnTo>
                                <a:pt x="72" y="12"/>
                              </a:lnTo>
                              <a:lnTo>
                                <a:pt x="96" y="0"/>
                              </a:lnTo>
                              <a:lnTo>
                                <a:pt x="120" y="12"/>
                              </a:lnTo>
                              <a:lnTo>
                                <a:pt x="144" y="0"/>
                              </a:lnTo>
                              <a:lnTo>
                                <a:pt x="168" y="12"/>
                              </a:lnTo>
                              <a:lnTo>
                                <a:pt x="192" y="0"/>
                              </a:lnTo>
                              <a:lnTo>
                                <a:pt x="216" y="12"/>
                              </a:lnTo>
                              <a:lnTo>
                                <a:pt x="240" y="0"/>
                              </a:lnTo>
                              <a:lnTo>
                                <a:pt x="264" y="12"/>
                              </a:lnTo>
                              <a:lnTo>
                                <a:pt x="288" y="0"/>
                              </a:lnTo>
                              <a:lnTo>
                                <a:pt x="312" y="12"/>
                              </a:lnTo>
                              <a:lnTo>
                                <a:pt x="336" y="0"/>
                              </a:lnTo>
                              <a:lnTo>
                                <a:pt x="360" y="12"/>
                              </a:lnTo>
                              <a:lnTo>
                                <a:pt x="384" y="0"/>
                              </a:lnTo>
                              <a:lnTo>
                                <a:pt x="408" y="12"/>
                              </a:lnTo>
                              <a:lnTo>
                                <a:pt x="432" y="0"/>
                              </a:lnTo>
                              <a:lnTo>
                                <a:pt x="456" y="12"/>
                              </a:lnTo>
                              <a:lnTo>
                                <a:pt x="480" y="0"/>
                              </a:lnTo>
                              <a:lnTo>
                                <a:pt x="504" y="12"/>
                              </a:lnTo>
                              <a:lnTo>
                                <a:pt x="528" y="0"/>
                              </a:lnTo>
                              <a:lnTo>
                                <a:pt x="552" y="12"/>
                              </a:lnTo>
                              <a:lnTo>
                                <a:pt x="576" y="0"/>
                              </a:lnTo>
                              <a:lnTo>
                                <a:pt x="600" y="12"/>
                              </a:lnTo>
                              <a:lnTo>
                                <a:pt x="624" y="0"/>
                              </a:lnTo>
                              <a:lnTo>
                                <a:pt x="648" y="12"/>
                              </a:lnTo>
                              <a:lnTo>
                                <a:pt x="672" y="0"/>
                              </a:lnTo>
                              <a:lnTo>
                                <a:pt x="696" y="12"/>
                              </a:lnTo>
                              <a:lnTo>
                                <a:pt x="720" y="0"/>
                              </a:lnTo>
                              <a:lnTo>
                                <a:pt x="744" y="12"/>
                              </a:lnTo>
                              <a:lnTo>
                                <a:pt x="768" y="0"/>
                              </a:lnTo>
                              <a:lnTo>
                                <a:pt x="792" y="12"/>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716B2FB" id="任意多边形: 形状 17"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58.4pt,16.85pt,259.6pt,17.45pt,260.8pt,16.85pt,262pt,17.45pt,263.2pt,16.85pt,264.4pt,17.45pt,265.6pt,16.85pt,266.8pt,17.45pt,268pt,16.85pt,269.2pt,17.45pt,270.4pt,16.85pt,271.6pt,17.45pt,272.8pt,16.85pt,274pt,17.45pt,275.2pt,16.85pt,276.4pt,17.45pt,277.6pt,16.85pt,278.8pt,17.45pt,280pt,16.85pt,281.2pt,17.45pt,282.4pt,16.85pt,283.6pt,17.45pt,284.8pt,16.85pt,286pt,17.45pt,287.2pt,16.85pt,288.4pt,17.45pt,289.6pt,16.85pt,290.8pt,17.45pt,292pt,16.85pt,293.2pt,17.45pt,294.4pt,16.85pt,295.6pt,17.45pt,296.8pt,16.85pt,298pt,17.45pt" coordsize="79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" filled="f" strokeweight="0">
                <v:path arrowok="t" o:connecttype="custom" o:connectlocs="0,213995;15240,221615;30480,213995;45720,221615;60960,213995;76200,221615;91440,213995;106680,221615;121920,213995;137160,221615;152400,213995;167640,221615;182880,213995;198120,221615;213360,213995;228600,221615;243840,213995;259080,221615;274320,213995;289560,221615;304800,213995;320040,221615;335280,213995;350520,221615;365760,213995;381000,221615;396240,213995;411480,221615;426720,213995;441960,221615;457200,213995;472440,221615;487680,213995;502920,221615" o:connectangles="0,0,0,0,0,0,0,0,0,0,0,0,0,0,0,0,0,0,0,0,0,0,0,0,0,0,0,0,0,0,0,0,0,0"/>
                <w10:wrap anchorx="page"/>
              </v:polyline>
            </w:pict>
          </mc:Fallback>
        </mc:AlternateContent>
      </w:r>
      <w:r w:rsidRPr="002124B1">
        <w:rPr>
          <w:rFonts w:ascii="仿宋" w:eastAsia="仿宋" w:hAnsi="仿宋" w:cs="仿宋"/>
          <w:spacing w:val="31"/>
          <w:kern w:val="0"/>
          <w:sz w:val="24"/>
          <w:u w:val="single"/>
        </w:rPr>
        <w:t>法</w:t>
      </w:r>
      <w:r w:rsidRPr="002124B1">
        <w:rPr>
          <w:rFonts w:ascii="仿宋" w:eastAsia="仿宋" w:hAnsi="仿宋" w:cs="仿宋"/>
          <w:spacing w:val="33"/>
          <w:kern w:val="0"/>
          <w:sz w:val="24"/>
          <w:u w:val="single"/>
        </w:rPr>
        <w:t>定</w:t>
      </w:r>
      <w:r w:rsidRPr="002124B1">
        <w:rPr>
          <w:rFonts w:ascii="仿宋" w:eastAsia="仿宋" w:hAnsi="仿宋" w:cs="仿宋"/>
          <w:spacing w:val="31"/>
          <w:kern w:val="0"/>
          <w:sz w:val="24"/>
          <w:u w:val="single"/>
        </w:rPr>
        <w:t>代表</w:t>
      </w:r>
      <w:r w:rsidRPr="002124B1">
        <w:rPr>
          <w:rFonts w:ascii="仿宋" w:eastAsia="仿宋" w:hAnsi="仿宋" w:cs="仿宋"/>
          <w:spacing w:val="33"/>
          <w:kern w:val="0"/>
          <w:sz w:val="24"/>
          <w:u w:val="single"/>
        </w:rPr>
        <w:t>人</w:t>
      </w:r>
      <w:r w:rsidRPr="002124B1">
        <w:rPr>
          <w:rFonts w:eastAsia="Calibri" w:hAnsi="仿宋" w:cs="仿宋"/>
          <w:spacing w:val="15"/>
          <w:kern w:val="0"/>
          <w:sz w:val="24"/>
        </w:rPr>
        <w:t>/</w:t>
      </w:r>
      <w:r w:rsidRPr="002124B1">
        <w:rPr>
          <w:rFonts w:ascii="仿宋" w:eastAsia="仿宋" w:hAnsi="仿宋" w:cs="仿宋"/>
          <w:spacing w:val="31"/>
          <w:kern w:val="0"/>
          <w:sz w:val="24"/>
          <w:u w:val="single"/>
        </w:rPr>
        <w:t>授</w:t>
      </w:r>
      <w:r w:rsidRPr="002124B1">
        <w:rPr>
          <w:rFonts w:ascii="仿宋" w:eastAsia="仿宋" w:hAnsi="仿宋" w:cs="仿宋"/>
          <w:spacing w:val="33"/>
          <w:kern w:val="0"/>
          <w:sz w:val="24"/>
          <w:u w:val="single"/>
        </w:rPr>
        <w:t>权</w:t>
      </w:r>
      <w:r w:rsidRPr="002124B1">
        <w:rPr>
          <w:rFonts w:ascii="仿宋" w:eastAsia="仿宋" w:hAnsi="仿宋" w:cs="仿宋"/>
          <w:spacing w:val="31"/>
          <w:kern w:val="0"/>
          <w:sz w:val="24"/>
          <w:u w:val="single"/>
        </w:rPr>
        <w:t>代理人</w:t>
      </w:r>
      <w:r w:rsidRPr="002124B1">
        <w:rPr>
          <w:rFonts w:ascii="仿宋" w:eastAsia="仿宋" w:hAnsi="仿宋" w:cs="仿宋"/>
          <w:kern w:val="0"/>
          <w:sz w:val="24"/>
        </w:rPr>
        <w:t>/</w:t>
      </w:r>
      <w:r w:rsidRPr="002124B1">
        <w:rPr>
          <w:rFonts w:ascii="仿宋" w:eastAsia="仿宋" w:hAnsi="仿宋" w:cs="仿宋"/>
          <w:spacing w:val="31"/>
          <w:kern w:val="0"/>
          <w:sz w:val="24"/>
        </w:rPr>
        <w:t>经</w:t>
      </w:r>
      <w:r w:rsidRPr="002124B1">
        <w:rPr>
          <w:rFonts w:ascii="仿宋" w:eastAsia="仿宋" w:hAnsi="仿宋" w:cs="仿宋"/>
          <w:spacing w:val="33"/>
          <w:kern w:val="0"/>
          <w:sz w:val="24"/>
        </w:rPr>
        <w:t>营</w:t>
      </w:r>
      <w:r w:rsidRPr="002124B1">
        <w:rPr>
          <w:rFonts w:ascii="仿宋" w:eastAsia="仿宋" w:hAnsi="仿宋" w:cs="仿宋"/>
          <w:spacing w:val="31"/>
          <w:kern w:val="0"/>
          <w:sz w:val="24"/>
        </w:rPr>
        <w:t>者</w:t>
      </w:r>
      <w:r w:rsidRPr="002124B1">
        <w:rPr>
          <w:rFonts w:eastAsia="Calibri" w:hAnsi="仿宋" w:cs="仿宋"/>
          <w:spacing w:val="16"/>
          <w:kern w:val="0"/>
          <w:sz w:val="24"/>
        </w:rPr>
        <w:t>:</w:t>
      </w:r>
      <w:r w:rsidRPr="002124B1">
        <w:rPr>
          <w:rFonts w:eastAsia="Calibri" w:hAnsi="仿宋" w:cs="仿宋"/>
          <w:spacing w:val="16"/>
          <w:kern w:val="0"/>
          <w:sz w:val="24"/>
          <w:u w:val="single"/>
        </w:rPr>
        <w:t xml:space="preserve"> </w:t>
      </w:r>
      <w:r w:rsidRPr="002124B1">
        <w:rPr>
          <w:rFonts w:eastAsia="Calibri" w:hAnsi="仿宋" w:cs="仿宋"/>
          <w:spacing w:val="16"/>
          <w:kern w:val="0"/>
          <w:sz w:val="24"/>
          <w:u w:val="single"/>
        </w:rPr>
        <w:tab/>
      </w:r>
      <w:r w:rsidRPr="002124B1">
        <w:rPr>
          <w:rFonts w:ascii="仿宋" w:eastAsia="仿宋" w:hAnsi="仿宋" w:cs="仿宋"/>
          <w:spacing w:val="31"/>
          <w:kern w:val="0"/>
          <w:sz w:val="24"/>
          <w:u w:val="single"/>
        </w:rPr>
        <w:t>系</w:t>
      </w:r>
      <w:r w:rsidRPr="002124B1">
        <w:rPr>
          <w:rFonts w:ascii="仿宋" w:eastAsia="仿宋" w:hAnsi="仿宋" w:cs="仿宋"/>
          <w:spacing w:val="33"/>
          <w:kern w:val="0"/>
          <w:sz w:val="24"/>
          <w:u w:val="single"/>
        </w:rPr>
        <w:t>统</w:t>
      </w:r>
      <w:r w:rsidRPr="002124B1">
        <w:rPr>
          <w:rFonts w:ascii="仿宋" w:eastAsia="仿宋" w:hAnsi="仿宋" w:cs="仿宋"/>
          <w:spacing w:val="31"/>
          <w:kern w:val="0"/>
          <w:sz w:val="24"/>
          <w:u w:val="single"/>
        </w:rPr>
        <w:t>自动</w:t>
      </w:r>
      <w:r w:rsidRPr="002124B1">
        <w:rPr>
          <w:rFonts w:ascii="仿宋" w:eastAsia="仿宋" w:hAnsi="仿宋" w:cs="仿宋"/>
          <w:kern w:val="0"/>
          <w:sz w:val="24"/>
          <w:u w:val="single"/>
        </w:rPr>
        <w:t>取</w:t>
      </w:r>
      <w:r w:rsidRPr="002124B1">
        <w:rPr>
          <w:rFonts w:ascii="仿宋" w:eastAsia="仿宋" w:hAnsi="仿宋" w:cs="仿宋"/>
          <w:kern w:val="0"/>
          <w:sz w:val="24"/>
          <w:u w:val="single"/>
        </w:rPr>
        <w:tab/>
      </w:r>
    </w:p>
    <w:p w14:paraId="057A5583" w14:textId="77777777" w:rsidR="008D705C" w:rsidRPr="002124B1" w:rsidRDefault="008D705C" w:rsidP="008D705C">
      <w:pPr>
        <w:autoSpaceDE w:val="0"/>
        <w:autoSpaceDN w:val="0"/>
        <w:snapToGrid/>
        <w:spacing w:before="9"/>
        <w:jc w:val="left"/>
        <w:textAlignment w:val="auto"/>
        <w:rPr>
          <w:rFonts w:ascii="仿宋" w:eastAsia="仿宋" w:hAnsi="仿宋" w:cs="仿宋" w:hint="eastAsia"/>
          <w:kern w:val="0"/>
          <w:sz w:val="14"/>
        </w:rPr>
      </w:pPr>
    </w:p>
    <w:p w14:paraId="412F267B" w14:textId="77777777" w:rsidR="008D705C" w:rsidRPr="002124B1" w:rsidRDefault="008D705C" w:rsidP="008D705C">
      <w:pPr>
        <w:autoSpaceDE w:val="0"/>
        <w:autoSpaceDN w:val="0"/>
        <w:snapToGrid/>
        <w:spacing w:before="66"/>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盖章：</w:t>
      </w:r>
    </w:p>
    <w:p w14:paraId="48E416BF"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4"/>
        </w:rPr>
      </w:pPr>
    </w:p>
    <w:p w14:paraId="714983F6"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4"/>
        </w:rPr>
      </w:pPr>
    </w:p>
    <w:p w14:paraId="2C5867C2"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4"/>
        </w:rPr>
      </w:pPr>
    </w:p>
    <w:p w14:paraId="56914CD3" w14:textId="77777777" w:rsidR="008D705C" w:rsidRPr="002124B1" w:rsidRDefault="008D705C" w:rsidP="008D705C">
      <w:pPr>
        <w:autoSpaceDE w:val="0"/>
        <w:autoSpaceDN w:val="0"/>
        <w:snapToGrid/>
        <w:spacing w:before="1"/>
        <w:jc w:val="left"/>
        <w:textAlignment w:val="auto"/>
        <w:rPr>
          <w:rFonts w:ascii="仿宋" w:eastAsia="仿宋" w:hAnsi="仿宋" w:cs="仿宋" w:hint="eastAsia"/>
          <w:kern w:val="0"/>
          <w:sz w:val="35"/>
        </w:rPr>
      </w:pPr>
    </w:p>
    <w:p w14:paraId="1F3D2235" w14:textId="77777777" w:rsidR="008D705C" w:rsidRPr="002124B1" w:rsidRDefault="008D705C" w:rsidP="008D705C">
      <w:pPr>
        <w:tabs>
          <w:tab w:val="left" w:pos="2559"/>
          <w:tab w:val="left" w:pos="5919"/>
        </w:tabs>
        <w:autoSpaceDE w:val="0"/>
        <w:autoSpaceDN w:val="0"/>
        <w:snapToGrid/>
        <w:spacing w:before="1"/>
        <w:ind w:left="1120"/>
        <w:jc w:val="left"/>
        <w:textAlignment w:val="auto"/>
        <w:rPr>
          <w:rFonts w:ascii="仿宋" w:eastAsia="仿宋" w:hAnsi="仿宋" w:cs="仿宋" w:hint="eastAsia"/>
          <w:kern w:val="0"/>
          <w:sz w:val="24"/>
        </w:rPr>
      </w:pPr>
      <w:r w:rsidRPr="002124B1">
        <w:rPr>
          <w:rFonts w:ascii="仿宋" w:eastAsia="仿宋" w:hAnsi="仿宋" w:cs="仿宋"/>
          <w:kern w:val="0"/>
          <w:sz w:val="24"/>
        </w:rPr>
        <w:t>乙方：</w:t>
      </w:r>
      <w:r w:rsidRPr="002124B1">
        <w:rPr>
          <w:rFonts w:ascii="仿宋" w:eastAsia="仿宋" w:hAnsi="仿宋" w:cs="仿宋"/>
          <w:kern w:val="0"/>
          <w:sz w:val="24"/>
          <w:u w:val="single"/>
        </w:rPr>
        <w:t xml:space="preserve"> </w:t>
      </w:r>
      <w:r w:rsidRPr="002124B1">
        <w:rPr>
          <w:rFonts w:ascii="仿宋" w:eastAsia="仿宋" w:hAnsi="仿宋" w:cs="仿宋"/>
          <w:kern w:val="0"/>
          <w:sz w:val="24"/>
          <w:u w:val="single"/>
        </w:rPr>
        <w:tab/>
        <w:t>系统自动生成</w:t>
      </w:r>
      <w:r w:rsidRPr="002124B1">
        <w:rPr>
          <w:rFonts w:ascii="仿宋" w:eastAsia="仿宋" w:hAnsi="仿宋" w:cs="仿宋"/>
          <w:kern w:val="0"/>
          <w:sz w:val="24"/>
          <w:u w:val="single"/>
        </w:rPr>
        <w:tab/>
      </w:r>
    </w:p>
    <w:p w14:paraId="0755FFC8" w14:textId="77777777" w:rsidR="008D705C" w:rsidRPr="002124B1" w:rsidRDefault="008D705C" w:rsidP="008D705C">
      <w:pPr>
        <w:autoSpaceDE w:val="0"/>
        <w:autoSpaceDN w:val="0"/>
        <w:snapToGrid/>
        <w:spacing w:before="11"/>
        <w:jc w:val="left"/>
        <w:textAlignment w:val="auto"/>
        <w:rPr>
          <w:rFonts w:ascii="仿宋" w:eastAsia="仿宋" w:hAnsi="仿宋" w:cs="仿宋" w:hint="eastAsia"/>
          <w:kern w:val="0"/>
          <w:sz w:val="13"/>
        </w:rPr>
      </w:pPr>
    </w:p>
    <w:p w14:paraId="09425BCC" w14:textId="77777777" w:rsidR="008D705C" w:rsidRPr="002124B1" w:rsidRDefault="008D705C" w:rsidP="008D705C">
      <w:pPr>
        <w:tabs>
          <w:tab w:val="left" w:pos="4635"/>
        </w:tabs>
        <w:autoSpaceDE w:val="0"/>
        <w:autoSpaceDN w:val="0"/>
        <w:snapToGrid/>
        <w:spacing w:before="74"/>
        <w:ind w:left="1120"/>
        <w:jc w:val="left"/>
        <w:textAlignment w:val="auto"/>
        <w:rPr>
          <w:rFonts w:ascii="仿宋" w:eastAsia="仿宋" w:hAnsi="仿宋" w:cs="仿宋" w:hint="eastAsia"/>
          <w:kern w:val="0"/>
          <w:sz w:val="24"/>
        </w:rPr>
      </w:pPr>
      <w:r w:rsidRPr="002124B1">
        <w:rPr>
          <w:rFonts w:ascii="仿宋" w:eastAsia="仿宋" w:hAnsi="仿宋" w:cs="仿宋"/>
          <w:spacing w:val="31"/>
          <w:kern w:val="0"/>
          <w:sz w:val="24"/>
          <w:u w:val="single"/>
        </w:rPr>
        <w:t>法</w:t>
      </w:r>
      <w:r w:rsidRPr="002124B1">
        <w:rPr>
          <w:rFonts w:ascii="仿宋" w:eastAsia="仿宋" w:hAnsi="仿宋" w:cs="仿宋"/>
          <w:spacing w:val="33"/>
          <w:kern w:val="0"/>
          <w:sz w:val="24"/>
          <w:u w:val="single"/>
        </w:rPr>
        <w:t>定</w:t>
      </w:r>
      <w:r w:rsidRPr="002124B1">
        <w:rPr>
          <w:rFonts w:ascii="仿宋" w:eastAsia="仿宋" w:hAnsi="仿宋" w:cs="仿宋"/>
          <w:spacing w:val="31"/>
          <w:kern w:val="0"/>
          <w:sz w:val="24"/>
          <w:u w:val="single"/>
        </w:rPr>
        <w:t>代表</w:t>
      </w:r>
      <w:r w:rsidRPr="002124B1">
        <w:rPr>
          <w:rFonts w:ascii="仿宋" w:eastAsia="仿宋" w:hAnsi="仿宋" w:cs="仿宋"/>
          <w:spacing w:val="33"/>
          <w:kern w:val="0"/>
          <w:sz w:val="24"/>
          <w:u w:val="single"/>
        </w:rPr>
        <w:t>人</w:t>
      </w:r>
      <w:r w:rsidRPr="002124B1">
        <w:rPr>
          <w:rFonts w:eastAsia="Calibri" w:hAnsi="仿宋" w:cs="仿宋"/>
          <w:spacing w:val="15"/>
          <w:kern w:val="0"/>
          <w:sz w:val="24"/>
        </w:rPr>
        <w:t>/</w:t>
      </w:r>
      <w:r w:rsidRPr="002124B1">
        <w:rPr>
          <w:rFonts w:ascii="仿宋" w:eastAsia="仿宋" w:hAnsi="仿宋" w:cs="仿宋"/>
          <w:spacing w:val="31"/>
          <w:kern w:val="0"/>
          <w:sz w:val="24"/>
          <w:u w:val="single"/>
        </w:rPr>
        <w:t>授</w:t>
      </w:r>
      <w:r w:rsidRPr="002124B1">
        <w:rPr>
          <w:rFonts w:ascii="仿宋" w:eastAsia="仿宋" w:hAnsi="仿宋" w:cs="仿宋"/>
          <w:spacing w:val="33"/>
          <w:kern w:val="0"/>
          <w:sz w:val="24"/>
          <w:u w:val="single"/>
        </w:rPr>
        <w:t>权</w:t>
      </w:r>
      <w:r w:rsidRPr="002124B1">
        <w:rPr>
          <w:rFonts w:ascii="仿宋" w:eastAsia="仿宋" w:hAnsi="仿宋" w:cs="仿宋"/>
          <w:spacing w:val="31"/>
          <w:kern w:val="0"/>
          <w:sz w:val="24"/>
          <w:u w:val="single"/>
        </w:rPr>
        <w:t>代理人</w:t>
      </w:r>
      <w:r w:rsidRPr="002124B1">
        <w:rPr>
          <w:rFonts w:eastAsia="Calibri" w:hAnsi="仿宋" w:cs="仿宋"/>
          <w:spacing w:val="16"/>
          <w:kern w:val="0"/>
          <w:sz w:val="24"/>
        </w:rPr>
        <w:t>:</w:t>
      </w:r>
      <w:r w:rsidRPr="002124B1">
        <w:rPr>
          <w:rFonts w:eastAsia="Calibri" w:hAnsi="仿宋" w:cs="仿宋"/>
          <w:spacing w:val="16"/>
          <w:kern w:val="0"/>
          <w:sz w:val="24"/>
          <w:u w:val="single"/>
        </w:rPr>
        <w:t xml:space="preserve"> </w:t>
      </w:r>
      <w:r w:rsidRPr="002124B1">
        <w:rPr>
          <w:rFonts w:eastAsia="Calibri" w:hAnsi="仿宋" w:cs="仿宋"/>
          <w:spacing w:val="16"/>
          <w:kern w:val="0"/>
          <w:sz w:val="24"/>
          <w:u w:val="single"/>
        </w:rPr>
        <w:tab/>
      </w:r>
      <w:r w:rsidRPr="002124B1">
        <w:rPr>
          <w:rFonts w:ascii="仿宋" w:eastAsia="仿宋" w:hAnsi="仿宋" w:cs="仿宋"/>
          <w:spacing w:val="31"/>
          <w:kern w:val="0"/>
          <w:sz w:val="24"/>
          <w:u w:val="single"/>
        </w:rPr>
        <w:t>系</w:t>
      </w:r>
      <w:r w:rsidRPr="002124B1">
        <w:rPr>
          <w:rFonts w:ascii="仿宋" w:eastAsia="仿宋" w:hAnsi="仿宋" w:cs="仿宋"/>
          <w:spacing w:val="33"/>
          <w:kern w:val="0"/>
          <w:sz w:val="24"/>
          <w:u w:val="single"/>
        </w:rPr>
        <w:t>统</w:t>
      </w:r>
      <w:r w:rsidRPr="002124B1">
        <w:rPr>
          <w:rFonts w:ascii="仿宋" w:eastAsia="仿宋" w:hAnsi="仿宋" w:cs="仿宋"/>
          <w:spacing w:val="31"/>
          <w:kern w:val="0"/>
          <w:sz w:val="24"/>
          <w:u w:val="single"/>
        </w:rPr>
        <w:t>自动</w:t>
      </w:r>
      <w:r w:rsidRPr="002124B1">
        <w:rPr>
          <w:rFonts w:ascii="仿宋" w:eastAsia="仿宋" w:hAnsi="仿宋" w:cs="仿宋"/>
          <w:kern w:val="0"/>
          <w:sz w:val="24"/>
          <w:u w:val="single"/>
        </w:rPr>
        <w:t>取</w:t>
      </w:r>
    </w:p>
    <w:p w14:paraId="51C8672B" w14:textId="77777777" w:rsidR="008D705C" w:rsidRPr="002124B1" w:rsidRDefault="008D705C" w:rsidP="008D705C">
      <w:pPr>
        <w:autoSpaceDE w:val="0"/>
        <w:autoSpaceDN w:val="0"/>
        <w:snapToGrid/>
        <w:spacing w:before="6"/>
        <w:jc w:val="left"/>
        <w:textAlignment w:val="auto"/>
        <w:rPr>
          <w:rFonts w:ascii="仿宋" w:eastAsia="仿宋" w:hAnsi="仿宋" w:cs="仿宋" w:hint="eastAsia"/>
          <w:kern w:val="0"/>
          <w:sz w:val="14"/>
        </w:rPr>
      </w:pPr>
    </w:p>
    <w:p w14:paraId="102AB018" w14:textId="77777777" w:rsidR="008D705C" w:rsidRPr="002124B1" w:rsidRDefault="008D705C" w:rsidP="008D705C">
      <w:pPr>
        <w:autoSpaceDE w:val="0"/>
        <w:autoSpaceDN w:val="0"/>
        <w:snapToGrid/>
        <w:spacing w:before="66"/>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盖章：</w:t>
      </w:r>
    </w:p>
    <w:p w14:paraId="50B24988"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2"/>
          <w:szCs w:val="22"/>
        </w:rPr>
        <w:sectPr w:rsidR="008D705C" w:rsidRPr="002124B1" w:rsidSect="008D705C">
          <w:pgSz w:w="11910" w:h="16840"/>
          <w:pgMar w:top="1580" w:right="1080" w:bottom="1180" w:left="1100" w:header="0" w:footer="981" w:gutter="0"/>
          <w:cols w:space="720"/>
        </w:sectPr>
      </w:pPr>
    </w:p>
    <w:p w14:paraId="62BBC4D0" w14:textId="77777777" w:rsidR="008D705C" w:rsidRPr="002124B1" w:rsidRDefault="008D705C" w:rsidP="008D705C">
      <w:pPr>
        <w:autoSpaceDE w:val="0"/>
        <w:autoSpaceDN w:val="0"/>
        <w:snapToGrid/>
        <w:spacing w:before="49"/>
        <w:ind w:right="17"/>
        <w:jc w:val="center"/>
        <w:textAlignment w:val="auto"/>
        <w:outlineLvl w:val="0"/>
        <w:rPr>
          <w:rFonts w:ascii="黑体" w:eastAsia="黑体" w:hAnsi="黑体" w:cs="黑体" w:hint="eastAsia"/>
          <w:b/>
          <w:bCs/>
          <w:kern w:val="0"/>
          <w:sz w:val="28"/>
          <w:szCs w:val="28"/>
        </w:rPr>
      </w:pPr>
      <w:bookmarkStart w:id="18" w:name="附件一_零售交易信息"/>
      <w:bookmarkEnd w:id="18"/>
      <w:r w:rsidRPr="002124B1">
        <w:rPr>
          <w:rFonts w:ascii="黑体" w:eastAsia="黑体" w:hAnsi="黑体" w:cs="黑体"/>
          <w:b/>
          <w:bCs/>
          <w:kern w:val="0"/>
          <w:sz w:val="28"/>
          <w:szCs w:val="28"/>
        </w:rPr>
        <w:lastRenderedPageBreak/>
        <w:t>附件一 零售交易信息</w:t>
      </w:r>
    </w:p>
    <w:p w14:paraId="587A5AAB" w14:textId="77777777" w:rsidR="008D705C" w:rsidRPr="002124B1" w:rsidRDefault="008D705C" w:rsidP="008D705C">
      <w:pPr>
        <w:autoSpaceDE w:val="0"/>
        <w:autoSpaceDN w:val="0"/>
        <w:snapToGrid/>
        <w:spacing w:before="82" w:line="312" w:lineRule="auto"/>
        <w:ind w:left="700" w:right="717" w:firstLine="480"/>
        <w:textAlignment w:val="auto"/>
        <w:rPr>
          <w:rFonts w:ascii="仿宋" w:eastAsia="仿宋" w:hAnsi="仿宋" w:cs="仿宋" w:hint="eastAsia"/>
          <w:kern w:val="0"/>
          <w:sz w:val="24"/>
          <w:szCs w:val="22"/>
        </w:rPr>
      </w:pPr>
      <w:r w:rsidRPr="002124B1">
        <w:rPr>
          <w:rFonts w:ascii="仿宋" w:eastAsia="仿宋" w:hAnsi="仿宋" w:cs="仿宋" w:hint="eastAsia"/>
          <w:noProof/>
          <w:kern w:val="0"/>
          <w:sz w:val="22"/>
          <w:szCs w:val="22"/>
          <w:lang w:eastAsia="en-US"/>
        </w:rPr>
        <mc:AlternateContent>
          <mc:Choice Requires="wps">
            <w:drawing>
              <wp:anchor distT="0" distB="0" distL="114300" distR="114300" simplePos="0" relativeHeight="251664384" behindDoc="0" locked="0" layoutInCell="1" allowOverlap="1" wp14:anchorId="3367E456" wp14:editId="33AF78F5">
                <wp:simplePos x="0" y="0"/>
                <wp:positionH relativeFrom="page">
                  <wp:posOffset>769620</wp:posOffset>
                </wp:positionH>
                <wp:positionV relativeFrom="paragraph">
                  <wp:posOffset>1016635</wp:posOffset>
                </wp:positionV>
                <wp:extent cx="6030595" cy="7762240"/>
                <wp:effectExtent l="0" t="0" r="635" b="1905"/>
                <wp:wrapNone/>
                <wp:docPr id="180752759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0595" cy="7762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708"/>
                              <w:gridCol w:w="1075"/>
                              <w:gridCol w:w="266"/>
                              <w:gridCol w:w="1559"/>
                              <w:gridCol w:w="2201"/>
                              <w:gridCol w:w="300"/>
                              <w:gridCol w:w="1005"/>
                              <w:gridCol w:w="1339"/>
                            </w:tblGrid>
                            <w:tr w:rsidR="008D705C" w14:paraId="6C4910B3" w14:textId="77777777">
                              <w:trPr>
                                <w:trHeight w:val="423"/>
                              </w:trPr>
                              <w:tc>
                                <w:tcPr>
                                  <w:tcW w:w="9453" w:type="dxa"/>
                                  <w:gridSpan w:val="8"/>
                                </w:tcPr>
                                <w:p w14:paraId="0CC13CE0" w14:textId="77777777" w:rsidR="008D705C" w:rsidRDefault="008D705C">
                                  <w:pPr>
                                    <w:pStyle w:val="TableParagraph"/>
                                    <w:spacing w:before="57"/>
                                    <w:ind w:left="3982" w:right="3955"/>
                                    <w:jc w:val="center"/>
                                    <w:rPr>
                                      <w:rFonts w:hint="eastAsia"/>
                                      <w:b/>
                                      <w:sz w:val="24"/>
                                    </w:rPr>
                                  </w:pPr>
                                  <w:r>
                                    <w:rPr>
                                      <w:b/>
                                      <w:sz w:val="24"/>
                                    </w:rPr>
                                    <w:t>双方签署信息</w:t>
                                  </w:r>
                                </w:p>
                              </w:tc>
                            </w:tr>
                            <w:tr w:rsidR="008D705C" w14:paraId="1265DE78" w14:textId="77777777">
                              <w:trPr>
                                <w:trHeight w:val="2237"/>
                              </w:trPr>
                              <w:tc>
                                <w:tcPr>
                                  <w:tcW w:w="1708" w:type="dxa"/>
                                  <w:tcBorders>
                                    <w:right w:val="single" w:sz="8" w:space="0" w:color="000000"/>
                                  </w:tcBorders>
                                </w:tcPr>
                                <w:p w14:paraId="4A128D20" w14:textId="77777777" w:rsidR="008D705C" w:rsidRDefault="008D705C">
                                  <w:pPr>
                                    <w:pStyle w:val="TableParagraph"/>
                                    <w:rPr>
                                      <w:rFonts w:ascii="仿宋" w:hint="eastAsia"/>
                                      <w:sz w:val="18"/>
                                      <w:lang w:eastAsia="zh-CN"/>
                                    </w:rPr>
                                  </w:pPr>
                                </w:p>
                                <w:p w14:paraId="44BCE642" w14:textId="77777777" w:rsidR="008D705C" w:rsidRDefault="008D705C">
                                  <w:pPr>
                                    <w:pStyle w:val="TableParagraph"/>
                                    <w:rPr>
                                      <w:rFonts w:ascii="仿宋" w:hint="eastAsia"/>
                                      <w:sz w:val="18"/>
                                      <w:lang w:eastAsia="zh-CN"/>
                                    </w:rPr>
                                  </w:pPr>
                                </w:p>
                                <w:p w14:paraId="1DDA3F74" w14:textId="77777777" w:rsidR="008D705C" w:rsidRDefault="008D705C">
                                  <w:pPr>
                                    <w:pStyle w:val="TableParagraph"/>
                                    <w:spacing w:before="8"/>
                                    <w:rPr>
                                      <w:rFonts w:ascii="仿宋" w:hint="eastAsia"/>
                                      <w:sz w:val="15"/>
                                      <w:lang w:eastAsia="zh-CN"/>
                                    </w:rPr>
                                  </w:pPr>
                                </w:p>
                                <w:p w14:paraId="58C117EF" w14:textId="77777777" w:rsidR="008D705C" w:rsidRPr="002C038F" w:rsidRDefault="008D705C">
                                  <w:pPr>
                                    <w:pStyle w:val="TableParagraph"/>
                                    <w:ind w:left="129" w:right="104"/>
                                    <w:jc w:val="center"/>
                                    <w:rPr>
                                      <w:rFonts w:hint="eastAsia"/>
                                      <w:b/>
                                      <w:spacing w:val="-3"/>
                                      <w:sz w:val="18"/>
                                      <w:lang w:eastAsia="zh-CN"/>
                                    </w:rPr>
                                  </w:pPr>
                                  <w:r w:rsidRPr="002C038F">
                                    <w:rPr>
                                      <w:b/>
                                      <w:spacing w:val="-3"/>
                                      <w:sz w:val="18"/>
                                      <w:lang w:eastAsia="zh-CN"/>
                                    </w:rPr>
                                    <w:t>购电方</w:t>
                                  </w:r>
                                </w:p>
                                <w:p w14:paraId="02C02104" w14:textId="77777777" w:rsidR="008D705C" w:rsidRDefault="008D705C">
                                  <w:pPr>
                                    <w:pStyle w:val="TableParagraph"/>
                                    <w:spacing w:before="113" w:line="357" w:lineRule="auto"/>
                                    <w:ind w:left="129" w:right="106"/>
                                    <w:jc w:val="center"/>
                                    <w:rPr>
                                      <w:rFonts w:hint="eastAsia"/>
                                      <w:b/>
                                      <w:sz w:val="18"/>
                                      <w:lang w:eastAsia="zh-CN"/>
                                    </w:rPr>
                                  </w:pPr>
                                  <w:r>
                                    <w:rPr>
                                      <w:b/>
                                      <w:sz w:val="18"/>
                                      <w:lang w:eastAsia="zh-CN"/>
                                    </w:rPr>
                                    <w:t>（</w:t>
                                  </w:r>
                                  <w:r>
                                    <w:rPr>
                                      <w:b/>
                                      <w:spacing w:val="-3"/>
                                      <w:sz w:val="18"/>
                                      <w:lang w:eastAsia="zh-CN"/>
                                    </w:rPr>
                                    <w:t>电力用户，简称</w:t>
                                  </w:r>
                                  <w:r>
                                    <w:rPr>
                                      <w:b/>
                                      <w:sz w:val="18"/>
                                      <w:lang w:eastAsia="zh-CN"/>
                                    </w:rPr>
                                    <w:t>甲方）</w:t>
                                  </w:r>
                                </w:p>
                              </w:tc>
                              <w:tc>
                                <w:tcPr>
                                  <w:tcW w:w="7745" w:type="dxa"/>
                                  <w:gridSpan w:val="7"/>
                                  <w:tcBorders>
                                    <w:left w:val="single" w:sz="8" w:space="0" w:color="000000"/>
                                  </w:tcBorders>
                                </w:tcPr>
                                <w:p w14:paraId="1FBF4D3A" w14:textId="77777777" w:rsidR="008D705C" w:rsidRDefault="008D705C">
                                  <w:pPr>
                                    <w:pStyle w:val="TableParagraph"/>
                                    <w:spacing w:before="1"/>
                                    <w:rPr>
                                      <w:rFonts w:ascii="仿宋" w:hint="eastAsia"/>
                                      <w:sz w:val="21"/>
                                      <w:lang w:eastAsia="zh-CN"/>
                                    </w:rPr>
                                  </w:pPr>
                                </w:p>
                                <w:p w14:paraId="09027B73" w14:textId="77777777" w:rsidR="008D705C" w:rsidRDefault="008D705C">
                                  <w:pPr>
                                    <w:pStyle w:val="TableParagraph"/>
                                    <w:tabs>
                                      <w:tab w:val="left" w:pos="3035"/>
                                      <w:tab w:val="left" w:pos="3127"/>
                                      <w:tab w:val="left" w:pos="7535"/>
                                    </w:tabs>
                                    <w:spacing w:line="580" w:lineRule="auto"/>
                                    <w:ind w:left="111" w:right="182"/>
                                    <w:jc w:val="both"/>
                                    <w:rPr>
                                      <w:rFonts w:ascii="Times New Roman" w:eastAsia="Times New Roman"/>
                                      <w:sz w:val="18"/>
                                      <w:lang w:eastAsia="zh-CN"/>
                                    </w:rPr>
                                  </w:pPr>
                                  <w:r>
                                    <w:rPr>
                                      <w:sz w:val="18"/>
                                      <w:lang w:eastAsia="zh-CN"/>
                                    </w:rPr>
                                    <w:t>电力用户编码：</w:t>
                                  </w:r>
                                  <w:r>
                                    <w:rPr>
                                      <w:sz w:val="18"/>
                                      <w:u w:val="single"/>
                                      <w:lang w:eastAsia="zh-CN"/>
                                    </w:rPr>
                                    <w:t xml:space="preserve"> </w:t>
                                  </w:r>
                                  <w:r>
                                    <w:rPr>
                                      <w:sz w:val="18"/>
                                      <w:u w:val="single"/>
                                      <w:lang w:eastAsia="zh-CN"/>
                                    </w:rPr>
                                    <w:tab/>
                                  </w:r>
                                  <w:r>
                                    <w:rPr>
                                      <w:sz w:val="18"/>
                                      <w:u w:val="single"/>
                                      <w:lang w:eastAsia="zh-CN"/>
                                    </w:rPr>
                                    <w:tab/>
                                  </w:r>
                                  <w:r>
                                    <w:rPr>
                                      <w:spacing w:val="-1"/>
                                      <w:sz w:val="18"/>
                                      <w:lang w:eastAsia="zh-CN"/>
                                    </w:rPr>
                                    <w:t>企业（</w:t>
                                  </w:r>
                                  <w:r>
                                    <w:rPr>
                                      <w:sz w:val="18"/>
                                      <w:lang w:eastAsia="zh-CN"/>
                                    </w:rPr>
                                    <w:t>单位）/个体工商户名称：</w:t>
                                  </w:r>
                                  <w:r>
                                    <w:rPr>
                                      <w:rFonts w:ascii="Times New Roman" w:eastAsia="Times New Roman"/>
                                      <w:sz w:val="18"/>
                                      <w:u w:val="single"/>
                                      <w:lang w:eastAsia="zh-CN"/>
                                    </w:rPr>
                                    <w:t xml:space="preserve"> </w:t>
                                  </w:r>
                                  <w:r>
                                    <w:rPr>
                                      <w:rFonts w:ascii="Times New Roman" w:eastAsia="Times New Roman"/>
                                      <w:sz w:val="18"/>
                                      <w:u w:val="single"/>
                                      <w:lang w:eastAsia="zh-CN"/>
                                    </w:rPr>
                                    <w:tab/>
                                    <w:t xml:space="preserve"> </w:t>
                                  </w:r>
                                  <w:r>
                                    <w:rPr>
                                      <w:sz w:val="18"/>
                                      <w:lang w:eastAsia="zh-CN"/>
                                    </w:rPr>
                                    <w:t>统一信用代码：</w:t>
                                  </w:r>
                                  <w:r>
                                    <w:rPr>
                                      <w:sz w:val="18"/>
                                      <w:u w:val="single"/>
                                      <w:lang w:eastAsia="zh-CN"/>
                                    </w:rPr>
                                    <w:t xml:space="preserve"> </w:t>
                                  </w:r>
                                  <w:r>
                                    <w:rPr>
                                      <w:sz w:val="18"/>
                                      <w:u w:val="single"/>
                                      <w:lang w:eastAsia="zh-CN"/>
                                    </w:rPr>
                                    <w:tab/>
                                  </w:r>
                                  <w:r>
                                    <w:rPr>
                                      <w:sz w:val="18"/>
                                      <w:u w:val="single"/>
                                      <w:lang w:eastAsia="zh-CN"/>
                                    </w:rPr>
                                    <w:tab/>
                                  </w:r>
                                  <w:r>
                                    <w:rPr>
                                      <w:sz w:val="18"/>
                                      <w:lang w:eastAsia="zh-CN"/>
                                    </w:rPr>
                                    <w:t>所在地址：</w:t>
                                  </w:r>
                                  <w:r>
                                    <w:rPr>
                                      <w:rFonts w:ascii="Times New Roman" w:eastAsia="Times New Roman"/>
                                      <w:sz w:val="18"/>
                                      <w:u w:val="single"/>
                                      <w:lang w:eastAsia="zh-CN"/>
                                    </w:rPr>
                                    <w:t xml:space="preserve"> </w:t>
                                  </w:r>
                                  <w:r>
                                    <w:rPr>
                                      <w:rFonts w:ascii="Times New Roman" w:eastAsia="Times New Roman"/>
                                      <w:sz w:val="18"/>
                                      <w:u w:val="single"/>
                                      <w:lang w:eastAsia="zh-CN"/>
                                    </w:rPr>
                                    <w:tab/>
                                    <w:t xml:space="preserve"> </w:t>
                                  </w:r>
                                  <w:r>
                                    <w:rPr>
                                      <w:sz w:val="18"/>
                                      <w:lang w:eastAsia="zh-CN"/>
                                    </w:rPr>
                                    <w:t>法定代表人/经营者：</w:t>
                                  </w:r>
                                  <w:r>
                                    <w:rPr>
                                      <w:sz w:val="18"/>
                                      <w:u w:val="single"/>
                                      <w:lang w:eastAsia="zh-CN"/>
                                    </w:rPr>
                                    <w:t xml:space="preserve"> </w:t>
                                  </w:r>
                                  <w:r>
                                    <w:rPr>
                                      <w:sz w:val="18"/>
                                      <w:u w:val="single"/>
                                      <w:lang w:eastAsia="zh-CN"/>
                                    </w:rPr>
                                    <w:tab/>
                                  </w:r>
                                  <w:r>
                                    <w:rPr>
                                      <w:sz w:val="18"/>
                                      <w:u w:val="single"/>
                                      <w:lang w:eastAsia="zh-CN"/>
                                    </w:rPr>
                                    <w:tab/>
                                  </w:r>
                                  <w:r>
                                    <w:rPr>
                                      <w:spacing w:val="-1"/>
                                      <w:sz w:val="18"/>
                                      <w:lang w:eastAsia="zh-CN"/>
                                    </w:rPr>
                                    <w:t>法定代</w:t>
                                  </w:r>
                                  <w:r>
                                    <w:rPr>
                                      <w:sz w:val="18"/>
                                      <w:lang w:eastAsia="zh-CN"/>
                                    </w:rPr>
                                    <w:t>表人/经营者有效证件号码：</w:t>
                                  </w:r>
                                  <w:r>
                                    <w:rPr>
                                      <w:rFonts w:ascii="Times New Roman" w:eastAsia="Times New Roman"/>
                                      <w:sz w:val="18"/>
                                      <w:u w:val="single"/>
                                      <w:lang w:eastAsia="zh-CN"/>
                                    </w:rPr>
                                    <w:t xml:space="preserve"> </w:t>
                                  </w:r>
                                  <w:r>
                                    <w:rPr>
                                      <w:rFonts w:ascii="Times New Roman" w:eastAsia="Times New Roman"/>
                                      <w:sz w:val="18"/>
                                      <w:u w:val="single"/>
                                      <w:lang w:eastAsia="zh-CN"/>
                                    </w:rPr>
                                    <w:tab/>
                                  </w:r>
                                </w:p>
                                <w:p w14:paraId="3F4698EF" w14:textId="77777777" w:rsidR="008D705C" w:rsidRDefault="008D705C">
                                  <w:pPr>
                                    <w:pStyle w:val="TableParagraph"/>
                                    <w:tabs>
                                      <w:tab w:val="left" w:pos="3215"/>
                                      <w:tab w:val="left" w:pos="7535"/>
                                    </w:tabs>
                                    <w:spacing w:before="6"/>
                                    <w:ind w:left="111"/>
                                    <w:jc w:val="both"/>
                                    <w:rPr>
                                      <w:rFonts w:ascii="Times New Roman" w:eastAsia="Times New Roman"/>
                                      <w:sz w:val="18"/>
                                      <w:lang w:eastAsia="zh-CN"/>
                                    </w:rPr>
                                  </w:pPr>
                                  <w:r>
                                    <w:rPr>
                                      <w:sz w:val="18"/>
                                      <w:lang w:eastAsia="zh-CN"/>
                                    </w:rPr>
                                    <w:t>甲方联系人：</w:t>
                                  </w:r>
                                  <w:r>
                                    <w:rPr>
                                      <w:sz w:val="18"/>
                                      <w:u w:val="single"/>
                                      <w:lang w:eastAsia="zh-CN"/>
                                    </w:rPr>
                                    <w:t xml:space="preserve"> </w:t>
                                  </w:r>
                                  <w:r>
                                    <w:rPr>
                                      <w:sz w:val="18"/>
                                      <w:u w:val="single"/>
                                      <w:lang w:eastAsia="zh-CN"/>
                                    </w:rPr>
                                    <w:tab/>
                                  </w:r>
                                  <w:r>
                                    <w:rPr>
                                      <w:sz w:val="18"/>
                                      <w:lang w:eastAsia="zh-CN"/>
                                    </w:rPr>
                                    <w:t>联系电话：</w:t>
                                  </w:r>
                                  <w:r>
                                    <w:rPr>
                                      <w:rFonts w:ascii="Times New Roman" w:eastAsia="Times New Roman"/>
                                      <w:sz w:val="18"/>
                                      <w:u w:val="single"/>
                                      <w:lang w:eastAsia="zh-CN"/>
                                    </w:rPr>
                                    <w:t xml:space="preserve"> </w:t>
                                  </w:r>
                                  <w:r>
                                    <w:rPr>
                                      <w:rFonts w:ascii="Times New Roman" w:eastAsia="Times New Roman"/>
                                      <w:sz w:val="18"/>
                                      <w:u w:val="single"/>
                                      <w:lang w:eastAsia="zh-CN"/>
                                    </w:rPr>
                                    <w:tab/>
                                  </w:r>
                                </w:p>
                              </w:tc>
                            </w:tr>
                            <w:tr w:rsidR="008D705C" w14:paraId="672C3722" w14:textId="77777777">
                              <w:trPr>
                                <w:trHeight w:val="2238"/>
                              </w:trPr>
                              <w:tc>
                                <w:tcPr>
                                  <w:tcW w:w="1708" w:type="dxa"/>
                                  <w:tcBorders>
                                    <w:right w:val="single" w:sz="8" w:space="0" w:color="000000"/>
                                  </w:tcBorders>
                                </w:tcPr>
                                <w:p w14:paraId="69146CAB" w14:textId="77777777" w:rsidR="008D705C" w:rsidRDefault="008D705C">
                                  <w:pPr>
                                    <w:pStyle w:val="TableParagraph"/>
                                    <w:rPr>
                                      <w:rFonts w:ascii="仿宋" w:hint="eastAsia"/>
                                      <w:sz w:val="18"/>
                                      <w:lang w:eastAsia="zh-CN"/>
                                    </w:rPr>
                                  </w:pPr>
                                </w:p>
                                <w:p w14:paraId="4F99DC79" w14:textId="77777777" w:rsidR="008D705C" w:rsidRDefault="008D705C">
                                  <w:pPr>
                                    <w:pStyle w:val="TableParagraph"/>
                                    <w:rPr>
                                      <w:rFonts w:ascii="仿宋" w:hint="eastAsia"/>
                                      <w:sz w:val="18"/>
                                      <w:lang w:eastAsia="zh-CN"/>
                                    </w:rPr>
                                  </w:pPr>
                                </w:p>
                                <w:p w14:paraId="5CABED90" w14:textId="77777777" w:rsidR="008D705C" w:rsidRDefault="008D705C">
                                  <w:pPr>
                                    <w:pStyle w:val="TableParagraph"/>
                                    <w:spacing w:before="8"/>
                                    <w:rPr>
                                      <w:rFonts w:ascii="仿宋" w:hint="eastAsia"/>
                                      <w:sz w:val="15"/>
                                      <w:lang w:eastAsia="zh-CN"/>
                                    </w:rPr>
                                  </w:pPr>
                                </w:p>
                                <w:p w14:paraId="4AC5A4D3" w14:textId="77777777" w:rsidR="008D705C" w:rsidRDefault="008D705C">
                                  <w:pPr>
                                    <w:pStyle w:val="TableParagraph"/>
                                    <w:ind w:left="129" w:right="104"/>
                                    <w:jc w:val="center"/>
                                    <w:rPr>
                                      <w:rFonts w:hint="eastAsia"/>
                                      <w:b/>
                                      <w:sz w:val="18"/>
                                      <w:lang w:eastAsia="zh-CN"/>
                                    </w:rPr>
                                  </w:pPr>
                                  <w:r>
                                    <w:rPr>
                                      <w:b/>
                                      <w:sz w:val="18"/>
                                      <w:lang w:eastAsia="zh-CN"/>
                                    </w:rPr>
                                    <w:t>售电方</w:t>
                                  </w:r>
                                </w:p>
                                <w:p w14:paraId="1B5101A1" w14:textId="77777777" w:rsidR="008D705C" w:rsidRDefault="008D705C">
                                  <w:pPr>
                                    <w:pStyle w:val="TableParagraph"/>
                                    <w:spacing w:before="113" w:line="357" w:lineRule="auto"/>
                                    <w:ind w:left="129" w:right="106"/>
                                    <w:jc w:val="center"/>
                                    <w:rPr>
                                      <w:rFonts w:ascii="Times New Roman" w:eastAsia="Times New Roman"/>
                                      <w:b/>
                                      <w:sz w:val="18"/>
                                      <w:lang w:eastAsia="zh-CN"/>
                                    </w:rPr>
                                  </w:pPr>
                                  <w:r>
                                    <w:rPr>
                                      <w:b/>
                                      <w:sz w:val="18"/>
                                      <w:lang w:eastAsia="zh-CN"/>
                                    </w:rPr>
                                    <w:t>（售电公司，简称乙方</w:t>
                                  </w:r>
                                  <w:r>
                                    <w:rPr>
                                      <w:rFonts w:ascii="Times New Roman" w:eastAsia="Times New Roman"/>
                                      <w:b/>
                                      <w:sz w:val="18"/>
                                      <w:lang w:eastAsia="zh-CN"/>
                                    </w:rPr>
                                    <w:t>)</w:t>
                                  </w:r>
                                </w:p>
                              </w:tc>
                              <w:tc>
                                <w:tcPr>
                                  <w:tcW w:w="7745" w:type="dxa"/>
                                  <w:gridSpan w:val="7"/>
                                  <w:tcBorders>
                                    <w:left w:val="single" w:sz="8" w:space="0" w:color="000000"/>
                                  </w:tcBorders>
                                </w:tcPr>
                                <w:p w14:paraId="0DB84233" w14:textId="77777777" w:rsidR="008D705C" w:rsidRDefault="008D705C">
                                  <w:pPr>
                                    <w:pStyle w:val="TableParagraph"/>
                                    <w:spacing w:before="1"/>
                                    <w:rPr>
                                      <w:rFonts w:ascii="仿宋" w:hint="eastAsia"/>
                                      <w:sz w:val="21"/>
                                      <w:lang w:eastAsia="zh-CN"/>
                                    </w:rPr>
                                  </w:pPr>
                                </w:p>
                                <w:p w14:paraId="70D067A8" w14:textId="77777777" w:rsidR="008D705C" w:rsidRDefault="008D705C">
                                  <w:pPr>
                                    <w:pStyle w:val="TableParagraph"/>
                                    <w:tabs>
                                      <w:tab w:val="left" w:pos="3127"/>
                                      <w:tab w:val="left" w:pos="3215"/>
                                      <w:tab w:val="left" w:pos="7535"/>
                                    </w:tabs>
                                    <w:spacing w:line="580" w:lineRule="auto"/>
                                    <w:ind w:left="111" w:right="182"/>
                                    <w:jc w:val="both"/>
                                    <w:rPr>
                                      <w:rFonts w:ascii="Times New Roman" w:eastAsia="Times New Roman"/>
                                      <w:sz w:val="18"/>
                                      <w:lang w:eastAsia="zh-CN"/>
                                    </w:rPr>
                                  </w:pPr>
                                  <w:r>
                                    <w:rPr>
                                      <w:sz w:val="18"/>
                                      <w:lang w:eastAsia="zh-CN"/>
                                    </w:rPr>
                                    <w:t>售电公司编号：</w:t>
                                  </w:r>
                                  <w:r>
                                    <w:rPr>
                                      <w:sz w:val="18"/>
                                      <w:u w:val="single"/>
                                      <w:lang w:eastAsia="zh-CN"/>
                                    </w:rPr>
                                    <w:t xml:space="preserve"> </w:t>
                                  </w:r>
                                  <w:r>
                                    <w:rPr>
                                      <w:sz w:val="18"/>
                                      <w:u w:val="single"/>
                                      <w:lang w:eastAsia="zh-CN"/>
                                    </w:rPr>
                                    <w:tab/>
                                  </w:r>
                                  <w:r>
                                    <w:rPr>
                                      <w:sz w:val="18"/>
                                      <w:u w:val="single"/>
                                      <w:lang w:eastAsia="zh-CN"/>
                                    </w:rPr>
                                    <w:tab/>
                                  </w:r>
                                  <w:r>
                                    <w:rPr>
                                      <w:sz w:val="18"/>
                                      <w:lang w:eastAsia="zh-CN"/>
                                    </w:rPr>
                                    <w:t>企业名称：</w:t>
                                  </w:r>
                                  <w:r>
                                    <w:rPr>
                                      <w:rFonts w:ascii="Times New Roman" w:eastAsia="Times New Roman"/>
                                      <w:sz w:val="18"/>
                                      <w:u w:val="single"/>
                                      <w:lang w:eastAsia="zh-CN"/>
                                    </w:rPr>
                                    <w:t xml:space="preserve"> </w:t>
                                  </w:r>
                                  <w:r>
                                    <w:rPr>
                                      <w:rFonts w:ascii="Times New Roman" w:eastAsia="Times New Roman"/>
                                      <w:sz w:val="18"/>
                                      <w:u w:val="single"/>
                                      <w:lang w:eastAsia="zh-CN"/>
                                    </w:rPr>
                                    <w:tab/>
                                    <w:t xml:space="preserve"> </w:t>
                                  </w:r>
                                  <w:r>
                                    <w:rPr>
                                      <w:sz w:val="18"/>
                                      <w:lang w:eastAsia="zh-CN"/>
                                    </w:rPr>
                                    <w:t>统一信用代码：</w:t>
                                  </w:r>
                                  <w:r>
                                    <w:rPr>
                                      <w:sz w:val="18"/>
                                      <w:u w:val="single"/>
                                      <w:lang w:eastAsia="zh-CN"/>
                                    </w:rPr>
                                    <w:t xml:space="preserve"> </w:t>
                                  </w:r>
                                  <w:r>
                                    <w:rPr>
                                      <w:sz w:val="18"/>
                                      <w:u w:val="single"/>
                                      <w:lang w:eastAsia="zh-CN"/>
                                    </w:rPr>
                                    <w:tab/>
                                  </w:r>
                                  <w:r>
                                    <w:rPr>
                                      <w:sz w:val="18"/>
                                      <w:u w:val="single"/>
                                      <w:lang w:eastAsia="zh-CN"/>
                                    </w:rPr>
                                    <w:tab/>
                                  </w:r>
                                  <w:r>
                                    <w:rPr>
                                      <w:sz w:val="18"/>
                                      <w:lang w:eastAsia="zh-CN"/>
                                    </w:rPr>
                                    <w:t>企业所在地址：</w:t>
                                  </w:r>
                                  <w:r>
                                    <w:rPr>
                                      <w:rFonts w:ascii="Times New Roman" w:eastAsia="Times New Roman"/>
                                      <w:sz w:val="18"/>
                                      <w:u w:val="single"/>
                                      <w:lang w:eastAsia="zh-CN"/>
                                    </w:rPr>
                                    <w:t xml:space="preserve"> </w:t>
                                  </w:r>
                                  <w:r>
                                    <w:rPr>
                                      <w:rFonts w:ascii="Times New Roman" w:eastAsia="Times New Roman"/>
                                      <w:sz w:val="18"/>
                                      <w:u w:val="single"/>
                                      <w:lang w:eastAsia="zh-CN"/>
                                    </w:rPr>
                                    <w:tab/>
                                    <w:t xml:space="preserve"> </w:t>
                                  </w:r>
                                  <w:r>
                                    <w:rPr>
                                      <w:sz w:val="18"/>
                                      <w:lang w:eastAsia="zh-CN"/>
                                    </w:rPr>
                                    <w:t>法定代表人：</w:t>
                                  </w:r>
                                  <w:r>
                                    <w:rPr>
                                      <w:sz w:val="18"/>
                                      <w:u w:val="single"/>
                                      <w:lang w:eastAsia="zh-CN"/>
                                    </w:rPr>
                                    <w:t xml:space="preserve"> </w:t>
                                  </w:r>
                                  <w:r>
                                    <w:rPr>
                                      <w:sz w:val="18"/>
                                      <w:u w:val="single"/>
                                      <w:lang w:eastAsia="zh-CN"/>
                                    </w:rPr>
                                    <w:tab/>
                                  </w:r>
                                  <w:r>
                                    <w:rPr>
                                      <w:sz w:val="18"/>
                                      <w:u w:val="single"/>
                                      <w:lang w:eastAsia="zh-CN"/>
                                    </w:rPr>
                                    <w:tab/>
                                  </w:r>
                                  <w:r>
                                    <w:rPr>
                                      <w:sz w:val="18"/>
                                      <w:lang w:eastAsia="zh-CN"/>
                                    </w:rPr>
                                    <w:t>法定代表人有效证件号码：</w:t>
                                  </w:r>
                                  <w:r>
                                    <w:rPr>
                                      <w:rFonts w:ascii="Times New Roman" w:eastAsia="Times New Roman"/>
                                      <w:sz w:val="18"/>
                                      <w:u w:val="single"/>
                                      <w:lang w:eastAsia="zh-CN"/>
                                    </w:rPr>
                                    <w:t xml:space="preserve"> </w:t>
                                  </w:r>
                                  <w:r>
                                    <w:rPr>
                                      <w:rFonts w:ascii="Times New Roman" w:eastAsia="Times New Roman"/>
                                      <w:sz w:val="18"/>
                                      <w:u w:val="single"/>
                                      <w:lang w:eastAsia="zh-CN"/>
                                    </w:rPr>
                                    <w:tab/>
                                  </w:r>
                                </w:p>
                                <w:p w14:paraId="06257CAA" w14:textId="77777777" w:rsidR="008D705C" w:rsidRDefault="008D705C">
                                  <w:pPr>
                                    <w:pStyle w:val="TableParagraph"/>
                                    <w:tabs>
                                      <w:tab w:val="left" w:pos="3215"/>
                                      <w:tab w:val="left" w:pos="7535"/>
                                    </w:tabs>
                                    <w:spacing w:before="6"/>
                                    <w:ind w:left="111"/>
                                    <w:jc w:val="both"/>
                                    <w:rPr>
                                      <w:rFonts w:ascii="Times New Roman" w:eastAsia="Times New Roman"/>
                                      <w:sz w:val="18"/>
                                      <w:lang w:eastAsia="zh-CN"/>
                                    </w:rPr>
                                  </w:pPr>
                                  <w:r>
                                    <w:rPr>
                                      <w:sz w:val="18"/>
                                      <w:lang w:eastAsia="zh-CN"/>
                                    </w:rPr>
                                    <w:t>乙方联系人：</w:t>
                                  </w:r>
                                  <w:r>
                                    <w:rPr>
                                      <w:sz w:val="18"/>
                                      <w:u w:val="single"/>
                                      <w:lang w:eastAsia="zh-CN"/>
                                    </w:rPr>
                                    <w:t xml:space="preserve"> </w:t>
                                  </w:r>
                                  <w:r>
                                    <w:rPr>
                                      <w:sz w:val="18"/>
                                      <w:u w:val="single"/>
                                      <w:lang w:eastAsia="zh-CN"/>
                                    </w:rPr>
                                    <w:tab/>
                                  </w:r>
                                  <w:r>
                                    <w:rPr>
                                      <w:sz w:val="18"/>
                                      <w:lang w:eastAsia="zh-CN"/>
                                    </w:rPr>
                                    <w:t>联系电话：</w:t>
                                  </w:r>
                                  <w:r>
                                    <w:rPr>
                                      <w:rFonts w:ascii="Times New Roman" w:eastAsia="Times New Roman"/>
                                      <w:sz w:val="18"/>
                                      <w:u w:val="single"/>
                                      <w:lang w:eastAsia="zh-CN"/>
                                    </w:rPr>
                                    <w:t xml:space="preserve"> </w:t>
                                  </w:r>
                                  <w:r>
                                    <w:rPr>
                                      <w:rFonts w:ascii="Times New Roman" w:eastAsia="Times New Roman"/>
                                      <w:sz w:val="18"/>
                                      <w:u w:val="single"/>
                                      <w:lang w:eastAsia="zh-CN"/>
                                    </w:rPr>
                                    <w:tab/>
                                  </w:r>
                                </w:p>
                              </w:tc>
                            </w:tr>
                            <w:tr w:rsidR="008D705C" w14:paraId="06DC7419" w14:textId="77777777">
                              <w:trPr>
                                <w:trHeight w:val="423"/>
                              </w:trPr>
                              <w:tc>
                                <w:tcPr>
                                  <w:tcW w:w="1708" w:type="dxa"/>
                                  <w:tcBorders>
                                    <w:right w:val="single" w:sz="8" w:space="0" w:color="000000"/>
                                  </w:tcBorders>
                                </w:tcPr>
                                <w:p w14:paraId="264C0817" w14:textId="77777777" w:rsidR="008D705C" w:rsidRDefault="008D705C">
                                  <w:pPr>
                                    <w:pStyle w:val="TableParagraph"/>
                                    <w:spacing w:before="97"/>
                                    <w:ind w:left="400"/>
                                    <w:rPr>
                                      <w:rFonts w:hint="eastAsia"/>
                                      <w:b/>
                                      <w:sz w:val="18"/>
                                    </w:rPr>
                                  </w:pPr>
                                  <w:r>
                                    <w:rPr>
                                      <w:b/>
                                      <w:sz w:val="18"/>
                                    </w:rPr>
                                    <w:t>合同有效期</w:t>
                                  </w:r>
                                </w:p>
                              </w:tc>
                              <w:tc>
                                <w:tcPr>
                                  <w:tcW w:w="7745" w:type="dxa"/>
                                  <w:gridSpan w:val="7"/>
                                  <w:tcBorders>
                                    <w:left w:val="single" w:sz="8" w:space="0" w:color="000000"/>
                                  </w:tcBorders>
                                </w:tcPr>
                                <w:p w14:paraId="4DDF340B" w14:textId="77777777" w:rsidR="008D705C" w:rsidRDefault="008D705C">
                                  <w:pPr>
                                    <w:pStyle w:val="TableParagraph"/>
                                    <w:tabs>
                                      <w:tab w:val="left" w:pos="391"/>
                                      <w:tab w:val="left" w:pos="933"/>
                                      <w:tab w:val="left" w:pos="1475"/>
                                      <w:tab w:val="left" w:pos="2109"/>
                                      <w:tab w:val="left" w:pos="2831"/>
                                      <w:tab w:val="left" w:pos="3463"/>
                                      <w:tab w:val="left" w:pos="4005"/>
                                    </w:tabs>
                                    <w:spacing w:before="97"/>
                                    <w:ind w:left="31"/>
                                    <w:jc w:val="center"/>
                                    <w:rPr>
                                      <w:rFonts w:hint="eastAsia"/>
                                      <w:b/>
                                      <w:sz w:val="18"/>
                                    </w:rPr>
                                  </w:pPr>
                                  <w:r>
                                    <w:rPr>
                                      <w:rFonts w:ascii="Times New Roman" w:eastAsia="Times New Roman"/>
                                      <w:b/>
                                      <w:sz w:val="18"/>
                                      <w:u w:val="single"/>
                                    </w:rPr>
                                    <w:t xml:space="preserve"> </w:t>
                                  </w:r>
                                  <w:r>
                                    <w:rPr>
                                      <w:rFonts w:ascii="Times New Roman" w:eastAsia="Times New Roman"/>
                                      <w:b/>
                                      <w:sz w:val="18"/>
                                      <w:u w:val="single"/>
                                    </w:rPr>
                                    <w:tab/>
                                  </w:r>
                                  <w:r>
                                    <w:rPr>
                                      <w:b/>
                                      <w:sz w:val="18"/>
                                    </w:rPr>
                                    <w:t>年</w:t>
                                  </w:r>
                                  <w:r>
                                    <w:rPr>
                                      <w:b/>
                                      <w:sz w:val="18"/>
                                      <w:u w:val="single"/>
                                    </w:rPr>
                                    <w:t xml:space="preserve"> </w:t>
                                  </w:r>
                                  <w:r>
                                    <w:rPr>
                                      <w:b/>
                                      <w:sz w:val="18"/>
                                      <w:u w:val="single"/>
                                    </w:rPr>
                                    <w:tab/>
                                  </w:r>
                                  <w:r>
                                    <w:rPr>
                                      <w:b/>
                                      <w:sz w:val="18"/>
                                    </w:rPr>
                                    <w:t>月</w:t>
                                  </w:r>
                                  <w:r>
                                    <w:rPr>
                                      <w:b/>
                                      <w:sz w:val="18"/>
                                      <w:u w:val="single"/>
                                    </w:rPr>
                                    <w:t xml:space="preserve"> </w:t>
                                  </w:r>
                                  <w:r>
                                    <w:rPr>
                                      <w:b/>
                                      <w:sz w:val="18"/>
                                      <w:u w:val="single"/>
                                    </w:rPr>
                                    <w:tab/>
                                  </w:r>
                                  <w:r>
                                    <w:rPr>
                                      <w:b/>
                                      <w:sz w:val="18"/>
                                    </w:rPr>
                                    <w:t>日</w:t>
                                  </w:r>
                                  <w:r>
                                    <w:rPr>
                                      <w:b/>
                                      <w:sz w:val="18"/>
                                    </w:rPr>
                                    <w:tab/>
                                    <w:t>至</w:t>
                                  </w:r>
                                  <w:r>
                                    <w:rPr>
                                      <w:b/>
                                      <w:sz w:val="18"/>
                                      <w:u w:val="single"/>
                                    </w:rPr>
                                    <w:t xml:space="preserve"> </w:t>
                                  </w:r>
                                  <w:r>
                                    <w:rPr>
                                      <w:b/>
                                      <w:sz w:val="18"/>
                                      <w:u w:val="single"/>
                                    </w:rPr>
                                    <w:tab/>
                                  </w:r>
                                  <w:r>
                                    <w:rPr>
                                      <w:b/>
                                      <w:sz w:val="18"/>
                                    </w:rPr>
                                    <w:t>年</w:t>
                                  </w:r>
                                  <w:r>
                                    <w:rPr>
                                      <w:b/>
                                      <w:sz w:val="18"/>
                                      <w:u w:val="single"/>
                                    </w:rPr>
                                    <w:t xml:space="preserve"> </w:t>
                                  </w:r>
                                  <w:r>
                                    <w:rPr>
                                      <w:b/>
                                      <w:sz w:val="18"/>
                                      <w:u w:val="single"/>
                                    </w:rPr>
                                    <w:tab/>
                                  </w:r>
                                  <w:r>
                                    <w:rPr>
                                      <w:b/>
                                      <w:sz w:val="18"/>
                                    </w:rPr>
                                    <w:t>月</w:t>
                                  </w:r>
                                  <w:r>
                                    <w:rPr>
                                      <w:b/>
                                      <w:sz w:val="18"/>
                                      <w:u w:val="single"/>
                                    </w:rPr>
                                    <w:t xml:space="preserve"> </w:t>
                                  </w:r>
                                  <w:r>
                                    <w:rPr>
                                      <w:b/>
                                      <w:sz w:val="18"/>
                                      <w:u w:val="single"/>
                                    </w:rPr>
                                    <w:tab/>
                                  </w:r>
                                  <w:r>
                                    <w:rPr>
                                      <w:b/>
                                      <w:sz w:val="18"/>
                                    </w:rPr>
                                    <w:t>日</w:t>
                                  </w:r>
                                </w:p>
                              </w:tc>
                            </w:tr>
                            <w:tr w:rsidR="008D705C" w14:paraId="20D840D2" w14:textId="77777777">
                              <w:trPr>
                                <w:trHeight w:val="736"/>
                              </w:trPr>
                              <w:tc>
                                <w:tcPr>
                                  <w:tcW w:w="1708" w:type="dxa"/>
                                  <w:tcBorders>
                                    <w:right w:val="single" w:sz="8" w:space="0" w:color="000000"/>
                                  </w:tcBorders>
                                </w:tcPr>
                                <w:p w14:paraId="525E9E59" w14:textId="77777777" w:rsidR="008D705C" w:rsidRDefault="008D705C">
                                  <w:pPr>
                                    <w:pStyle w:val="TableParagraph"/>
                                    <w:spacing w:before="80"/>
                                    <w:ind w:left="126" w:right="106"/>
                                    <w:jc w:val="center"/>
                                    <w:rPr>
                                      <w:rFonts w:hint="eastAsia"/>
                                      <w:b/>
                                      <w:sz w:val="18"/>
                                    </w:rPr>
                                  </w:pPr>
                                  <w:r>
                                    <w:rPr>
                                      <w:b/>
                                      <w:sz w:val="18"/>
                                    </w:rPr>
                                    <w:t>电能量结算</w:t>
                                  </w:r>
                                </w:p>
                                <w:p w14:paraId="12EDB02D" w14:textId="77777777" w:rsidR="008D705C" w:rsidRDefault="008D705C">
                                  <w:pPr>
                                    <w:pStyle w:val="TableParagraph"/>
                                    <w:spacing w:before="113"/>
                                    <w:ind w:left="126" w:right="106"/>
                                    <w:jc w:val="center"/>
                                    <w:rPr>
                                      <w:rFonts w:hint="eastAsia"/>
                                      <w:b/>
                                      <w:sz w:val="18"/>
                                    </w:rPr>
                                  </w:pPr>
                                  <w:r>
                                    <w:rPr>
                                      <w:b/>
                                      <w:sz w:val="18"/>
                                    </w:rPr>
                                    <w:t>模式</w:t>
                                  </w:r>
                                </w:p>
                              </w:tc>
                              <w:tc>
                                <w:tcPr>
                                  <w:tcW w:w="7745" w:type="dxa"/>
                                  <w:gridSpan w:val="7"/>
                                  <w:tcBorders>
                                    <w:left w:val="single" w:sz="8" w:space="0" w:color="000000"/>
                                  </w:tcBorders>
                                </w:tcPr>
                                <w:p w14:paraId="438C5AC8" w14:textId="77777777" w:rsidR="008D705C" w:rsidRDefault="008D705C">
                                  <w:pPr>
                                    <w:pStyle w:val="TableParagraph"/>
                                    <w:spacing w:before="9"/>
                                    <w:rPr>
                                      <w:rFonts w:ascii="仿宋" w:hint="eastAsia"/>
                                      <w:sz w:val="19"/>
                                      <w:lang w:eastAsia="zh-CN"/>
                                    </w:rPr>
                                  </w:pPr>
                                </w:p>
                                <w:p w14:paraId="7A83797A" w14:textId="77777777" w:rsidR="008D705C" w:rsidRDefault="008D705C">
                                  <w:pPr>
                                    <w:pStyle w:val="TableParagraph"/>
                                    <w:spacing w:before="1"/>
                                    <w:ind w:left="33"/>
                                    <w:jc w:val="center"/>
                                    <w:rPr>
                                      <w:rFonts w:hint="eastAsia"/>
                                      <w:sz w:val="18"/>
                                      <w:lang w:eastAsia="zh-CN"/>
                                    </w:rPr>
                                  </w:pPr>
                                  <w:r>
                                    <w:rPr>
                                      <w:sz w:val="18"/>
                                      <w:lang w:eastAsia="zh-CN"/>
                                    </w:rPr>
                                    <w:t>固定价格模式+市场联动模式+</w:t>
                                  </w:r>
                                  <w:r>
                                    <w:rPr>
                                      <w:rFonts w:ascii="Wingdings" w:eastAsia="Wingdings" w:hAnsi="Wingdings"/>
                                      <w:sz w:val="18"/>
                                      <w:lang w:eastAsia="zh-CN"/>
                                    </w:rPr>
                                    <w:t></w:t>
                                  </w:r>
                                  <w:r>
                                    <w:rPr>
                                      <w:sz w:val="18"/>
                                      <w:lang w:eastAsia="zh-CN"/>
                                    </w:rPr>
                                    <w:t>煤电联动（可选）+</w:t>
                                  </w:r>
                                  <w:r>
                                    <w:rPr>
                                      <w:rFonts w:ascii="Wingdings" w:eastAsia="Wingdings" w:hAnsi="Wingdings"/>
                                      <w:sz w:val="18"/>
                                      <w:lang w:eastAsia="zh-CN"/>
                                    </w:rPr>
                                    <w:t></w:t>
                                  </w:r>
                                  <w:r>
                                    <w:rPr>
                                      <w:sz w:val="18"/>
                                      <w:lang w:eastAsia="zh-CN"/>
                                    </w:rPr>
                                    <w:t>浮动电费（可选）</w:t>
                                  </w:r>
                                </w:p>
                              </w:tc>
                            </w:tr>
                            <w:tr w:rsidR="008D705C" w14:paraId="3ECF4736" w14:textId="77777777">
                              <w:trPr>
                                <w:trHeight w:val="681"/>
                              </w:trPr>
                              <w:tc>
                                <w:tcPr>
                                  <w:tcW w:w="1708" w:type="dxa"/>
                                  <w:vMerge w:val="restart"/>
                                  <w:tcBorders>
                                    <w:right w:val="single" w:sz="8" w:space="0" w:color="000000"/>
                                  </w:tcBorders>
                                </w:tcPr>
                                <w:p w14:paraId="233B89BD" w14:textId="77777777" w:rsidR="008D705C" w:rsidRDefault="008D705C">
                                  <w:pPr>
                                    <w:pStyle w:val="TableParagraph"/>
                                    <w:rPr>
                                      <w:rFonts w:ascii="仿宋" w:hint="eastAsia"/>
                                      <w:sz w:val="18"/>
                                      <w:lang w:eastAsia="zh-CN"/>
                                    </w:rPr>
                                  </w:pPr>
                                </w:p>
                                <w:p w14:paraId="3E1FDC25" w14:textId="77777777" w:rsidR="008D705C" w:rsidRDefault="008D705C">
                                  <w:pPr>
                                    <w:pStyle w:val="TableParagraph"/>
                                    <w:spacing w:before="11"/>
                                    <w:rPr>
                                      <w:rFonts w:ascii="仿宋" w:hint="eastAsia"/>
                                      <w:sz w:val="13"/>
                                      <w:lang w:eastAsia="zh-CN"/>
                                    </w:rPr>
                                  </w:pPr>
                                </w:p>
                                <w:p w14:paraId="674D5207" w14:textId="77777777" w:rsidR="008D705C" w:rsidRDefault="008D705C">
                                  <w:pPr>
                                    <w:pStyle w:val="TableParagraph"/>
                                    <w:spacing w:before="1"/>
                                    <w:ind w:left="108" w:right="88"/>
                                    <w:jc w:val="center"/>
                                    <w:rPr>
                                      <w:rFonts w:hint="eastAsia"/>
                                      <w:b/>
                                      <w:sz w:val="18"/>
                                    </w:rPr>
                                  </w:pPr>
                                  <w:r>
                                    <w:rPr>
                                      <w:b/>
                                      <w:sz w:val="18"/>
                                    </w:rPr>
                                    <w:t>一、固定价格模式</w:t>
                                  </w:r>
                                </w:p>
                                <w:p w14:paraId="1C50C78A" w14:textId="77777777" w:rsidR="008D705C" w:rsidRDefault="008D705C">
                                  <w:pPr>
                                    <w:pStyle w:val="TableParagraph"/>
                                    <w:spacing w:before="112"/>
                                    <w:ind w:left="128" w:right="106"/>
                                    <w:jc w:val="center"/>
                                    <w:rPr>
                                      <w:rFonts w:hint="eastAsia"/>
                                      <w:b/>
                                      <w:sz w:val="18"/>
                                    </w:rPr>
                                  </w:pPr>
                                  <w:r>
                                    <w:rPr>
                                      <w:b/>
                                      <w:sz w:val="18"/>
                                    </w:rPr>
                                    <w:t>（必填）</w:t>
                                  </w:r>
                                </w:p>
                              </w:tc>
                              <w:tc>
                                <w:tcPr>
                                  <w:tcW w:w="1341" w:type="dxa"/>
                                  <w:gridSpan w:val="2"/>
                                  <w:tcBorders>
                                    <w:left w:val="single" w:sz="8" w:space="0" w:color="000000"/>
                                    <w:bottom w:val="single" w:sz="8" w:space="0" w:color="000000"/>
                                    <w:right w:val="single" w:sz="8" w:space="0" w:color="000000"/>
                                  </w:tcBorders>
                                </w:tcPr>
                                <w:p w14:paraId="6203A94F" w14:textId="77777777" w:rsidR="008D705C" w:rsidRDefault="008D705C">
                                  <w:pPr>
                                    <w:pStyle w:val="TableParagraph"/>
                                    <w:spacing w:before="58"/>
                                    <w:ind w:left="111" w:right="85"/>
                                    <w:jc w:val="center"/>
                                    <w:rPr>
                                      <w:rFonts w:hint="eastAsia"/>
                                      <w:b/>
                                      <w:sz w:val="18"/>
                                    </w:rPr>
                                  </w:pPr>
                                  <w:r>
                                    <w:rPr>
                                      <w:b/>
                                      <w:sz w:val="18"/>
                                    </w:rPr>
                                    <w:t>按实际用电量</w:t>
                                  </w:r>
                                </w:p>
                                <w:p w14:paraId="41833409" w14:textId="77777777" w:rsidR="008D705C" w:rsidRDefault="008D705C">
                                  <w:pPr>
                                    <w:pStyle w:val="TableParagraph"/>
                                    <w:spacing w:before="110"/>
                                    <w:ind w:left="111" w:right="82"/>
                                    <w:jc w:val="center"/>
                                    <w:rPr>
                                      <w:rFonts w:hint="eastAsia"/>
                                      <w:b/>
                                      <w:sz w:val="18"/>
                                    </w:rPr>
                                  </w:pPr>
                                  <w:r>
                                    <w:rPr>
                                      <w:b/>
                                      <w:sz w:val="18"/>
                                    </w:rPr>
                                    <w:t>占比</w:t>
                                  </w:r>
                                </w:p>
                              </w:tc>
                              <w:tc>
                                <w:tcPr>
                                  <w:tcW w:w="3760" w:type="dxa"/>
                                  <w:gridSpan w:val="2"/>
                                  <w:tcBorders>
                                    <w:left w:val="single" w:sz="8" w:space="0" w:color="000000"/>
                                    <w:bottom w:val="single" w:sz="8" w:space="0" w:color="000000"/>
                                    <w:right w:val="single" w:sz="8" w:space="0" w:color="000000"/>
                                  </w:tcBorders>
                                </w:tcPr>
                                <w:p w14:paraId="61700C2B" w14:textId="77777777" w:rsidR="008D705C" w:rsidRDefault="008D705C">
                                  <w:pPr>
                                    <w:pStyle w:val="TableParagraph"/>
                                    <w:spacing w:before="11"/>
                                    <w:rPr>
                                      <w:rFonts w:ascii="仿宋" w:hint="eastAsia"/>
                                      <w:sz w:val="17"/>
                                    </w:rPr>
                                  </w:pPr>
                                </w:p>
                                <w:p w14:paraId="228FB1BA" w14:textId="77777777" w:rsidR="008D705C" w:rsidRDefault="008D705C">
                                  <w:pPr>
                                    <w:pStyle w:val="TableParagraph"/>
                                    <w:ind w:left="1274" w:right="1246"/>
                                    <w:jc w:val="center"/>
                                    <w:rPr>
                                      <w:rFonts w:hint="eastAsia"/>
                                      <w:b/>
                                      <w:sz w:val="18"/>
                                    </w:rPr>
                                  </w:pPr>
                                  <w:r>
                                    <w:rPr>
                                      <w:b/>
                                      <w:sz w:val="18"/>
                                    </w:rPr>
                                    <w:t>平段价格</w:t>
                                  </w:r>
                                </w:p>
                              </w:tc>
                              <w:tc>
                                <w:tcPr>
                                  <w:tcW w:w="1305" w:type="dxa"/>
                                  <w:gridSpan w:val="2"/>
                                  <w:tcBorders>
                                    <w:left w:val="single" w:sz="8" w:space="0" w:color="000000"/>
                                    <w:bottom w:val="single" w:sz="8" w:space="0" w:color="000000"/>
                                    <w:right w:val="single" w:sz="8" w:space="0" w:color="000000"/>
                                  </w:tcBorders>
                                </w:tcPr>
                                <w:p w14:paraId="7DA1F9D1" w14:textId="77777777" w:rsidR="008D705C" w:rsidRDefault="008D705C">
                                  <w:pPr>
                                    <w:pStyle w:val="TableParagraph"/>
                                    <w:spacing w:before="11"/>
                                    <w:rPr>
                                      <w:rFonts w:ascii="仿宋" w:hint="eastAsia"/>
                                      <w:sz w:val="17"/>
                                    </w:rPr>
                                  </w:pPr>
                                </w:p>
                                <w:p w14:paraId="49F9D18B" w14:textId="77777777" w:rsidR="008D705C" w:rsidRDefault="008D705C">
                                  <w:pPr>
                                    <w:pStyle w:val="TableParagraph"/>
                                    <w:ind w:left="294"/>
                                    <w:rPr>
                                      <w:rFonts w:hint="eastAsia"/>
                                      <w:b/>
                                      <w:sz w:val="18"/>
                                    </w:rPr>
                                  </w:pPr>
                                  <w:r>
                                    <w:rPr>
                                      <w:b/>
                                      <w:sz w:val="18"/>
                                    </w:rPr>
                                    <w:t>峰段价格</w:t>
                                  </w:r>
                                </w:p>
                              </w:tc>
                              <w:tc>
                                <w:tcPr>
                                  <w:tcW w:w="1339" w:type="dxa"/>
                                  <w:tcBorders>
                                    <w:left w:val="single" w:sz="8" w:space="0" w:color="000000"/>
                                    <w:bottom w:val="single" w:sz="8" w:space="0" w:color="000000"/>
                                  </w:tcBorders>
                                </w:tcPr>
                                <w:p w14:paraId="0FE89CD6" w14:textId="77777777" w:rsidR="008D705C" w:rsidRDefault="008D705C">
                                  <w:pPr>
                                    <w:pStyle w:val="TableParagraph"/>
                                    <w:spacing w:before="11"/>
                                    <w:rPr>
                                      <w:rFonts w:ascii="仿宋" w:hint="eastAsia"/>
                                      <w:sz w:val="17"/>
                                    </w:rPr>
                                  </w:pPr>
                                </w:p>
                                <w:p w14:paraId="69D58153" w14:textId="77777777" w:rsidR="008D705C" w:rsidRDefault="008D705C">
                                  <w:pPr>
                                    <w:pStyle w:val="TableParagraph"/>
                                    <w:ind w:left="312"/>
                                    <w:rPr>
                                      <w:rFonts w:hint="eastAsia"/>
                                      <w:b/>
                                      <w:sz w:val="18"/>
                                    </w:rPr>
                                  </w:pPr>
                                  <w:r>
                                    <w:rPr>
                                      <w:b/>
                                      <w:sz w:val="18"/>
                                    </w:rPr>
                                    <w:t>谷段价格</w:t>
                                  </w:r>
                                </w:p>
                              </w:tc>
                            </w:tr>
                            <w:tr w:rsidR="008D705C" w14:paraId="1B1326A4" w14:textId="77777777">
                              <w:trPr>
                                <w:trHeight w:val="681"/>
                              </w:trPr>
                              <w:tc>
                                <w:tcPr>
                                  <w:tcW w:w="1708" w:type="dxa"/>
                                  <w:vMerge/>
                                  <w:tcBorders>
                                    <w:top w:val="nil"/>
                                    <w:right w:val="single" w:sz="8" w:space="0" w:color="000000"/>
                                  </w:tcBorders>
                                </w:tcPr>
                                <w:p w14:paraId="30EBB856" w14:textId="77777777" w:rsidR="008D705C" w:rsidRDefault="008D705C">
                                  <w:pPr>
                                    <w:rPr>
                                      <w:sz w:val="2"/>
                                      <w:szCs w:val="2"/>
                                    </w:rPr>
                                  </w:pPr>
                                </w:p>
                              </w:tc>
                              <w:tc>
                                <w:tcPr>
                                  <w:tcW w:w="1341" w:type="dxa"/>
                                  <w:gridSpan w:val="2"/>
                                  <w:tcBorders>
                                    <w:top w:val="single" w:sz="8" w:space="0" w:color="000000"/>
                                    <w:left w:val="single" w:sz="8" w:space="0" w:color="000000"/>
                                    <w:right w:val="single" w:sz="8" w:space="0" w:color="000000"/>
                                  </w:tcBorders>
                                  <w:shd w:val="clear" w:color="auto" w:fill="BCD5ED"/>
                                </w:tcPr>
                                <w:p w14:paraId="5E0B8D4A" w14:textId="77777777" w:rsidR="008D705C" w:rsidRDefault="008D705C">
                                  <w:pPr>
                                    <w:pStyle w:val="TableParagraph"/>
                                    <w:spacing w:before="5"/>
                                    <w:rPr>
                                      <w:rFonts w:ascii="仿宋" w:hint="eastAsia"/>
                                      <w:sz w:val="17"/>
                                    </w:rPr>
                                  </w:pPr>
                                </w:p>
                                <w:p w14:paraId="7C3825BF" w14:textId="77777777" w:rsidR="008D705C" w:rsidRDefault="008D705C">
                                  <w:pPr>
                                    <w:pStyle w:val="TableParagraph"/>
                                    <w:ind w:left="28"/>
                                    <w:jc w:val="center"/>
                                    <w:rPr>
                                      <w:rFonts w:hint="eastAsia"/>
                                      <w:b/>
                                      <w:sz w:val="18"/>
                                    </w:rPr>
                                  </w:pPr>
                                  <w:r>
                                    <w:rPr>
                                      <w:b/>
                                      <w:w w:val="99"/>
                                      <w:sz w:val="18"/>
                                    </w:rPr>
                                    <w:t>%</w:t>
                                  </w:r>
                                </w:p>
                              </w:tc>
                              <w:tc>
                                <w:tcPr>
                                  <w:tcW w:w="3760" w:type="dxa"/>
                                  <w:gridSpan w:val="2"/>
                                  <w:tcBorders>
                                    <w:top w:val="single" w:sz="8" w:space="0" w:color="000000"/>
                                    <w:left w:val="single" w:sz="8" w:space="0" w:color="000000"/>
                                    <w:right w:val="single" w:sz="8" w:space="0" w:color="000000"/>
                                  </w:tcBorders>
                                  <w:shd w:val="clear" w:color="auto" w:fill="BCD5ED"/>
                                </w:tcPr>
                                <w:p w14:paraId="110D16BD" w14:textId="77777777" w:rsidR="008D705C" w:rsidRDefault="008D705C">
                                  <w:pPr>
                                    <w:pStyle w:val="TableParagraph"/>
                                    <w:spacing w:before="5"/>
                                    <w:rPr>
                                      <w:rFonts w:ascii="仿宋" w:hint="eastAsia"/>
                                      <w:sz w:val="17"/>
                                    </w:rPr>
                                  </w:pPr>
                                </w:p>
                                <w:p w14:paraId="3E2DF7FF" w14:textId="77777777" w:rsidR="008D705C" w:rsidRDefault="008D705C">
                                  <w:pPr>
                                    <w:pStyle w:val="TableParagraph"/>
                                    <w:ind w:left="1274" w:right="1248"/>
                                    <w:jc w:val="center"/>
                                    <w:rPr>
                                      <w:rFonts w:hint="eastAsia"/>
                                      <w:b/>
                                      <w:sz w:val="18"/>
                                    </w:rPr>
                                  </w:pPr>
                                  <w:r>
                                    <w:rPr>
                                      <w:b/>
                                      <w:sz w:val="18"/>
                                    </w:rPr>
                                    <w:t>XXX 元/兆瓦时</w:t>
                                  </w:r>
                                </w:p>
                              </w:tc>
                              <w:tc>
                                <w:tcPr>
                                  <w:tcW w:w="1305" w:type="dxa"/>
                                  <w:gridSpan w:val="2"/>
                                  <w:tcBorders>
                                    <w:top w:val="single" w:sz="8" w:space="0" w:color="000000"/>
                                    <w:left w:val="single" w:sz="8" w:space="0" w:color="000000"/>
                                    <w:right w:val="single" w:sz="8" w:space="0" w:color="000000"/>
                                  </w:tcBorders>
                                </w:tcPr>
                                <w:p w14:paraId="048FD957" w14:textId="77777777" w:rsidR="008D705C" w:rsidRDefault="008D705C">
                                  <w:pPr>
                                    <w:pStyle w:val="TableParagraph"/>
                                    <w:spacing w:before="53"/>
                                    <w:ind w:left="117"/>
                                    <w:rPr>
                                      <w:rFonts w:hint="eastAsia"/>
                                      <w:sz w:val="18"/>
                                      <w:lang w:eastAsia="zh-CN"/>
                                    </w:rPr>
                                  </w:pPr>
                                  <w:r>
                                    <w:rPr>
                                      <w:sz w:val="18"/>
                                      <w:lang w:eastAsia="zh-CN"/>
                                    </w:rPr>
                                    <w:t>系统根据峰电</w:t>
                                  </w:r>
                                </w:p>
                                <w:p w14:paraId="1D91A112" w14:textId="77777777" w:rsidR="008D705C" w:rsidRDefault="008D705C">
                                  <w:pPr>
                                    <w:pStyle w:val="TableParagraph"/>
                                    <w:spacing w:before="112"/>
                                    <w:ind w:left="206"/>
                                    <w:rPr>
                                      <w:rFonts w:hint="eastAsia"/>
                                      <w:sz w:val="18"/>
                                      <w:lang w:eastAsia="zh-CN"/>
                                    </w:rPr>
                                  </w:pPr>
                                  <w:r>
                                    <w:rPr>
                                      <w:sz w:val="18"/>
                                      <w:lang w:eastAsia="zh-CN"/>
                                    </w:rPr>
                                    <w:t>价比例计算</w:t>
                                  </w:r>
                                </w:p>
                              </w:tc>
                              <w:tc>
                                <w:tcPr>
                                  <w:tcW w:w="1339" w:type="dxa"/>
                                  <w:tcBorders>
                                    <w:top w:val="single" w:sz="8" w:space="0" w:color="000000"/>
                                    <w:left w:val="single" w:sz="8" w:space="0" w:color="000000"/>
                                  </w:tcBorders>
                                </w:tcPr>
                                <w:p w14:paraId="76DCE76F" w14:textId="77777777" w:rsidR="008D705C" w:rsidRDefault="008D705C">
                                  <w:pPr>
                                    <w:pStyle w:val="TableParagraph"/>
                                    <w:spacing w:before="53"/>
                                    <w:ind w:left="132"/>
                                    <w:rPr>
                                      <w:rFonts w:hint="eastAsia"/>
                                      <w:sz w:val="18"/>
                                      <w:lang w:eastAsia="zh-CN"/>
                                    </w:rPr>
                                  </w:pPr>
                                  <w:r>
                                    <w:rPr>
                                      <w:sz w:val="18"/>
                                      <w:lang w:eastAsia="zh-CN"/>
                                    </w:rPr>
                                    <w:t>系统根据谷电</w:t>
                                  </w:r>
                                </w:p>
                                <w:p w14:paraId="13A77A7F" w14:textId="77777777" w:rsidR="008D705C" w:rsidRDefault="008D705C">
                                  <w:pPr>
                                    <w:pStyle w:val="TableParagraph"/>
                                    <w:spacing w:before="112"/>
                                    <w:ind w:left="223"/>
                                    <w:rPr>
                                      <w:rFonts w:hint="eastAsia"/>
                                      <w:sz w:val="18"/>
                                      <w:lang w:eastAsia="zh-CN"/>
                                    </w:rPr>
                                  </w:pPr>
                                  <w:r>
                                    <w:rPr>
                                      <w:sz w:val="18"/>
                                      <w:lang w:eastAsia="zh-CN"/>
                                    </w:rPr>
                                    <w:t>价比例计算</w:t>
                                  </w:r>
                                </w:p>
                              </w:tc>
                            </w:tr>
                            <w:tr w:rsidR="008D705C" w14:paraId="3AA2442C" w14:textId="77777777">
                              <w:trPr>
                                <w:trHeight w:val="681"/>
                              </w:trPr>
                              <w:tc>
                                <w:tcPr>
                                  <w:tcW w:w="1708" w:type="dxa"/>
                                  <w:vMerge w:val="restart"/>
                                  <w:tcBorders>
                                    <w:right w:val="single" w:sz="8" w:space="0" w:color="000000"/>
                                  </w:tcBorders>
                                </w:tcPr>
                                <w:p w14:paraId="48BE2683" w14:textId="77777777" w:rsidR="008D705C" w:rsidRDefault="008D705C">
                                  <w:pPr>
                                    <w:pStyle w:val="TableParagraph"/>
                                    <w:rPr>
                                      <w:rFonts w:ascii="仿宋" w:hint="eastAsia"/>
                                      <w:sz w:val="18"/>
                                      <w:lang w:eastAsia="zh-CN"/>
                                    </w:rPr>
                                  </w:pPr>
                                </w:p>
                                <w:p w14:paraId="41D84DA0" w14:textId="77777777" w:rsidR="008D705C" w:rsidRDefault="008D705C">
                                  <w:pPr>
                                    <w:pStyle w:val="TableParagraph"/>
                                    <w:rPr>
                                      <w:rFonts w:ascii="仿宋" w:hint="eastAsia"/>
                                      <w:sz w:val="18"/>
                                      <w:lang w:eastAsia="zh-CN"/>
                                    </w:rPr>
                                  </w:pPr>
                                </w:p>
                                <w:p w14:paraId="2226CB65" w14:textId="77777777" w:rsidR="008D705C" w:rsidRDefault="008D705C">
                                  <w:pPr>
                                    <w:pStyle w:val="TableParagraph"/>
                                    <w:spacing w:before="10"/>
                                    <w:rPr>
                                      <w:rFonts w:ascii="仿宋" w:hint="eastAsia"/>
                                      <w:sz w:val="18"/>
                                      <w:lang w:eastAsia="zh-CN"/>
                                    </w:rPr>
                                  </w:pPr>
                                </w:p>
                                <w:p w14:paraId="4555941E" w14:textId="77777777" w:rsidR="008D705C" w:rsidRDefault="008D705C">
                                  <w:pPr>
                                    <w:pStyle w:val="TableParagraph"/>
                                    <w:ind w:left="108" w:right="88"/>
                                    <w:jc w:val="center"/>
                                    <w:rPr>
                                      <w:rFonts w:hint="eastAsia"/>
                                      <w:b/>
                                      <w:sz w:val="18"/>
                                      <w:lang w:eastAsia="zh-CN"/>
                                    </w:rPr>
                                  </w:pPr>
                                  <w:r>
                                    <w:rPr>
                                      <w:b/>
                                      <w:sz w:val="18"/>
                                      <w:lang w:eastAsia="zh-CN"/>
                                    </w:rPr>
                                    <w:t>二、市场联动模式</w:t>
                                  </w:r>
                                </w:p>
                                <w:p w14:paraId="7F20261A" w14:textId="77777777" w:rsidR="008D705C" w:rsidRDefault="008D705C">
                                  <w:pPr>
                                    <w:pStyle w:val="TableParagraph"/>
                                    <w:spacing w:before="112"/>
                                    <w:ind w:left="128" w:right="106"/>
                                    <w:jc w:val="center"/>
                                    <w:rPr>
                                      <w:rFonts w:hint="eastAsia"/>
                                      <w:b/>
                                      <w:sz w:val="18"/>
                                      <w:lang w:eastAsia="zh-CN"/>
                                    </w:rPr>
                                  </w:pPr>
                                  <w:r>
                                    <w:rPr>
                                      <w:b/>
                                      <w:sz w:val="18"/>
                                      <w:lang w:eastAsia="zh-CN"/>
                                    </w:rPr>
                                    <w:t>（必填）</w:t>
                                  </w:r>
                                </w:p>
                              </w:tc>
                              <w:tc>
                                <w:tcPr>
                                  <w:tcW w:w="1341" w:type="dxa"/>
                                  <w:gridSpan w:val="2"/>
                                  <w:vMerge w:val="restart"/>
                                  <w:tcBorders>
                                    <w:left w:val="single" w:sz="8" w:space="0" w:color="000000"/>
                                    <w:bottom w:val="single" w:sz="8" w:space="0" w:color="000000"/>
                                    <w:right w:val="single" w:sz="8" w:space="0" w:color="000000"/>
                                  </w:tcBorders>
                                </w:tcPr>
                                <w:p w14:paraId="0F62A02B" w14:textId="77777777" w:rsidR="008D705C" w:rsidRDefault="008D705C">
                                  <w:pPr>
                                    <w:pStyle w:val="TableParagraph"/>
                                    <w:rPr>
                                      <w:rFonts w:ascii="仿宋" w:hint="eastAsia"/>
                                      <w:sz w:val="18"/>
                                      <w:lang w:eastAsia="zh-CN"/>
                                    </w:rPr>
                                  </w:pPr>
                                </w:p>
                                <w:p w14:paraId="55A75AAD" w14:textId="77777777" w:rsidR="008D705C" w:rsidRDefault="008D705C">
                                  <w:pPr>
                                    <w:pStyle w:val="TableParagraph"/>
                                    <w:spacing w:before="118"/>
                                    <w:ind w:left="111" w:right="85"/>
                                    <w:jc w:val="center"/>
                                    <w:rPr>
                                      <w:rFonts w:hint="eastAsia"/>
                                      <w:b/>
                                      <w:sz w:val="18"/>
                                      <w:lang w:eastAsia="zh-CN"/>
                                    </w:rPr>
                                  </w:pPr>
                                  <w:r>
                                    <w:rPr>
                                      <w:b/>
                                      <w:sz w:val="18"/>
                                      <w:lang w:eastAsia="zh-CN"/>
                                    </w:rPr>
                                    <w:t>联动月度价格</w:t>
                                  </w:r>
                                </w:p>
                                <w:p w14:paraId="104E7C83" w14:textId="77777777" w:rsidR="008D705C" w:rsidRDefault="008D705C">
                                  <w:pPr>
                                    <w:pStyle w:val="TableParagraph"/>
                                    <w:spacing w:before="113"/>
                                    <w:ind w:left="111" w:right="85"/>
                                    <w:jc w:val="center"/>
                                    <w:rPr>
                                      <w:rFonts w:hint="eastAsia"/>
                                      <w:b/>
                                      <w:sz w:val="18"/>
                                      <w:lang w:eastAsia="zh-CN"/>
                                    </w:rPr>
                                  </w:pPr>
                                  <w:r>
                                    <w:rPr>
                                      <w:b/>
                                      <w:sz w:val="18"/>
                                      <w:lang w:eastAsia="zh-CN"/>
                                    </w:rPr>
                                    <w:t>（选填）</w:t>
                                  </w:r>
                                </w:p>
                              </w:tc>
                              <w:tc>
                                <w:tcPr>
                                  <w:tcW w:w="1559" w:type="dxa"/>
                                  <w:tcBorders>
                                    <w:left w:val="single" w:sz="8" w:space="0" w:color="000000"/>
                                    <w:bottom w:val="single" w:sz="8" w:space="0" w:color="000000"/>
                                    <w:right w:val="single" w:sz="8" w:space="0" w:color="000000"/>
                                  </w:tcBorders>
                                </w:tcPr>
                                <w:p w14:paraId="2E0B6304" w14:textId="77777777" w:rsidR="008D705C" w:rsidRDefault="008D705C">
                                  <w:pPr>
                                    <w:pStyle w:val="TableParagraph"/>
                                    <w:spacing w:before="56"/>
                                    <w:ind w:left="220" w:right="194"/>
                                    <w:jc w:val="center"/>
                                    <w:rPr>
                                      <w:rFonts w:hint="eastAsia"/>
                                      <w:b/>
                                      <w:sz w:val="18"/>
                                    </w:rPr>
                                  </w:pPr>
                                  <w:r>
                                    <w:rPr>
                                      <w:b/>
                                      <w:sz w:val="18"/>
                                    </w:rPr>
                                    <w:t>按实际用电量</w:t>
                                  </w:r>
                                </w:p>
                                <w:p w14:paraId="05E2577D" w14:textId="77777777" w:rsidR="008D705C" w:rsidRDefault="008D705C">
                                  <w:pPr>
                                    <w:pStyle w:val="TableParagraph"/>
                                    <w:spacing w:before="113"/>
                                    <w:ind w:left="220" w:right="192"/>
                                    <w:jc w:val="center"/>
                                    <w:rPr>
                                      <w:rFonts w:hint="eastAsia"/>
                                      <w:b/>
                                      <w:sz w:val="18"/>
                                    </w:rPr>
                                  </w:pPr>
                                  <w:r>
                                    <w:rPr>
                                      <w:b/>
                                      <w:sz w:val="18"/>
                                    </w:rPr>
                                    <w:t>占比</w:t>
                                  </w:r>
                                </w:p>
                              </w:tc>
                              <w:tc>
                                <w:tcPr>
                                  <w:tcW w:w="4845" w:type="dxa"/>
                                  <w:gridSpan w:val="4"/>
                                  <w:tcBorders>
                                    <w:left w:val="single" w:sz="8" w:space="0" w:color="000000"/>
                                    <w:bottom w:val="single" w:sz="8" w:space="0" w:color="000000"/>
                                  </w:tcBorders>
                                </w:tcPr>
                                <w:p w14:paraId="57431161" w14:textId="77777777" w:rsidR="008D705C" w:rsidRDefault="008D705C">
                                  <w:pPr>
                                    <w:pStyle w:val="TableParagraph"/>
                                    <w:spacing w:before="8"/>
                                    <w:rPr>
                                      <w:rFonts w:ascii="仿宋" w:hint="eastAsia"/>
                                      <w:sz w:val="17"/>
                                      <w:lang w:eastAsia="zh-CN"/>
                                    </w:rPr>
                                  </w:pPr>
                                </w:p>
                                <w:p w14:paraId="42FE8E34" w14:textId="77777777" w:rsidR="008D705C" w:rsidRDefault="008D705C">
                                  <w:pPr>
                                    <w:pStyle w:val="TableParagraph"/>
                                    <w:spacing w:before="1"/>
                                    <w:ind w:left="1341"/>
                                    <w:rPr>
                                      <w:rFonts w:hint="eastAsia"/>
                                      <w:b/>
                                      <w:sz w:val="18"/>
                                      <w:lang w:eastAsia="zh-CN"/>
                                    </w:rPr>
                                  </w:pPr>
                                  <w:r>
                                    <w:rPr>
                                      <w:b/>
                                      <w:sz w:val="18"/>
                                      <w:lang w:eastAsia="zh-CN"/>
                                    </w:rPr>
                                    <w:t>市场联动价格类型（平段）</w:t>
                                  </w:r>
                                </w:p>
                              </w:tc>
                            </w:tr>
                            <w:tr w:rsidR="008D705C" w14:paraId="0236A76E" w14:textId="77777777">
                              <w:trPr>
                                <w:trHeight w:val="557"/>
                              </w:trPr>
                              <w:tc>
                                <w:tcPr>
                                  <w:tcW w:w="1708" w:type="dxa"/>
                                  <w:vMerge/>
                                  <w:tcBorders>
                                    <w:top w:val="nil"/>
                                    <w:right w:val="single" w:sz="8" w:space="0" w:color="000000"/>
                                  </w:tcBorders>
                                </w:tcPr>
                                <w:p w14:paraId="7E1E194F" w14:textId="77777777" w:rsidR="008D705C" w:rsidRDefault="008D705C">
                                  <w:pPr>
                                    <w:rPr>
                                      <w:sz w:val="2"/>
                                      <w:szCs w:val="2"/>
                                      <w:lang w:eastAsia="zh-CN"/>
                                    </w:rPr>
                                  </w:pPr>
                                </w:p>
                              </w:tc>
                              <w:tc>
                                <w:tcPr>
                                  <w:tcW w:w="1341" w:type="dxa"/>
                                  <w:gridSpan w:val="2"/>
                                  <w:vMerge/>
                                  <w:tcBorders>
                                    <w:top w:val="nil"/>
                                    <w:left w:val="single" w:sz="8" w:space="0" w:color="000000"/>
                                    <w:bottom w:val="single" w:sz="8" w:space="0" w:color="000000"/>
                                    <w:right w:val="single" w:sz="8" w:space="0" w:color="000000"/>
                                  </w:tcBorders>
                                </w:tcPr>
                                <w:p w14:paraId="63BDD6EB" w14:textId="77777777" w:rsidR="008D705C" w:rsidRDefault="008D705C">
                                  <w:pPr>
                                    <w:rPr>
                                      <w:sz w:val="2"/>
                                      <w:szCs w:val="2"/>
                                      <w:lang w:eastAsia="zh-CN"/>
                                    </w:rPr>
                                  </w:pPr>
                                </w:p>
                              </w:tc>
                              <w:tc>
                                <w:tcPr>
                                  <w:tcW w:w="1559" w:type="dxa"/>
                                  <w:tcBorders>
                                    <w:top w:val="single" w:sz="8" w:space="0" w:color="000000"/>
                                    <w:left w:val="single" w:sz="8" w:space="0" w:color="000000"/>
                                    <w:bottom w:val="single" w:sz="8" w:space="0" w:color="000000"/>
                                    <w:right w:val="single" w:sz="8" w:space="0" w:color="000000"/>
                                  </w:tcBorders>
                                  <w:shd w:val="clear" w:color="auto" w:fill="BCD5ED"/>
                                </w:tcPr>
                                <w:p w14:paraId="04EAF2E1" w14:textId="77777777" w:rsidR="008D705C" w:rsidRDefault="008D705C">
                                  <w:pPr>
                                    <w:pStyle w:val="TableParagraph"/>
                                    <w:spacing w:before="9"/>
                                    <w:rPr>
                                      <w:rFonts w:ascii="仿宋" w:hint="eastAsia"/>
                                      <w:sz w:val="12"/>
                                      <w:lang w:eastAsia="zh-CN"/>
                                    </w:rPr>
                                  </w:pPr>
                                </w:p>
                                <w:p w14:paraId="44745EBB" w14:textId="77777777" w:rsidR="008D705C" w:rsidRDefault="008D705C">
                                  <w:pPr>
                                    <w:pStyle w:val="TableParagraph"/>
                                    <w:spacing w:before="1"/>
                                    <w:ind w:right="708"/>
                                    <w:jc w:val="right"/>
                                    <w:rPr>
                                      <w:rFonts w:hint="eastAsia"/>
                                      <w:b/>
                                      <w:sz w:val="18"/>
                                    </w:rPr>
                                  </w:pPr>
                                  <w:r>
                                    <w:rPr>
                                      <w:b/>
                                      <w:w w:val="99"/>
                                      <w:sz w:val="18"/>
                                    </w:rPr>
                                    <w:t>%</w:t>
                                  </w:r>
                                </w:p>
                              </w:tc>
                              <w:tc>
                                <w:tcPr>
                                  <w:tcW w:w="2501" w:type="dxa"/>
                                  <w:gridSpan w:val="2"/>
                                  <w:tcBorders>
                                    <w:top w:val="single" w:sz="8" w:space="0" w:color="000000"/>
                                    <w:left w:val="single" w:sz="8" w:space="0" w:color="000000"/>
                                    <w:bottom w:val="single" w:sz="8" w:space="0" w:color="000000"/>
                                    <w:right w:val="single" w:sz="8" w:space="0" w:color="000000"/>
                                  </w:tcBorders>
                                  <w:shd w:val="clear" w:color="auto" w:fill="BCD5ED"/>
                                </w:tcPr>
                                <w:p w14:paraId="3F63003A" w14:textId="77777777" w:rsidR="008D705C" w:rsidRDefault="008D705C" w:rsidP="00EA7247">
                                  <w:pPr>
                                    <w:pStyle w:val="TableParagraph"/>
                                    <w:numPr>
                                      <w:ilvl w:val="0"/>
                                      <w:numId w:val="33"/>
                                    </w:numPr>
                                    <w:tabs>
                                      <w:tab w:val="left" w:pos="387"/>
                                    </w:tabs>
                                    <w:spacing w:before="163"/>
                                    <w:ind w:hanging="253"/>
                                    <w:rPr>
                                      <w:rFonts w:hint="eastAsia"/>
                                      <w:b/>
                                      <w:sz w:val="18"/>
                                      <w:lang w:eastAsia="zh-CN"/>
                                    </w:rPr>
                                  </w:pPr>
                                  <w:r>
                                    <w:rPr>
                                      <w:b/>
                                      <w:sz w:val="18"/>
                                      <w:lang w:eastAsia="zh-CN"/>
                                    </w:rPr>
                                    <w:t>月度集中竞争交易综合价</w:t>
                                  </w:r>
                                </w:p>
                              </w:tc>
                              <w:tc>
                                <w:tcPr>
                                  <w:tcW w:w="2344" w:type="dxa"/>
                                  <w:gridSpan w:val="2"/>
                                  <w:tcBorders>
                                    <w:top w:val="single" w:sz="8" w:space="0" w:color="000000"/>
                                    <w:left w:val="single" w:sz="8" w:space="0" w:color="000000"/>
                                    <w:bottom w:val="single" w:sz="8" w:space="0" w:color="000000"/>
                                  </w:tcBorders>
                                  <w:shd w:val="clear" w:color="auto" w:fill="BCD5ED"/>
                                </w:tcPr>
                                <w:p w14:paraId="540C982C" w14:textId="77777777" w:rsidR="008D705C" w:rsidRDefault="008D705C" w:rsidP="00EA7247">
                                  <w:pPr>
                                    <w:pStyle w:val="TableParagraph"/>
                                    <w:numPr>
                                      <w:ilvl w:val="0"/>
                                      <w:numId w:val="32"/>
                                    </w:numPr>
                                    <w:tabs>
                                      <w:tab w:val="left" w:pos="399"/>
                                    </w:tabs>
                                    <w:spacing w:before="163"/>
                                    <w:ind w:hanging="253"/>
                                    <w:rPr>
                                      <w:rFonts w:hint="eastAsia"/>
                                      <w:b/>
                                      <w:sz w:val="18"/>
                                      <w:lang w:eastAsia="zh-CN"/>
                                    </w:rPr>
                                  </w:pPr>
                                  <w:r>
                                    <w:rPr>
                                      <w:b/>
                                      <w:sz w:val="18"/>
                                      <w:lang w:eastAsia="zh-CN"/>
                                    </w:rPr>
                                    <w:t>月度中长期交易综合价</w:t>
                                  </w:r>
                                </w:p>
                              </w:tc>
                            </w:tr>
                            <w:tr w:rsidR="008D705C" w14:paraId="0B2DDB1E" w14:textId="77777777">
                              <w:trPr>
                                <w:trHeight w:val="681"/>
                              </w:trPr>
                              <w:tc>
                                <w:tcPr>
                                  <w:tcW w:w="1708" w:type="dxa"/>
                                  <w:vMerge/>
                                  <w:tcBorders>
                                    <w:top w:val="nil"/>
                                    <w:right w:val="single" w:sz="8" w:space="0" w:color="000000"/>
                                  </w:tcBorders>
                                </w:tcPr>
                                <w:p w14:paraId="05C1D977" w14:textId="77777777" w:rsidR="008D705C" w:rsidRDefault="008D705C">
                                  <w:pPr>
                                    <w:rPr>
                                      <w:sz w:val="2"/>
                                      <w:szCs w:val="2"/>
                                      <w:lang w:eastAsia="zh-CN"/>
                                    </w:rPr>
                                  </w:pPr>
                                </w:p>
                              </w:tc>
                              <w:tc>
                                <w:tcPr>
                                  <w:tcW w:w="1341" w:type="dxa"/>
                                  <w:gridSpan w:val="2"/>
                                  <w:tcBorders>
                                    <w:top w:val="single" w:sz="8" w:space="0" w:color="000000"/>
                                    <w:left w:val="single" w:sz="8" w:space="0" w:color="000000"/>
                                    <w:right w:val="single" w:sz="8" w:space="0" w:color="000000"/>
                                  </w:tcBorders>
                                </w:tcPr>
                                <w:p w14:paraId="78C06E0A" w14:textId="77777777" w:rsidR="008D705C" w:rsidRDefault="008D705C">
                                  <w:pPr>
                                    <w:pStyle w:val="TableParagraph"/>
                                    <w:spacing w:before="51"/>
                                    <w:ind w:left="111" w:right="85"/>
                                    <w:jc w:val="center"/>
                                    <w:rPr>
                                      <w:rFonts w:hint="eastAsia"/>
                                      <w:b/>
                                      <w:sz w:val="18"/>
                                      <w:lang w:eastAsia="zh-CN"/>
                                    </w:rPr>
                                  </w:pPr>
                                  <w:r>
                                    <w:rPr>
                                      <w:b/>
                                      <w:sz w:val="18"/>
                                      <w:lang w:eastAsia="zh-CN"/>
                                    </w:rPr>
                                    <w:t>联动现货价格</w:t>
                                  </w:r>
                                </w:p>
                                <w:p w14:paraId="094A753B" w14:textId="77777777" w:rsidR="008D705C" w:rsidRDefault="008D705C">
                                  <w:pPr>
                                    <w:pStyle w:val="TableParagraph"/>
                                    <w:spacing w:before="113"/>
                                    <w:ind w:left="111" w:right="85"/>
                                    <w:jc w:val="center"/>
                                    <w:rPr>
                                      <w:rFonts w:hint="eastAsia"/>
                                      <w:b/>
                                      <w:sz w:val="18"/>
                                      <w:lang w:eastAsia="zh-CN"/>
                                    </w:rPr>
                                  </w:pPr>
                                  <w:r>
                                    <w:rPr>
                                      <w:b/>
                                      <w:sz w:val="18"/>
                                      <w:lang w:eastAsia="zh-CN"/>
                                    </w:rPr>
                                    <w:t>（选填）</w:t>
                                  </w:r>
                                </w:p>
                              </w:tc>
                              <w:tc>
                                <w:tcPr>
                                  <w:tcW w:w="1559" w:type="dxa"/>
                                  <w:tcBorders>
                                    <w:top w:val="single" w:sz="8" w:space="0" w:color="000000"/>
                                    <w:left w:val="single" w:sz="8" w:space="0" w:color="000000"/>
                                    <w:right w:val="single" w:sz="8" w:space="0" w:color="000000"/>
                                  </w:tcBorders>
                                  <w:shd w:val="clear" w:color="auto" w:fill="BCD5ED"/>
                                </w:tcPr>
                                <w:p w14:paraId="08800984" w14:textId="77777777" w:rsidR="008D705C" w:rsidRDefault="008D705C">
                                  <w:pPr>
                                    <w:pStyle w:val="TableParagraph"/>
                                    <w:spacing w:before="4"/>
                                    <w:rPr>
                                      <w:rFonts w:ascii="仿宋" w:hint="eastAsia"/>
                                      <w:sz w:val="17"/>
                                      <w:lang w:eastAsia="zh-CN"/>
                                    </w:rPr>
                                  </w:pPr>
                                </w:p>
                                <w:p w14:paraId="32F9BF75" w14:textId="77777777" w:rsidR="008D705C" w:rsidRDefault="008D705C">
                                  <w:pPr>
                                    <w:pStyle w:val="TableParagraph"/>
                                    <w:ind w:right="708"/>
                                    <w:jc w:val="right"/>
                                    <w:rPr>
                                      <w:rFonts w:hint="eastAsia"/>
                                      <w:b/>
                                      <w:sz w:val="18"/>
                                    </w:rPr>
                                  </w:pPr>
                                  <w:r>
                                    <w:rPr>
                                      <w:b/>
                                      <w:w w:val="99"/>
                                      <w:sz w:val="18"/>
                                    </w:rPr>
                                    <w:t>%</w:t>
                                  </w:r>
                                </w:p>
                              </w:tc>
                              <w:tc>
                                <w:tcPr>
                                  <w:tcW w:w="4845" w:type="dxa"/>
                                  <w:gridSpan w:val="4"/>
                                  <w:tcBorders>
                                    <w:top w:val="single" w:sz="8" w:space="0" w:color="000000"/>
                                    <w:left w:val="single" w:sz="8" w:space="0" w:color="000000"/>
                                  </w:tcBorders>
                                </w:tcPr>
                                <w:p w14:paraId="3232AF51" w14:textId="77777777" w:rsidR="008D705C" w:rsidRDefault="008D705C">
                                  <w:pPr>
                                    <w:pStyle w:val="TableParagraph"/>
                                    <w:spacing w:before="4"/>
                                    <w:rPr>
                                      <w:rFonts w:ascii="仿宋" w:hint="eastAsia"/>
                                      <w:sz w:val="17"/>
                                      <w:lang w:eastAsia="zh-CN"/>
                                    </w:rPr>
                                  </w:pPr>
                                </w:p>
                                <w:p w14:paraId="5D7C78A9" w14:textId="77777777" w:rsidR="008D705C" w:rsidRDefault="008D705C">
                                  <w:pPr>
                                    <w:pStyle w:val="TableParagraph"/>
                                    <w:ind w:left="1252"/>
                                    <w:rPr>
                                      <w:rFonts w:hint="eastAsia"/>
                                      <w:b/>
                                      <w:sz w:val="18"/>
                                      <w:lang w:eastAsia="zh-CN"/>
                                    </w:rPr>
                                  </w:pPr>
                                  <w:r>
                                    <w:rPr>
                                      <w:b/>
                                      <w:sz w:val="18"/>
                                      <w:lang w:eastAsia="zh-CN"/>
                                    </w:rPr>
                                    <w:t>日前市场月度加权平均综合价</w:t>
                                  </w:r>
                                </w:p>
                              </w:tc>
                            </w:tr>
                            <w:tr w:rsidR="008D705C" w14:paraId="65E2573C" w14:textId="77777777">
                              <w:trPr>
                                <w:trHeight w:val="454"/>
                              </w:trPr>
                              <w:tc>
                                <w:tcPr>
                                  <w:tcW w:w="1708" w:type="dxa"/>
                                  <w:vMerge w:val="restart"/>
                                  <w:tcBorders>
                                    <w:bottom w:val="single" w:sz="4" w:space="0" w:color="000000"/>
                                    <w:right w:val="single" w:sz="4" w:space="0" w:color="000000"/>
                                  </w:tcBorders>
                                  <w:shd w:val="clear" w:color="auto" w:fill="BCD5ED"/>
                                </w:tcPr>
                                <w:p w14:paraId="793BBAB4" w14:textId="77777777" w:rsidR="008D705C" w:rsidRDefault="008D705C">
                                  <w:pPr>
                                    <w:pStyle w:val="TableParagraph"/>
                                    <w:rPr>
                                      <w:rFonts w:ascii="仿宋" w:hint="eastAsia"/>
                                      <w:sz w:val="20"/>
                                      <w:lang w:eastAsia="zh-CN"/>
                                    </w:rPr>
                                  </w:pPr>
                                </w:p>
                                <w:p w14:paraId="03767D10" w14:textId="77777777" w:rsidR="008D705C" w:rsidRDefault="008D705C">
                                  <w:pPr>
                                    <w:pStyle w:val="TableParagraph"/>
                                    <w:rPr>
                                      <w:rFonts w:ascii="仿宋" w:hint="eastAsia"/>
                                      <w:sz w:val="20"/>
                                      <w:lang w:eastAsia="zh-CN"/>
                                    </w:rPr>
                                  </w:pPr>
                                </w:p>
                                <w:p w14:paraId="73A8710D" w14:textId="77777777" w:rsidR="008D705C" w:rsidRDefault="008D705C">
                                  <w:pPr>
                                    <w:pStyle w:val="TableParagraph"/>
                                    <w:rPr>
                                      <w:rFonts w:ascii="仿宋" w:hint="eastAsia"/>
                                      <w:sz w:val="20"/>
                                      <w:lang w:eastAsia="zh-CN"/>
                                    </w:rPr>
                                  </w:pPr>
                                </w:p>
                                <w:p w14:paraId="2006004D" w14:textId="77777777" w:rsidR="008D705C" w:rsidRDefault="008D705C">
                                  <w:pPr>
                                    <w:pStyle w:val="TableParagraph"/>
                                    <w:spacing w:before="10"/>
                                    <w:rPr>
                                      <w:rFonts w:ascii="仿宋" w:hint="eastAsia"/>
                                      <w:sz w:val="16"/>
                                      <w:lang w:eastAsia="zh-CN"/>
                                    </w:rPr>
                                  </w:pPr>
                                </w:p>
                                <w:p w14:paraId="21465820" w14:textId="77777777" w:rsidR="008D705C" w:rsidRDefault="008D705C" w:rsidP="00EA7247">
                                  <w:pPr>
                                    <w:pStyle w:val="TableParagraph"/>
                                    <w:numPr>
                                      <w:ilvl w:val="0"/>
                                      <w:numId w:val="31"/>
                                    </w:numPr>
                                    <w:tabs>
                                      <w:tab w:val="left" w:pos="435"/>
                                    </w:tabs>
                                    <w:ind w:hanging="251"/>
                                    <w:rPr>
                                      <w:rFonts w:hint="eastAsia"/>
                                      <w:b/>
                                      <w:sz w:val="18"/>
                                    </w:rPr>
                                  </w:pPr>
                                  <w:r>
                                    <w:rPr>
                                      <w:b/>
                                      <w:sz w:val="18"/>
                                    </w:rPr>
                                    <w:t>三、煤电联动</w:t>
                                  </w:r>
                                </w:p>
                                <w:p w14:paraId="22AF8869" w14:textId="77777777" w:rsidR="008D705C" w:rsidRDefault="008D705C">
                                  <w:pPr>
                                    <w:pStyle w:val="TableParagraph"/>
                                    <w:spacing w:before="113"/>
                                    <w:ind w:left="491"/>
                                    <w:rPr>
                                      <w:rFonts w:hint="eastAsia"/>
                                      <w:b/>
                                      <w:sz w:val="18"/>
                                    </w:rPr>
                                  </w:pPr>
                                  <w:r>
                                    <w:rPr>
                                      <w:b/>
                                      <w:sz w:val="18"/>
                                    </w:rPr>
                                    <w:t>（选填）</w:t>
                                  </w:r>
                                </w:p>
                              </w:tc>
                              <w:tc>
                                <w:tcPr>
                                  <w:tcW w:w="1075" w:type="dxa"/>
                                  <w:tcBorders>
                                    <w:left w:val="single" w:sz="4" w:space="0" w:color="000000"/>
                                    <w:bottom w:val="single" w:sz="4" w:space="0" w:color="000000"/>
                                    <w:right w:val="single" w:sz="4" w:space="0" w:color="000000"/>
                                  </w:tcBorders>
                                </w:tcPr>
                                <w:p w14:paraId="4310F43E" w14:textId="77777777" w:rsidR="008D705C" w:rsidRDefault="008D705C">
                                  <w:pPr>
                                    <w:pStyle w:val="TableParagraph"/>
                                    <w:spacing w:before="110"/>
                                    <w:ind w:left="165" w:right="137"/>
                                    <w:jc w:val="center"/>
                                    <w:rPr>
                                      <w:rFonts w:hint="eastAsia"/>
                                      <w:b/>
                                      <w:sz w:val="18"/>
                                    </w:rPr>
                                  </w:pPr>
                                  <w:r>
                                    <w:rPr>
                                      <w:b/>
                                      <w:sz w:val="18"/>
                                    </w:rPr>
                                    <w:t>计费参数</w:t>
                                  </w:r>
                                </w:p>
                              </w:tc>
                              <w:tc>
                                <w:tcPr>
                                  <w:tcW w:w="4026" w:type="dxa"/>
                                  <w:gridSpan w:val="3"/>
                                  <w:tcBorders>
                                    <w:left w:val="single" w:sz="4" w:space="0" w:color="000000"/>
                                    <w:bottom w:val="single" w:sz="4" w:space="0" w:color="000000"/>
                                    <w:right w:val="single" w:sz="4" w:space="0" w:color="000000"/>
                                  </w:tcBorders>
                                </w:tcPr>
                                <w:p w14:paraId="7C76CF07" w14:textId="77777777" w:rsidR="008D705C" w:rsidRDefault="008D705C">
                                  <w:pPr>
                                    <w:pStyle w:val="TableParagraph"/>
                                    <w:spacing w:before="110"/>
                                    <w:ind w:left="25"/>
                                    <w:jc w:val="center"/>
                                    <w:rPr>
                                      <w:rFonts w:hint="eastAsia"/>
                                      <w:b/>
                                      <w:sz w:val="18"/>
                                    </w:rPr>
                                  </w:pPr>
                                  <w:r>
                                    <w:rPr>
                                      <w:b/>
                                      <w:sz w:val="18"/>
                                    </w:rPr>
                                    <w:t>参数描述</w:t>
                                  </w:r>
                                </w:p>
                              </w:tc>
                              <w:tc>
                                <w:tcPr>
                                  <w:tcW w:w="2644" w:type="dxa"/>
                                  <w:gridSpan w:val="3"/>
                                  <w:tcBorders>
                                    <w:left w:val="single" w:sz="4" w:space="0" w:color="000000"/>
                                    <w:bottom w:val="single" w:sz="4" w:space="0" w:color="000000"/>
                                  </w:tcBorders>
                                </w:tcPr>
                                <w:p w14:paraId="74F13DF2" w14:textId="77777777" w:rsidR="008D705C" w:rsidRDefault="008D705C">
                                  <w:pPr>
                                    <w:pStyle w:val="TableParagraph"/>
                                    <w:spacing w:before="110"/>
                                    <w:ind w:left="411" w:right="372"/>
                                    <w:jc w:val="center"/>
                                    <w:rPr>
                                      <w:rFonts w:hint="eastAsia"/>
                                      <w:b/>
                                      <w:sz w:val="18"/>
                                    </w:rPr>
                                  </w:pPr>
                                  <w:r>
                                    <w:rPr>
                                      <w:b/>
                                      <w:sz w:val="18"/>
                                    </w:rPr>
                                    <w:t>参数值</w:t>
                                  </w:r>
                                </w:p>
                              </w:tc>
                            </w:tr>
                            <w:tr w:rsidR="008D705C" w14:paraId="200A4440" w14:textId="77777777">
                              <w:trPr>
                                <w:trHeight w:val="685"/>
                              </w:trPr>
                              <w:tc>
                                <w:tcPr>
                                  <w:tcW w:w="1708" w:type="dxa"/>
                                  <w:vMerge/>
                                  <w:tcBorders>
                                    <w:top w:val="nil"/>
                                    <w:bottom w:val="single" w:sz="4" w:space="0" w:color="000000"/>
                                    <w:right w:val="single" w:sz="4" w:space="0" w:color="000000"/>
                                  </w:tcBorders>
                                  <w:shd w:val="clear" w:color="auto" w:fill="BCD5ED"/>
                                </w:tcPr>
                                <w:p w14:paraId="37398F69" w14:textId="77777777" w:rsidR="008D705C" w:rsidRDefault="008D705C">
                                  <w:pPr>
                                    <w:rPr>
                                      <w:sz w:val="2"/>
                                      <w:szCs w:val="2"/>
                                    </w:rPr>
                                  </w:pPr>
                                </w:p>
                              </w:tc>
                              <w:tc>
                                <w:tcPr>
                                  <w:tcW w:w="1075" w:type="dxa"/>
                                  <w:tcBorders>
                                    <w:top w:val="single" w:sz="4" w:space="0" w:color="000000"/>
                                    <w:left w:val="single" w:sz="4" w:space="0" w:color="000000"/>
                                    <w:bottom w:val="single" w:sz="4" w:space="0" w:color="000000"/>
                                    <w:right w:val="single" w:sz="4" w:space="0" w:color="000000"/>
                                  </w:tcBorders>
                                </w:tcPr>
                                <w:p w14:paraId="363F773A" w14:textId="77777777" w:rsidR="008D705C" w:rsidRDefault="008D705C">
                                  <w:pPr>
                                    <w:pStyle w:val="TableParagraph"/>
                                    <w:spacing w:before="8"/>
                                    <w:rPr>
                                      <w:rFonts w:ascii="仿宋" w:hint="eastAsia"/>
                                      <w:sz w:val="17"/>
                                    </w:rPr>
                                  </w:pPr>
                                </w:p>
                                <w:p w14:paraId="3BCDBBDF" w14:textId="77777777" w:rsidR="008D705C" w:rsidRDefault="008D705C">
                                  <w:pPr>
                                    <w:pStyle w:val="TableParagraph"/>
                                    <w:spacing w:before="1"/>
                                    <w:ind w:left="165" w:right="137"/>
                                    <w:jc w:val="center"/>
                                    <w:rPr>
                                      <w:rFonts w:hint="eastAsia"/>
                                      <w:b/>
                                      <w:sz w:val="18"/>
                                    </w:rPr>
                                  </w:pPr>
                                  <w:r>
                                    <w:rPr>
                                      <w:b/>
                                      <w:sz w:val="18"/>
                                    </w:rPr>
                                    <w:t>结算电量</w:t>
                                  </w:r>
                                </w:p>
                              </w:tc>
                              <w:tc>
                                <w:tcPr>
                                  <w:tcW w:w="4026" w:type="dxa"/>
                                  <w:gridSpan w:val="3"/>
                                  <w:tcBorders>
                                    <w:top w:val="single" w:sz="4" w:space="0" w:color="000000"/>
                                    <w:left w:val="single" w:sz="4" w:space="0" w:color="000000"/>
                                    <w:bottom w:val="single" w:sz="4" w:space="0" w:color="000000"/>
                                    <w:right w:val="single" w:sz="4" w:space="0" w:color="000000"/>
                                  </w:tcBorders>
                                </w:tcPr>
                                <w:p w14:paraId="5EAD1EA5" w14:textId="77777777" w:rsidR="008D705C" w:rsidRDefault="008D705C">
                                  <w:pPr>
                                    <w:pStyle w:val="TableParagraph"/>
                                    <w:spacing w:before="8"/>
                                    <w:rPr>
                                      <w:rFonts w:ascii="仿宋" w:hint="eastAsia"/>
                                      <w:sz w:val="17"/>
                                    </w:rPr>
                                  </w:pPr>
                                </w:p>
                                <w:p w14:paraId="327D8878" w14:textId="77777777" w:rsidR="008D705C" w:rsidRDefault="008D705C">
                                  <w:pPr>
                                    <w:pStyle w:val="TableParagraph"/>
                                    <w:spacing w:before="1"/>
                                    <w:ind w:left="447"/>
                                    <w:rPr>
                                      <w:rFonts w:hint="eastAsia"/>
                                      <w:sz w:val="18"/>
                                      <w:lang w:eastAsia="zh-CN"/>
                                    </w:rPr>
                                  </w:pPr>
                                  <w:r>
                                    <w:rPr>
                                      <w:sz w:val="18"/>
                                      <w:lang w:eastAsia="zh-CN"/>
                                    </w:rPr>
                                    <w:t>固定价格部分电量占比（计量单位：%）</w:t>
                                  </w:r>
                                </w:p>
                              </w:tc>
                              <w:tc>
                                <w:tcPr>
                                  <w:tcW w:w="2644" w:type="dxa"/>
                                  <w:gridSpan w:val="3"/>
                                  <w:tcBorders>
                                    <w:top w:val="single" w:sz="4" w:space="0" w:color="000000"/>
                                    <w:left w:val="single" w:sz="4" w:space="0" w:color="000000"/>
                                    <w:bottom w:val="single" w:sz="4" w:space="0" w:color="000000"/>
                                  </w:tcBorders>
                                </w:tcPr>
                                <w:p w14:paraId="14E925FC" w14:textId="77777777" w:rsidR="008D705C" w:rsidRDefault="008D705C">
                                  <w:pPr>
                                    <w:pStyle w:val="TableParagraph"/>
                                    <w:spacing w:before="56"/>
                                    <w:ind w:left="412" w:right="372"/>
                                    <w:jc w:val="center"/>
                                    <w:rPr>
                                      <w:rFonts w:hint="eastAsia"/>
                                      <w:sz w:val="18"/>
                                      <w:lang w:eastAsia="zh-CN"/>
                                    </w:rPr>
                                  </w:pPr>
                                  <w:r>
                                    <w:rPr>
                                      <w:sz w:val="18"/>
                                      <w:lang w:eastAsia="zh-CN"/>
                                    </w:rPr>
                                    <w:t>系统自动读取固定价格</w:t>
                                  </w:r>
                                </w:p>
                                <w:p w14:paraId="4F62E579" w14:textId="77777777" w:rsidR="008D705C" w:rsidRDefault="008D705C">
                                  <w:pPr>
                                    <w:pStyle w:val="TableParagraph"/>
                                    <w:spacing w:before="113"/>
                                    <w:ind w:left="412" w:right="372"/>
                                    <w:jc w:val="center"/>
                                    <w:rPr>
                                      <w:rFonts w:hint="eastAsia"/>
                                      <w:sz w:val="18"/>
                                      <w:lang w:eastAsia="zh-CN"/>
                                    </w:rPr>
                                  </w:pPr>
                                  <w:r>
                                    <w:rPr>
                                      <w:sz w:val="18"/>
                                      <w:lang w:eastAsia="zh-CN"/>
                                    </w:rPr>
                                    <w:t>电量占比</w:t>
                                  </w:r>
                                </w:p>
                              </w:tc>
                            </w:tr>
                            <w:tr w:rsidR="008D705C" w14:paraId="3ABE0771" w14:textId="77777777">
                              <w:trPr>
                                <w:trHeight w:val="685"/>
                              </w:trPr>
                              <w:tc>
                                <w:tcPr>
                                  <w:tcW w:w="1708" w:type="dxa"/>
                                  <w:vMerge/>
                                  <w:tcBorders>
                                    <w:top w:val="nil"/>
                                    <w:bottom w:val="single" w:sz="4" w:space="0" w:color="000000"/>
                                    <w:right w:val="single" w:sz="4" w:space="0" w:color="000000"/>
                                  </w:tcBorders>
                                  <w:shd w:val="clear" w:color="auto" w:fill="BCD5ED"/>
                                </w:tcPr>
                                <w:p w14:paraId="44E9174D" w14:textId="77777777" w:rsidR="008D705C" w:rsidRDefault="008D705C">
                                  <w:pPr>
                                    <w:rPr>
                                      <w:sz w:val="2"/>
                                      <w:szCs w:val="2"/>
                                      <w:lang w:eastAsia="zh-CN"/>
                                    </w:rPr>
                                  </w:pPr>
                                </w:p>
                              </w:tc>
                              <w:tc>
                                <w:tcPr>
                                  <w:tcW w:w="1075" w:type="dxa"/>
                                  <w:tcBorders>
                                    <w:top w:val="single" w:sz="4" w:space="0" w:color="000000"/>
                                    <w:left w:val="single" w:sz="4" w:space="0" w:color="000000"/>
                                    <w:bottom w:val="single" w:sz="4" w:space="0" w:color="000000"/>
                                    <w:right w:val="single" w:sz="4" w:space="0" w:color="000000"/>
                                  </w:tcBorders>
                                </w:tcPr>
                                <w:p w14:paraId="3D2FCCD3" w14:textId="77777777" w:rsidR="008D705C" w:rsidRDefault="008D705C">
                                  <w:pPr>
                                    <w:pStyle w:val="TableParagraph"/>
                                    <w:spacing w:before="11"/>
                                    <w:rPr>
                                      <w:rFonts w:ascii="仿宋" w:hint="eastAsia"/>
                                      <w:sz w:val="17"/>
                                      <w:lang w:eastAsia="zh-CN"/>
                                    </w:rPr>
                                  </w:pPr>
                                </w:p>
                                <w:p w14:paraId="6DD18B0C" w14:textId="77777777" w:rsidR="008D705C" w:rsidRDefault="008D705C">
                                  <w:pPr>
                                    <w:pStyle w:val="TableParagraph"/>
                                    <w:ind w:left="163" w:right="137"/>
                                    <w:jc w:val="center"/>
                                    <w:rPr>
                                      <w:rFonts w:hint="eastAsia"/>
                                      <w:b/>
                                      <w:sz w:val="18"/>
                                    </w:rPr>
                                  </w:pPr>
                                  <w:r>
                                    <w:rPr>
                                      <w:b/>
                                      <w:sz w:val="18"/>
                                    </w:rPr>
                                    <w:t>基准值</w:t>
                                  </w:r>
                                </w:p>
                              </w:tc>
                              <w:tc>
                                <w:tcPr>
                                  <w:tcW w:w="4026" w:type="dxa"/>
                                  <w:gridSpan w:val="3"/>
                                  <w:tcBorders>
                                    <w:top w:val="single" w:sz="4" w:space="0" w:color="000000"/>
                                    <w:left w:val="single" w:sz="4" w:space="0" w:color="000000"/>
                                    <w:bottom w:val="single" w:sz="4" w:space="0" w:color="000000"/>
                                    <w:right w:val="single" w:sz="4" w:space="0" w:color="000000"/>
                                  </w:tcBorders>
                                </w:tcPr>
                                <w:p w14:paraId="1AD047BE" w14:textId="77777777" w:rsidR="008D705C" w:rsidRDefault="008D705C">
                                  <w:pPr>
                                    <w:pStyle w:val="TableParagraph"/>
                                    <w:spacing w:before="56"/>
                                    <w:ind w:left="27"/>
                                    <w:jc w:val="center"/>
                                    <w:rPr>
                                      <w:rFonts w:hint="eastAsia"/>
                                      <w:sz w:val="18"/>
                                      <w:lang w:eastAsia="zh-CN"/>
                                    </w:rPr>
                                  </w:pPr>
                                  <w:r>
                                    <w:rPr>
                                      <w:sz w:val="18"/>
                                      <w:lang w:eastAsia="zh-CN"/>
                                    </w:rPr>
                                    <w:t>当指数超过/低于该参考基准值时，结算电价进行</w:t>
                                  </w:r>
                                </w:p>
                                <w:p w14:paraId="435D0B95" w14:textId="77777777" w:rsidR="008D705C" w:rsidRDefault="008D705C">
                                  <w:pPr>
                                    <w:pStyle w:val="TableParagraph"/>
                                    <w:spacing w:before="113"/>
                                    <w:ind w:left="27"/>
                                    <w:jc w:val="center"/>
                                    <w:rPr>
                                      <w:rFonts w:hint="eastAsia"/>
                                      <w:sz w:val="18"/>
                                      <w:lang w:eastAsia="zh-CN"/>
                                    </w:rPr>
                                  </w:pPr>
                                  <w:r>
                                    <w:rPr>
                                      <w:sz w:val="18"/>
                                      <w:lang w:eastAsia="zh-CN"/>
                                    </w:rPr>
                                    <w:t>浮动（计量单位：元/吨）</w:t>
                                  </w:r>
                                </w:p>
                              </w:tc>
                              <w:tc>
                                <w:tcPr>
                                  <w:tcW w:w="2644" w:type="dxa"/>
                                  <w:gridSpan w:val="3"/>
                                  <w:tcBorders>
                                    <w:top w:val="single" w:sz="4" w:space="0" w:color="000000"/>
                                    <w:left w:val="single" w:sz="4" w:space="0" w:color="000000"/>
                                    <w:bottom w:val="single" w:sz="4" w:space="0" w:color="000000"/>
                                  </w:tcBorders>
                                </w:tcPr>
                                <w:p w14:paraId="63921883" w14:textId="77777777" w:rsidR="008D705C" w:rsidRDefault="008D705C">
                                  <w:pPr>
                                    <w:pStyle w:val="TableParagraph"/>
                                    <w:spacing w:before="56"/>
                                    <w:ind w:left="412" w:right="372"/>
                                    <w:jc w:val="center"/>
                                    <w:rPr>
                                      <w:rFonts w:hint="eastAsia"/>
                                      <w:sz w:val="18"/>
                                      <w:lang w:eastAsia="zh-CN"/>
                                    </w:rPr>
                                  </w:pPr>
                                  <w:r>
                                    <w:rPr>
                                      <w:sz w:val="18"/>
                                      <w:lang w:eastAsia="zh-CN"/>
                                    </w:rPr>
                                    <w:t>交易中心发布签约月份</w:t>
                                  </w:r>
                                </w:p>
                                <w:p w14:paraId="76C33B12" w14:textId="77777777" w:rsidR="008D705C" w:rsidRDefault="008D705C">
                                  <w:pPr>
                                    <w:pStyle w:val="TableParagraph"/>
                                    <w:spacing w:before="113"/>
                                    <w:ind w:left="409" w:right="372"/>
                                    <w:jc w:val="center"/>
                                    <w:rPr>
                                      <w:rFonts w:hint="eastAsia"/>
                                      <w:sz w:val="18"/>
                                      <w:lang w:eastAsia="zh-CN"/>
                                    </w:rPr>
                                  </w:pPr>
                                  <w:r>
                                    <w:rPr>
                                      <w:sz w:val="18"/>
                                      <w:lang w:eastAsia="zh-CN"/>
                                    </w:rPr>
                                    <w:t>煤炭参考价</w:t>
                                  </w:r>
                                </w:p>
                              </w:tc>
                            </w:tr>
                            <w:tr w:rsidR="008D705C" w14:paraId="21C539E1" w14:textId="77777777">
                              <w:trPr>
                                <w:trHeight w:val="685"/>
                              </w:trPr>
                              <w:tc>
                                <w:tcPr>
                                  <w:tcW w:w="1708" w:type="dxa"/>
                                  <w:vMerge/>
                                  <w:tcBorders>
                                    <w:top w:val="nil"/>
                                    <w:bottom w:val="single" w:sz="4" w:space="0" w:color="000000"/>
                                    <w:right w:val="single" w:sz="4" w:space="0" w:color="000000"/>
                                  </w:tcBorders>
                                  <w:shd w:val="clear" w:color="auto" w:fill="BCD5ED"/>
                                </w:tcPr>
                                <w:p w14:paraId="27305517" w14:textId="77777777" w:rsidR="008D705C" w:rsidRDefault="008D705C">
                                  <w:pPr>
                                    <w:rPr>
                                      <w:sz w:val="2"/>
                                      <w:szCs w:val="2"/>
                                      <w:lang w:eastAsia="zh-CN"/>
                                    </w:rPr>
                                  </w:pPr>
                                </w:p>
                              </w:tc>
                              <w:tc>
                                <w:tcPr>
                                  <w:tcW w:w="1075" w:type="dxa"/>
                                  <w:tcBorders>
                                    <w:top w:val="single" w:sz="4" w:space="0" w:color="000000"/>
                                    <w:left w:val="single" w:sz="4" w:space="0" w:color="000000"/>
                                    <w:bottom w:val="single" w:sz="4" w:space="0" w:color="000000"/>
                                    <w:right w:val="single" w:sz="4" w:space="0" w:color="000000"/>
                                  </w:tcBorders>
                                </w:tcPr>
                                <w:p w14:paraId="043D216F" w14:textId="77777777" w:rsidR="008D705C" w:rsidRDefault="008D705C">
                                  <w:pPr>
                                    <w:pStyle w:val="TableParagraph"/>
                                    <w:spacing w:before="11"/>
                                    <w:rPr>
                                      <w:rFonts w:ascii="仿宋" w:hint="eastAsia"/>
                                      <w:sz w:val="17"/>
                                      <w:lang w:eastAsia="zh-CN"/>
                                    </w:rPr>
                                  </w:pPr>
                                </w:p>
                                <w:p w14:paraId="38385D24" w14:textId="77777777" w:rsidR="008D705C" w:rsidRDefault="008D705C">
                                  <w:pPr>
                                    <w:pStyle w:val="TableParagraph"/>
                                    <w:ind w:left="165" w:right="137"/>
                                    <w:jc w:val="center"/>
                                    <w:rPr>
                                      <w:rFonts w:hint="eastAsia"/>
                                      <w:b/>
                                      <w:sz w:val="18"/>
                                    </w:rPr>
                                  </w:pPr>
                                  <w:r>
                                    <w:rPr>
                                      <w:b/>
                                      <w:sz w:val="18"/>
                                    </w:rPr>
                                    <w:t>浮动单价</w:t>
                                  </w:r>
                                </w:p>
                              </w:tc>
                              <w:tc>
                                <w:tcPr>
                                  <w:tcW w:w="4026" w:type="dxa"/>
                                  <w:gridSpan w:val="3"/>
                                  <w:tcBorders>
                                    <w:top w:val="single" w:sz="4" w:space="0" w:color="000000"/>
                                    <w:left w:val="single" w:sz="4" w:space="0" w:color="000000"/>
                                    <w:bottom w:val="single" w:sz="4" w:space="0" w:color="000000"/>
                                    <w:right w:val="single" w:sz="4" w:space="0" w:color="000000"/>
                                  </w:tcBorders>
                                  <w:shd w:val="clear" w:color="auto" w:fill="BCD5ED"/>
                                </w:tcPr>
                                <w:p w14:paraId="655A024C" w14:textId="77777777" w:rsidR="008D705C" w:rsidRDefault="008D705C">
                                  <w:pPr>
                                    <w:pStyle w:val="TableParagraph"/>
                                    <w:spacing w:before="56"/>
                                    <w:ind w:left="27"/>
                                    <w:jc w:val="center"/>
                                    <w:rPr>
                                      <w:rFonts w:hint="eastAsia"/>
                                      <w:sz w:val="18"/>
                                      <w:lang w:eastAsia="zh-CN"/>
                                    </w:rPr>
                                  </w:pPr>
                                  <w:r>
                                    <w:rPr>
                                      <w:sz w:val="18"/>
                                      <w:lang w:eastAsia="zh-CN"/>
                                    </w:rPr>
                                    <w:t>当指数超过基准值每 100 元/吨时，结算电价上下</w:t>
                                  </w:r>
                                </w:p>
                                <w:p w14:paraId="4916FDBE" w14:textId="77777777" w:rsidR="008D705C" w:rsidRDefault="008D705C">
                                  <w:pPr>
                                    <w:pStyle w:val="TableParagraph"/>
                                    <w:spacing w:before="113"/>
                                    <w:ind w:left="27"/>
                                    <w:jc w:val="center"/>
                                    <w:rPr>
                                      <w:rFonts w:hint="eastAsia"/>
                                      <w:sz w:val="18"/>
                                      <w:lang w:eastAsia="zh-CN"/>
                                    </w:rPr>
                                  </w:pPr>
                                  <w:r>
                                    <w:rPr>
                                      <w:sz w:val="18"/>
                                      <w:lang w:eastAsia="zh-CN"/>
                                    </w:rPr>
                                    <w:t>浮动的幅度（计量单位：元/兆瓦时）</w:t>
                                  </w:r>
                                </w:p>
                              </w:tc>
                              <w:tc>
                                <w:tcPr>
                                  <w:tcW w:w="2644" w:type="dxa"/>
                                  <w:gridSpan w:val="3"/>
                                  <w:tcBorders>
                                    <w:top w:val="single" w:sz="4" w:space="0" w:color="000000"/>
                                    <w:left w:val="single" w:sz="4" w:space="0" w:color="000000"/>
                                    <w:bottom w:val="single" w:sz="4" w:space="0" w:color="000000"/>
                                    <w:right w:val="single" w:sz="4" w:space="0" w:color="000000"/>
                                  </w:tcBorders>
                                  <w:shd w:val="clear" w:color="auto" w:fill="BCD5ED"/>
                                </w:tcPr>
                                <w:p w14:paraId="12113D97" w14:textId="77777777" w:rsidR="008D705C" w:rsidRDefault="008D705C">
                                  <w:pPr>
                                    <w:pStyle w:val="TableParagraph"/>
                                    <w:spacing w:before="56"/>
                                    <w:ind w:left="500" w:right="473"/>
                                    <w:jc w:val="center"/>
                                    <w:rPr>
                                      <w:rFonts w:hint="eastAsia"/>
                                      <w:sz w:val="18"/>
                                      <w:lang w:eastAsia="zh-CN"/>
                                    </w:rPr>
                                  </w:pPr>
                                  <w:r>
                                    <w:rPr>
                                      <w:sz w:val="18"/>
                                      <w:lang w:eastAsia="zh-CN"/>
                                    </w:rPr>
                                    <w:t>双方约定填报，</w:t>
                                  </w:r>
                                </w:p>
                                <w:p w14:paraId="3A747BFC" w14:textId="77777777" w:rsidR="008D705C" w:rsidRDefault="008D705C">
                                  <w:pPr>
                                    <w:pStyle w:val="TableParagraph"/>
                                    <w:spacing w:before="113"/>
                                    <w:ind w:left="500" w:right="473"/>
                                    <w:jc w:val="center"/>
                                    <w:rPr>
                                      <w:rFonts w:hint="eastAsia"/>
                                      <w:sz w:val="18"/>
                                      <w:lang w:eastAsia="zh-CN"/>
                                    </w:rPr>
                                  </w:pPr>
                                  <w:r>
                                    <w:rPr>
                                      <w:sz w:val="18"/>
                                      <w:lang w:eastAsia="zh-CN"/>
                                    </w:rPr>
                                    <w:t>需在规则规定范围内</w:t>
                                  </w:r>
                                </w:p>
                              </w:tc>
                            </w:tr>
                          </w:tbl>
                          <w:p w14:paraId="264A4395" w14:textId="77777777" w:rsidR="008D705C" w:rsidRDefault="008D705C" w:rsidP="008D705C">
                            <w:pPr>
                              <w:pStyle w:val="af6"/>
                              <w:ind w:left="40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67E456" id="_x0000_t202" coordsize="21600,21600" o:spt="202" path="m,l,21600r21600,l21600,xe">
                <v:stroke joinstyle="miter"/>
                <v:path gradientshapeok="t" o:connecttype="rect"/>
              </v:shapetype>
              <v:shape id="文本框 16" o:spid="_x0000_s1030" type="#_x0000_t202" style="position:absolute;left:0;text-align:left;margin-left:60.6pt;margin-top:80.05pt;width:474.85pt;height:611.2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" filled="f" stroked="f">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708"/>
                        <w:gridCol w:w="1075"/>
                        <w:gridCol w:w="266"/>
                        <w:gridCol w:w="1559"/>
                        <w:gridCol w:w="2201"/>
                        <w:gridCol w:w="300"/>
                        <w:gridCol w:w="1005"/>
                        <w:gridCol w:w="1339"/>
                      </w:tblGrid>
                      <w:tr w:rsidR="008D705C" w14:paraId="6C4910B3" w14:textId="77777777">
                        <w:trPr>
                          <w:trHeight w:val="423"/>
                        </w:trPr>
                        <w:tc>
                          <w:tcPr>
                            <w:tcW w:w="9453" w:type="dxa"/>
                            <w:gridSpan w:val="8"/>
                          </w:tcPr>
                          <w:p w14:paraId="0CC13CE0" w14:textId="77777777" w:rsidR="008D705C" w:rsidRDefault="008D705C">
                            <w:pPr>
                              <w:pStyle w:val="TableParagraph"/>
                              <w:spacing w:before="57"/>
                              <w:ind w:left="3982" w:right="3955"/>
                              <w:jc w:val="center"/>
                              <w:rPr>
                                <w:rFonts w:hint="eastAsia"/>
                                <w:b/>
                                <w:sz w:val="24"/>
                              </w:rPr>
                            </w:pPr>
                            <w:r>
                              <w:rPr>
                                <w:b/>
                                <w:sz w:val="24"/>
                              </w:rPr>
                              <w:t>双方签署信息</w:t>
                            </w:r>
                          </w:p>
                        </w:tc>
                      </w:tr>
                      <w:tr w:rsidR="008D705C" w14:paraId="1265DE78" w14:textId="77777777">
                        <w:trPr>
                          <w:trHeight w:val="2237"/>
                        </w:trPr>
                        <w:tc>
                          <w:tcPr>
                            <w:tcW w:w="1708" w:type="dxa"/>
                            <w:tcBorders>
                              <w:right w:val="single" w:sz="8" w:space="0" w:color="000000"/>
                            </w:tcBorders>
                          </w:tcPr>
                          <w:p w14:paraId="4A128D20" w14:textId="77777777" w:rsidR="008D705C" w:rsidRDefault="008D705C">
                            <w:pPr>
                              <w:pStyle w:val="TableParagraph"/>
                              <w:rPr>
                                <w:rFonts w:ascii="仿宋" w:hint="eastAsia"/>
                                <w:sz w:val="18"/>
                                <w:lang w:eastAsia="zh-CN"/>
                              </w:rPr>
                            </w:pPr>
                          </w:p>
                          <w:p w14:paraId="44BCE642" w14:textId="77777777" w:rsidR="008D705C" w:rsidRDefault="008D705C">
                            <w:pPr>
                              <w:pStyle w:val="TableParagraph"/>
                              <w:rPr>
                                <w:rFonts w:ascii="仿宋" w:hint="eastAsia"/>
                                <w:sz w:val="18"/>
                                <w:lang w:eastAsia="zh-CN"/>
                              </w:rPr>
                            </w:pPr>
                          </w:p>
                          <w:p w14:paraId="1DDA3F74" w14:textId="77777777" w:rsidR="008D705C" w:rsidRDefault="008D705C">
                            <w:pPr>
                              <w:pStyle w:val="TableParagraph"/>
                              <w:spacing w:before="8"/>
                              <w:rPr>
                                <w:rFonts w:ascii="仿宋" w:hint="eastAsia"/>
                                <w:sz w:val="15"/>
                                <w:lang w:eastAsia="zh-CN"/>
                              </w:rPr>
                            </w:pPr>
                          </w:p>
                          <w:p w14:paraId="58C117EF" w14:textId="77777777" w:rsidR="008D705C" w:rsidRPr="002C038F" w:rsidRDefault="008D705C">
                            <w:pPr>
                              <w:pStyle w:val="TableParagraph"/>
                              <w:ind w:left="129" w:right="104"/>
                              <w:jc w:val="center"/>
                              <w:rPr>
                                <w:rFonts w:hint="eastAsia"/>
                                <w:b/>
                                <w:spacing w:val="-3"/>
                                <w:sz w:val="18"/>
                                <w:lang w:eastAsia="zh-CN"/>
                              </w:rPr>
                            </w:pPr>
                            <w:r w:rsidRPr="002C038F">
                              <w:rPr>
                                <w:b/>
                                <w:spacing w:val="-3"/>
                                <w:sz w:val="18"/>
                                <w:lang w:eastAsia="zh-CN"/>
                              </w:rPr>
                              <w:t>购电方</w:t>
                            </w:r>
                          </w:p>
                          <w:p w14:paraId="02C02104" w14:textId="77777777" w:rsidR="008D705C" w:rsidRDefault="008D705C">
                            <w:pPr>
                              <w:pStyle w:val="TableParagraph"/>
                              <w:spacing w:before="113" w:line="357" w:lineRule="auto"/>
                              <w:ind w:left="129" w:right="106"/>
                              <w:jc w:val="center"/>
                              <w:rPr>
                                <w:rFonts w:hint="eastAsia"/>
                                <w:b/>
                                <w:sz w:val="18"/>
                                <w:lang w:eastAsia="zh-CN"/>
                              </w:rPr>
                            </w:pPr>
                            <w:r>
                              <w:rPr>
                                <w:b/>
                                <w:sz w:val="18"/>
                                <w:lang w:eastAsia="zh-CN"/>
                              </w:rPr>
                              <w:t>（</w:t>
                            </w:r>
                            <w:r>
                              <w:rPr>
                                <w:b/>
                                <w:spacing w:val="-3"/>
                                <w:sz w:val="18"/>
                                <w:lang w:eastAsia="zh-CN"/>
                              </w:rPr>
                              <w:t>电力用户，简称</w:t>
                            </w:r>
                            <w:r>
                              <w:rPr>
                                <w:b/>
                                <w:sz w:val="18"/>
                                <w:lang w:eastAsia="zh-CN"/>
                              </w:rPr>
                              <w:t>甲方）</w:t>
                            </w:r>
                          </w:p>
                        </w:tc>
                        <w:tc>
                          <w:tcPr>
                            <w:tcW w:w="7745" w:type="dxa"/>
                            <w:gridSpan w:val="7"/>
                            <w:tcBorders>
                              <w:left w:val="single" w:sz="8" w:space="0" w:color="000000"/>
                            </w:tcBorders>
                          </w:tcPr>
                          <w:p w14:paraId="1FBF4D3A" w14:textId="77777777" w:rsidR="008D705C" w:rsidRDefault="008D705C">
                            <w:pPr>
                              <w:pStyle w:val="TableParagraph"/>
                              <w:spacing w:before="1"/>
                              <w:rPr>
                                <w:rFonts w:ascii="仿宋" w:hint="eastAsia"/>
                                <w:sz w:val="21"/>
                                <w:lang w:eastAsia="zh-CN"/>
                              </w:rPr>
                            </w:pPr>
                          </w:p>
                          <w:p w14:paraId="09027B73" w14:textId="77777777" w:rsidR="008D705C" w:rsidRDefault="008D705C">
                            <w:pPr>
                              <w:pStyle w:val="TableParagraph"/>
                              <w:tabs>
                                <w:tab w:val="left" w:pos="3035"/>
                                <w:tab w:val="left" w:pos="3127"/>
                                <w:tab w:val="left" w:pos="7535"/>
                              </w:tabs>
                              <w:spacing w:line="580" w:lineRule="auto"/>
                              <w:ind w:left="111" w:right="182"/>
                              <w:jc w:val="both"/>
                              <w:rPr>
                                <w:rFonts w:ascii="Times New Roman" w:eastAsia="Times New Roman"/>
                                <w:sz w:val="18"/>
                                <w:lang w:eastAsia="zh-CN"/>
                              </w:rPr>
                            </w:pPr>
                            <w:r>
                              <w:rPr>
                                <w:sz w:val="18"/>
                                <w:lang w:eastAsia="zh-CN"/>
                              </w:rPr>
                              <w:t>电力用户编码：</w:t>
                            </w:r>
                            <w:r>
                              <w:rPr>
                                <w:sz w:val="18"/>
                                <w:u w:val="single"/>
                                <w:lang w:eastAsia="zh-CN"/>
                              </w:rPr>
                              <w:t xml:space="preserve"> </w:t>
                            </w:r>
                            <w:r>
                              <w:rPr>
                                <w:sz w:val="18"/>
                                <w:u w:val="single"/>
                                <w:lang w:eastAsia="zh-CN"/>
                              </w:rPr>
                              <w:tab/>
                            </w:r>
                            <w:r>
                              <w:rPr>
                                <w:sz w:val="18"/>
                                <w:u w:val="single"/>
                                <w:lang w:eastAsia="zh-CN"/>
                              </w:rPr>
                              <w:tab/>
                            </w:r>
                            <w:r>
                              <w:rPr>
                                <w:spacing w:val="-1"/>
                                <w:sz w:val="18"/>
                                <w:lang w:eastAsia="zh-CN"/>
                              </w:rPr>
                              <w:t>企业（</w:t>
                            </w:r>
                            <w:r>
                              <w:rPr>
                                <w:sz w:val="18"/>
                                <w:lang w:eastAsia="zh-CN"/>
                              </w:rPr>
                              <w:t>单位）/个体工商户名称：</w:t>
                            </w:r>
                            <w:r>
                              <w:rPr>
                                <w:rFonts w:ascii="Times New Roman" w:eastAsia="Times New Roman"/>
                                <w:sz w:val="18"/>
                                <w:u w:val="single"/>
                                <w:lang w:eastAsia="zh-CN"/>
                              </w:rPr>
                              <w:t xml:space="preserve"> </w:t>
                            </w:r>
                            <w:r>
                              <w:rPr>
                                <w:rFonts w:ascii="Times New Roman" w:eastAsia="Times New Roman"/>
                                <w:sz w:val="18"/>
                                <w:u w:val="single"/>
                                <w:lang w:eastAsia="zh-CN"/>
                              </w:rPr>
                              <w:tab/>
                              <w:t xml:space="preserve"> </w:t>
                            </w:r>
                            <w:r>
                              <w:rPr>
                                <w:sz w:val="18"/>
                                <w:lang w:eastAsia="zh-CN"/>
                              </w:rPr>
                              <w:t>统一信用代码：</w:t>
                            </w:r>
                            <w:r>
                              <w:rPr>
                                <w:sz w:val="18"/>
                                <w:u w:val="single"/>
                                <w:lang w:eastAsia="zh-CN"/>
                              </w:rPr>
                              <w:t xml:space="preserve"> </w:t>
                            </w:r>
                            <w:r>
                              <w:rPr>
                                <w:sz w:val="18"/>
                                <w:u w:val="single"/>
                                <w:lang w:eastAsia="zh-CN"/>
                              </w:rPr>
                              <w:tab/>
                            </w:r>
                            <w:r>
                              <w:rPr>
                                <w:sz w:val="18"/>
                                <w:u w:val="single"/>
                                <w:lang w:eastAsia="zh-CN"/>
                              </w:rPr>
                              <w:tab/>
                            </w:r>
                            <w:r>
                              <w:rPr>
                                <w:sz w:val="18"/>
                                <w:lang w:eastAsia="zh-CN"/>
                              </w:rPr>
                              <w:t>所在地址：</w:t>
                            </w:r>
                            <w:r>
                              <w:rPr>
                                <w:rFonts w:ascii="Times New Roman" w:eastAsia="Times New Roman"/>
                                <w:sz w:val="18"/>
                                <w:u w:val="single"/>
                                <w:lang w:eastAsia="zh-CN"/>
                              </w:rPr>
                              <w:t xml:space="preserve"> </w:t>
                            </w:r>
                            <w:r>
                              <w:rPr>
                                <w:rFonts w:ascii="Times New Roman" w:eastAsia="Times New Roman"/>
                                <w:sz w:val="18"/>
                                <w:u w:val="single"/>
                                <w:lang w:eastAsia="zh-CN"/>
                              </w:rPr>
                              <w:tab/>
                              <w:t xml:space="preserve"> </w:t>
                            </w:r>
                            <w:r>
                              <w:rPr>
                                <w:sz w:val="18"/>
                                <w:lang w:eastAsia="zh-CN"/>
                              </w:rPr>
                              <w:t>法定代表人/经营者：</w:t>
                            </w:r>
                            <w:r>
                              <w:rPr>
                                <w:sz w:val="18"/>
                                <w:u w:val="single"/>
                                <w:lang w:eastAsia="zh-CN"/>
                              </w:rPr>
                              <w:t xml:space="preserve"> </w:t>
                            </w:r>
                            <w:r>
                              <w:rPr>
                                <w:sz w:val="18"/>
                                <w:u w:val="single"/>
                                <w:lang w:eastAsia="zh-CN"/>
                              </w:rPr>
                              <w:tab/>
                            </w:r>
                            <w:r>
                              <w:rPr>
                                <w:sz w:val="18"/>
                                <w:u w:val="single"/>
                                <w:lang w:eastAsia="zh-CN"/>
                              </w:rPr>
                              <w:tab/>
                            </w:r>
                            <w:r>
                              <w:rPr>
                                <w:spacing w:val="-1"/>
                                <w:sz w:val="18"/>
                                <w:lang w:eastAsia="zh-CN"/>
                              </w:rPr>
                              <w:t>法定代</w:t>
                            </w:r>
                            <w:r>
                              <w:rPr>
                                <w:sz w:val="18"/>
                                <w:lang w:eastAsia="zh-CN"/>
                              </w:rPr>
                              <w:t>表人/经营者有效证件号码：</w:t>
                            </w:r>
                            <w:r>
                              <w:rPr>
                                <w:rFonts w:ascii="Times New Roman" w:eastAsia="Times New Roman"/>
                                <w:sz w:val="18"/>
                                <w:u w:val="single"/>
                                <w:lang w:eastAsia="zh-CN"/>
                              </w:rPr>
                              <w:t xml:space="preserve"> </w:t>
                            </w:r>
                            <w:r>
                              <w:rPr>
                                <w:rFonts w:ascii="Times New Roman" w:eastAsia="Times New Roman"/>
                                <w:sz w:val="18"/>
                                <w:u w:val="single"/>
                                <w:lang w:eastAsia="zh-CN"/>
                              </w:rPr>
                              <w:tab/>
                            </w:r>
                          </w:p>
                          <w:p w14:paraId="3F4698EF" w14:textId="77777777" w:rsidR="008D705C" w:rsidRDefault="008D705C">
                            <w:pPr>
                              <w:pStyle w:val="TableParagraph"/>
                              <w:tabs>
                                <w:tab w:val="left" w:pos="3215"/>
                                <w:tab w:val="left" w:pos="7535"/>
                              </w:tabs>
                              <w:spacing w:before="6"/>
                              <w:ind w:left="111"/>
                              <w:jc w:val="both"/>
                              <w:rPr>
                                <w:rFonts w:ascii="Times New Roman" w:eastAsia="Times New Roman"/>
                                <w:sz w:val="18"/>
                                <w:lang w:eastAsia="zh-CN"/>
                              </w:rPr>
                            </w:pPr>
                            <w:r>
                              <w:rPr>
                                <w:sz w:val="18"/>
                                <w:lang w:eastAsia="zh-CN"/>
                              </w:rPr>
                              <w:t>甲方联系人：</w:t>
                            </w:r>
                            <w:r>
                              <w:rPr>
                                <w:sz w:val="18"/>
                                <w:u w:val="single"/>
                                <w:lang w:eastAsia="zh-CN"/>
                              </w:rPr>
                              <w:t xml:space="preserve"> </w:t>
                            </w:r>
                            <w:r>
                              <w:rPr>
                                <w:sz w:val="18"/>
                                <w:u w:val="single"/>
                                <w:lang w:eastAsia="zh-CN"/>
                              </w:rPr>
                              <w:tab/>
                            </w:r>
                            <w:r>
                              <w:rPr>
                                <w:sz w:val="18"/>
                                <w:lang w:eastAsia="zh-CN"/>
                              </w:rPr>
                              <w:t>联系电话：</w:t>
                            </w:r>
                            <w:r>
                              <w:rPr>
                                <w:rFonts w:ascii="Times New Roman" w:eastAsia="Times New Roman"/>
                                <w:sz w:val="18"/>
                                <w:u w:val="single"/>
                                <w:lang w:eastAsia="zh-CN"/>
                              </w:rPr>
                              <w:t xml:space="preserve"> </w:t>
                            </w:r>
                            <w:r>
                              <w:rPr>
                                <w:rFonts w:ascii="Times New Roman" w:eastAsia="Times New Roman"/>
                                <w:sz w:val="18"/>
                                <w:u w:val="single"/>
                                <w:lang w:eastAsia="zh-CN"/>
                              </w:rPr>
                              <w:tab/>
                            </w:r>
                          </w:p>
                        </w:tc>
                      </w:tr>
                      <w:tr w:rsidR="008D705C" w14:paraId="672C3722" w14:textId="77777777">
                        <w:trPr>
                          <w:trHeight w:val="2238"/>
                        </w:trPr>
                        <w:tc>
                          <w:tcPr>
                            <w:tcW w:w="1708" w:type="dxa"/>
                            <w:tcBorders>
                              <w:right w:val="single" w:sz="8" w:space="0" w:color="000000"/>
                            </w:tcBorders>
                          </w:tcPr>
                          <w:p w14:paraId="69146CAB" w14:textId="77777777" w:rsidR="008D705C" w:rsidRDefault="008D705C">
                            <w:pPr>
                              <w:pStyle w:val="TableParagraph"/>
                              <w:rPr>
                                <w:rFonts w:ascii="仿宋" w:hint="eastAsia"/>
                                <w:sz w:val="18"/>
                                <w:lang w:eastAsia="zh-CN"/>
                              </w:rPr>
                            </w:pPr>
                          </w:p>
                          <w:p w14:paraId="4F99DC79" w14:textId="77777777" w:rsidR="008D705C" w:rsidRDefault="008D705C">
                            <w:pPr>
                              <w:pStyle w:val="TableParagraph"/>
                              <w:rPr>
                                <w:rFonts w:ascii="仿宋" w:hint="eastAsia"/>
                                <w:sz w:val="18"/>
                                <w:lang w:eastAsia="zh-CN"/>
                              </w:rPr>
                            </w:pPr>
                          </w:p>
                          <w:p w14:paraId="5CABED90" w14:textId="77777777" w:rsidR="008D705C" w:rsidRDefault="008D705C">
                            <w:pPr>
                              <w:pStyle w:val="TableParagraph"/>
                              <w:spacing w:before="8"/>
                              <w:rPr>
                                <w:rFonts w:ascii="仿宋" w:hint="eastAsia"/>
                                <w:sz w:val="15"/>
                                <w:lang w:eastAsia="zh-CN"/>
                              </w:rPr>
                            </w:pPr>
                          </w:p>
                          <w:p w14:paraId="4AC5A4D3" w14:textId="77777777" w:rsidR="008D705C" w:rsidRDefault="008D705C">
                            <w:pPr>
                              <w:pStyle w:val="TableParagraph"/>
                              <w:ind w:left="129" w:right="104"/>
                              <w:jc w:val="center"/>
                              <w:rPr>
                                <w:rFonts w:hint="eastAsia"/>
                                <w:b/>
                                <w:sz w:val="18"/>
                                <w:lang w:eastAsia="zh-CN"/>
                              </w:rPr>
                            </w:pPr>
                            <w:r>
                              <w:rPr>
                                <w:b/>
                                <w:sz w:val="18"/>
                                <w:lang w:eastAsia="zh-CN"/>
                              </w:rPr>
                              <w:t>售电方</w:t>
                            </w:r>
                          </w:p>
                          <w:p w14:paraId="1B5101A1" w14:textId="77777777" w:rsidR="008D705C" w:rsidRDefault="008D705C">
                            <w:pPr>
                              <w:pStyle w:val="TableParagraph"/>
                              <w:spacing w:before="113" w:line="357" w:lineRule="auto"/>
                              <w:ind w:left="129" w:right="106"/>
                              <w:jc w:val="center"/>
                              <w:rPr>
                                <w:rFonts w:ascii="Times New Roman" w:eastAsia="Times New Roman"/>
                                <w:b/>
                                <w:sz w:val="18"/>
                                <w:lang w:eastAsia="zh-CN"/>
                              </w:rPr>
                            </w:pPr>
                            <w:r>
                              <w:rPr>
                                <w:b/>
                                <w:sz w:val="18"/>
                                <w:lang w:eastAsia="zh-CN"/>
                              </w:rPr>
                              <w:t>（售电公司，简称乙方</w:t>
                            </w:r>
                            <w:r>
                              <w:rPr>
                                <w:rFonts w:ascii="Times New Roman" w:eastAsia="Times New Roman"/>
                                <w:b/>
                                <w:sz w:val="18"/>
                                <w:lang w:eastAsia="zh-CN"/>
                              </w:rPr>
                              <w:t>)</w:t>
                            </w:r>
                          </w:p>
                        </w:tc>
                        <w:tc>
                          <w:tcPr>
                            <w:tcW w:w="7745" w:type="dxa"/>
                            <w:gridSpan w:val="7"/>
                            <w:tcBorders>
                              <w:left w:val="single" w:sz="8" w:space="0" w:color="000000"/>
                            </w:tcBorders>
                          </w:tcPr>
                          <w:p w14:paraId="0DB84233" w14:textId="77777777" w:rsidR="008D705C" w:rsidRDefault="008D705C">
                            <w:pPr>
                              <w:pStyle w:val="TableParagraph"/>
                              <w:spacing w:before="1"/>
                              <w:rPr>
                                <w:rFonts w:ascii="仿宋" w:hint="eastAsia"/>
                                <w:sz w:val="21"/>
                                <w:lang w:eastAsia="zh-CN"/>
                              </w:rPr>
                            </w:pPr>
                          </w:p>
                          <w:p w14:paraId="70D067A8" w14:textId="77777777" w:rsidR="008D705C" w:rsidRDefault="008D705C">
                            <w:pPr>
                              <w:pStyle w:val="TableParagraph"/>
                              <w:tabs>
                                <w:tab w:val="left" w:pos="3127"/>
                                <w:tab w:val="left" w:pos="3215"/>
                                <w:tab w:val="left" w:pos="7535"/>
                              </w:tabs>
                              <w:spacing w:line="580" w:lineRule="auto"/>
                              <w:ind w:left="111" w:right="182"/>
                              <w:jc w:val="both"/>
                              <w:rPr>
                                <w:rFonts w:ascii="Times New Roman" w:eastAsia="Times New Roman"/>
                                <w:sz w:val="18"/>
                                <w:lang w:eastAsia="zh-CN"/>
                              </w:rPr>
                            </w:pPr>
                            <w:r>
                              <w:rPr>
                                <w:sz w:val="18"/>
                                <w:lang w:eastAsia="zh-CN"/>
                              </w:rPr>
                              <w:t>售电公司编号：</w:t>
                            </w:r>
                            <w:r>
                              <w:rPr>
                                <w:sz w:val="18"/>
                                <w:u w:val="single"/>
                                <w:lang w:eastAsia="zh-CN"/>
                              </w:rPr>
                              <w:t xml:space="preserve"> </w:t>
                            </w:r>
                            <w:r>
                              <w:rPr>
                                <w:sz w:val="18"/>
                                <w:u w:val="single"/>
                                <w:lang w:eastAsia="zh-CN"/>
                              </w:rPr>
                              <w:tab/>
                            </w:r>
                            <w:r>
                              <w:rPr>
                                <w:sz w:val="18"/>
                                <w:u w:val="single"/>
                                <w:lang w:eastAsia="zh-CN"/>
                              </w:rPr>
                              <w:tab/>
                            </w:r>
                            <w:r>
                              <w:rPr>
                                <w:sz w:val="18"/>
                                <w:lang w:eastAsia="zh-CN"/>
                              </w:rPr>
                              <w:t>企业名称：</w:t>
                            </w:r>
                            <w:r>
                              <w:rPr>
                                <w:rFonts w:ascii="Times New Roman" w:eastAsia="Times New Roman"/>
                                <w:sz w:val="18"/>
                                <w:u w:val="single"/>
                                <w:lang w:eastAsia="zh-CN"/>
                              </w:rPr>
                              <w:t xml:space="preserve"> </w:t>
                            </w:r>
                            <w:r>
                              <w:rPr>
                                <w:rFonts w:ascii="Times New Roman" w:eastAsia="Times New Roman"/>
                                <w:sz w:val="18"/>
                                <w:u w:val="single"/>
                                <w:lang w:eastAsia="zh-CN"/>
                              </w:rPr>
                              <w:tab/>
                              <w:t xml:space="preserve"> </w:t>
                            </w:r>
                            <w:r>
                              <w:rPr>
                                <w:sz w:val="18"/>
                                <w:lang w:eastAsia="zh-CN"/>
                              </w:rPr>
                              <w:t>统一信用代码：</w:t>
                            </w:r>
                            <w:r>
                              <w:rPr>
                                <w:sz w:val="18"/>
                                <w:u w:val="single"/>
                                <w:lang w:eastAsia="zh-CN"/>
                              </w:rPr>
                              <w:t xml:space="preserve"> </w:t>
                            </w:r>
                            <w:r>
                              <w:rPr>
                                <w:sz w:val="18"/>
                                <w:u w:val="single"/>
                                <w:lang w:eastAsia="zh-CN"/>
                              </w:rPr>
                              <w:tab/>
                            </w:r>
                            <w:r>
                              <w:rPr>
                                <w:sz w:val="18"/>
                                <w:u w:val="single"/>
                                <w:lang w:eastAsia="zh-CN"/>
                              </w:rPr>
                              <w:tab/>
                            </w:r>
                            <w:r>
                              <w:rPr>
                                <w:sz w:val="18"/>
                                <w:lang w:eastAsia="zh-CN"/>
                              </w:rPr>
                              <w:t>企业所在地址：</w:t>
                            </w:r>
                            <w:r>
                              <w:rPr>
                                <w:rFonts w:ascii="Times New Roman" w:eastAsia="Times New Roman"/>
                                <w:sz w:val="18"/>
                                <w:u w:val="single"/>
                                <w:lang w:eastAsia="zh-CN"/>
                              </w:rPr>
                              <w:t xml:space="preserve"> </w:t>
                            </w:r>
                            <w:r>
                              <w:rPr>
                                <w:rFonts w:ascii="Times New Roman" w:eastAsia="Times New Roman"/>
                                <w:sz w:val="18"/>
                                <w:u w:val="single"/>
                                <w:lang w:eastAsia="zh-CN"/>
                              </w:rPr>
                              <w:tab/>
                              <w:t xml:space="preserve"> </w:t>
                            </w:r>
                            <w:r>
                              <w:rPr>
                                <w:sz w:val="18"/>
                                <w:lang w:eastAsia="zh-CN"/>
                              </w:rPr>
                              <w:t>法定代表人：</w:t>
                            </w:r>
                            <w:r>
                              <w:rPr>
                                <w:sz w:val="18"/>
                                <w:u w:val="single"/>
                                <w:lang w:eastAsia="zh-CN"/>
                              </w:rPr>
                              <w:t xml:space="preserve"> </w:t>
                            </w:r>
                            <w:r>
                              <w:rPr>
                                <w:sz w:val="18"/>
                                <w:u w:val="single"/>
                                <w:lang w:eastAsia="zh-CN"/>
                              </w:rPr>
                              <w:tab/>
                            </w:r>
                            <w:r>
                              <w:rPr>
                                <w:sz w:val="18"/>
                                <w:u w:val="single"/>
                                <w:lang w:eastAsia="zh-CN"/>
                              </w:rPr>
                              <w:tab/>
                            </w:r>
                            <w:r>
                              <w:rPr>
                                <w:sz w:val="18"/>
                                <w:lang w:eastAsia="zh-CN"/>
                              </w:rPr>
                              <w:t>法定代表人有效证件号码：</w:t>
                            </w:r>
                            <w:r>
                              <w:rPr>
                                <w:rFonts w:ascii="Times New Roman" w:eastAsia="Times New Roman"/>
                                <w:sz w:val="18"/>
                                <w:u w:val="single"/>
                                <w:lang w:eastAsia="zh-CN"/>
                              </w:rPr>
                              <w:t xml:space="preserve"> </w:t>
                            </w:r>
                            <w:r>
                              <w:rPr>
                                <w:rFonts w:ascii="Times New Roman" w:eastAsia="Times New Roman"/>
                                <w:sz w:val="18"/>
                                <w:u w:val="single"/>
                                <w:lang w:eastAsia="zh-CN"/>
                              </w:rPr>
                              <w:tab/>
                            </w:r>
                          </w:p>
                          <w:p w14:paraId="06257CAA" w14:textId="77777777" w:rsidR="008D705C" w:rsidRDefault="008D705C">
                            <w:pPr>
                              <w:pStyle w:val="TableParagraph"/>
                              <w:tabs>
                                <w:tab w:val="left" w:pos="3215"/>
                                <w:tab w:val="left" w:pos="7535"/>
                              </w:tabs>
                              <w:spacing w:before="6"/>
                              <w:ind w:left="111"/>
                              <w:jc w:val="both"/>
                              <w:rPr>
                                <w:rFonts w:ascii="Times New Roman" w:eastAsia="Times New Roman"/>
                                <w:sz w:val="18"/>
                                <w:lang w:eastAsia="zh-CN"/>
                              </w:rPr>
                            </w:pPr>
                            <w:r>
                              <w:rPr>
                                <w:sz w:val="18"/>
                                <w:lang w:eastAsia="zh-CN"/>
                              </w:rPr>
                              <w:t>乙方联系人：</w:t>
                            </w:r>
                            <w:r>
                              <w:rPr>
                                <w:sz w:val="18"/>
                                <w:u w:val="single"/>
                                <w:lang w:eastAsia="zh-CN"/>
                              </w:rPr>
                              <w:t xml:space="preserve"> </w:t>
                            </w:r>
                            <w:r>
                              <w:rPr>
                                <w:sz w:val="18"/>
                                <w:u w:val="single"/>
                                <w:lang w:eastAsia="zh-CN"/>
                              </w:rPr>
                              <w:tab/>
                            </w:r>
                            <w:r>
                              <w:rPr>
                                <w:sz w:val="18"/>
                                <w:lang w:eastAsia="zh-CN"/>
                              </w:rPr>
                              <w:t>联系电话：</w:t>
                            </w:r>
                            <w:r>
                              <w:rPr>
                                <w:rFonts w:ascii="Times New Roman" w:eastAsia="Times New Roman"/>
                                <w:sz w:val="18"/>
                                <w:u w:val="single"/>
                                <w:lang w:eastAsia="zh-CN"/>
                              </w:rPr>
                              <w:t xml:space="preserve"> </w:t>
                            </w:r>
                            <w:r>
                              <w:rPr>
                                <w:rFonts w:ascii="Times New Roman" w:eastAsia="Times New Roman"/>
                                <w:sz w:val="18"/>
                                <w:u w:val="single"/>
                                <w:lang w:eastAsia="zh-CN"/>
                              </w:rPr>
                              <w:tab/>
                            </w:r>
                          </w:p>
                        </w:tc>
                      </w:tr>
                      <w:tr w:rsidR="008D705C" w14:paraId="06DC7419" w14:textId="77777777">
                        <w:trPr>
                          <w:trHeight w:val="423"/>
                        </w:trPr>
                        <w:tc>
                          <w:tcPr>
                            <w:tcW w:w="1708" w:type="dxa"/>
                            <w:tcBorders>
                              <w:right w:val="single" w:sz="8" w:space="0" w:color="000000"/>
                            </w:tcBorders>
                          </w:tcPr>
                          <w:p w14:paraId="264C0817" w14:textId="77777777" w:rsidR="008D705C" w:rsidRDefault="008D705C">
                            <w:pPr>
                              <w:pStyle w:val="TableParagraph"/>
                              <w:spacing w:before="97"/>
                              <w:ind w:left="400"/>
                              <w:rPr>
                                <w:rFonts w:hint="eastAsia"/>
                                <w:b/>
                                <w:sz w:val="18"/>
                              </w:rPr>
                            </w:pPr>
                            <w:r>
                              <w:rPr>
                                <w:b/>
                                <w:sz w:val="18"/>
                              </w:rPr>
                              <w:t>合同有效期</w:t>
                            </w:r>
                          </w:p>
                        </w:tc>
                        <w:tc>
                          <w:tcPr>
                            <w:tcW w:w="7745" w:type="dxa"/>
                            <w:gridSpan w:val="7"/>
                            <w:tcBorders>
                              <w:left w:val="single" w:sz="8" w:space="0" w:color="000000"/>
                            </w:tcBorders>
                          </w:tcPr>
                          <w:p w14:paraId="4DDF340B" w14:textId="77777777" w:rsidR="008D705C" w:rsidRDefault="008D705C">
                            <w:pPr>
                              <w:pStyle w:val="TableParagraph"/>
                              <w:tabs>
                                <w:tab w:val="left" w:pos="391"/>
                                <w:tab w:val="left" w:pos="933"/>
                                <w:tab w:val="left" w:pos="1475"/>
                                <w:tab w:val="left" w:pos="2109"/>
                                <w:tab w:val="left" w:pos="2831"/>
                                <w:tab w:val="left" w:pos="3463"/>
                                <w:tab w:val="left" w:pos="4005"/>
                              </w:tabs>
                              <w:spacing w:before="97"/>
                              <w:ind w:left="31"/>
                              <w:jc w:val="center"/>
                              <w:rPr>
                                <w:rFonts w:hint="eastAsia"/>
                                <w:b/>
                                <w:sz w:val="18"/>
                              </w:rPr>
                            </w:pPr>
                            <w:r>
                              <w:rPr>
                                <w:rFonts w:ascii="Times New Roman" w:eastAsia="Times New Roman"/>
                                <w:b/>
                                <w:sz w:val="18"/>
                                <w:u w:val="single"/>
                              </w:rPr>
                              <w:t xml:space="preserve"> </w:t>
                            </w:r>
                            <w:r>
                              <w:rPr>
                                <w:rFonts w:ascii="Times New Roman" w:eastAsia="Times New Roman"/>
                                <w:b/>
                                <w:sz w:val="18"/>
                                <w:u w:val="single"/>
                              </w:rPr>
                              <w:tab/>
                            </w:r>
                            <w:r>
                              <w:rPr>
                                <w:b/>
                                <w:sz w:val="18"/>
                              </w:rPr>
                              <w:t>年</w:t>
                            </w:r>
                            <w:r>
                              <w:rPr>
                                <w:b/>
                                <w:sz w:val="18"/>
                                <w:u w:val="single"/>
                              </w:rPr>
                              <w:t xml:space="preserve"> </w:t>
                            </w:r>
                            <w:r>
                              <w:rPr>
                                <w:b/>
                                <w:sz w:val="18"/>
                                <w:u w:val="single"/>
                              </w:rPr>
                              <w:tab/>
                            </w:r>
                            <w:r>
                              <w:rPr>
                                <w:b/>
                                <w:sz w:val="18"/>
                              </w:rPr>
                              <w:t>月</w:t>
                            </w:r>
                            <w:r>
                              <w:rPr>
                                <w:b/>
                                <w:sz w:val="18"/>
                                <w:u w:val="single"/>
                              </w:rPr>
                              <w:t xml:space="preserve"> </w:t>
                            </w:r>
                            <w:r>
                              <w:rPr>
                                <w:b/>
                                <w:sz w:val="18"/>
                                <w:u w:val="single"/>
                              </w:rPr>
                              <w:tab/>
                            </w:r>
                            <w:r>
                              <w:rPr>
                                <w:b/>
                                <w:sz w:val="18"/>
                              </w:rPr>
                              <w:t>日</w:t>
                            </w:r>
                            <w:r>
                              <w:rPr>
                                <w:b/>
                                <w:sz w:val="18"/>
                              </w:rPr>
                              <w:tab/>
                              <w:t>至</w:t>
                            </w:r>
                            <w:r>
                              <w:rPr>
                                <w:b/>
                                <w:sz w:val="18"/>
                                <w:u w:val="single"/>
                              </w:rPr>
                              <w:t xml:space="preserve"> </w:t>
                            </w:r>
                            <w:r>
                              <w:rPr>
                                <w:b/>
                                <w:sz w:val="18"/>
                                <w:u w:val="single"/>
                              </w:rPr>
                              <w:tab/>
                            </w:r>
                            <w:r>
                              <w:rPr>
                                <w:b/>
                                <w:sz w:val="18"/>
                              </w:rPr>
                              <w:t>年</w:t>
                            </w:r>
                            <w:r>
                              <w:rPr>
                                <w:b/>
                                <w:sz w:val="18"/>
                                <w:u w:val="single"/>
                              </w:rPr>
                              <w:t xml:space="preserve"> </w:t>
                            </w:r>
                            <w:r>
                              <w:rPr>
                                <w:b/>
                                <w:sz w:val="18"/>
                                <w:u w:val="single"/>
                              </w:rPr>
                              <w:tab/>
                            </w:r>
                            <w:r>
                              <w:rPr>
                                <w:b/>
                                <w:sz w:val="18"/>
                              </w:rPr>
                              <w:t>月</w:t>
                            </w:r>
                            <w:r>
                              <w:rPr>
                                <w:b/>
                                <w:sz w:val="18"/>
                                <w:u w:val="single"/>
                              </w:rPr>
                              <w:t xml:space="preserve"> </w:t>
                            </w:r>
                            <w:r>
                              <w:rPr>
                                <w:b/>
                                <w:sz w:val="18"/>
                                <w:u w:val="single"/>
                              </w:rPr>
                              <w:tab/>
                            </w:r>
                            <w:r>
                              <w:rPr>
                                <w:b/>
                                <w:sz w:val="18"/>
                              </w:rPr>
                              <w:t>日</w:t>
                            </w:r>
                          </w:p>
                        </w:tc>
                      </w:tr>
                      <w:tr w:rsidR="008D705C" w14:paraId="20D840D2" w14:textId="77777777">
                        <w:trPr>
                          <w:trHeight w:val="736"/>
                        </w:trPr>
                        <w:tc>
                          <w:tcPr>
                            <w:tcW w:w="1708" w:type="dxa"/>
                            <w:tcBorders>
                              <w:right w:val="single" w:sz="8" w:space="0" w:color="000000"/>
                            </w:tcBorders>
                          </w:tcPr>
                          <w:p w14:paraId="525E9E59" w14:textId="77777777" w:rsidR="008D705C" w:rsidRDefault="008D705C">
                            <w:pPr>
                              <w:pStyle w:val="TableParagraph"/>
                              <w:spacing w:before="80"/>
                              <w:ind w:left="126" w:right="106"/>
                              <w:jc w:val="center"/>
                              <w:rPr>
                                <w:rFonts w:hint="eastAsia"/>
                                <w:b/>
                                <w:sz w:val="18"/>
                              </w:rPr>
                            </w:pPr>
                            <w:r>
                              <w:rPr>
                                <w:b/>
                                <w:sz w:val="18"/>
                              </w:rPr>
                              <w:t>电能量结算</w:t>
                            </w:r>
                          </w:p>
                          <w:p w14:paraId="12EDB02D" w14:textId="77777777" w:rsidR="008D705C" w:rsidRDefault="008D705C">
                            <w:pPr>
                              <w:pStyle w:val="TableParagraph"/>
                              <w:spacing w:before="113"/>
                              <w:ind w:left="126" w:right="106"/>
                              <w:jc w:val="center"/>
                              <w:rPr>
                                <w:rFonts w:hint="eastAsia"/>
                                <w:b/>
                                <w:sz w:val="18"/>
                              </w:rPr>
                            </w:pPr>
                            <w:r>
                              <w:rPr>
                                <w:b/>
                                <w:sz w:val="18"/>
                              </w:rPr>
                              <w:t>模式</w:t>
                            </w:r>
                          </w:p>
                        </w:tc>
                        <w:tc>
                          <w:tcPr>
                            <w:tcW w:w="7745" w:type="dxa"/>
                            <w:gridSpan w:val="7"/>
                            <w:tcBorders>
                              <w:left w:val="single" w:sz="8" w:space="0" w:color="000000"/>
                            </w:tcBorders>
                          </w:tcPr>
                          <w:p w14:paraId="438C5AC8" w14:textId="77777777" w:rsidR="008D705C" w:rsidRDefault="008D705C">
                            <w:pPr>
                              <w:pStyle w:val="TableParagraph"/>
                              <w:spacing w:before="9"/>
                              <w:rPr>
                                <w:rFonts w:ascii="仿宋" w:hint="eastAsia"/>
                                <w:sz w:val="19"/>
                                <w:lang w:eastAsia="zh-CN"/>
                              </w:rPr>
                            </w:pPr>
                          </w:p>
                          <w:p w14:paraId="7A83797A" w14:textId="77777777" w:rsidR="008D705C" w:rsidRDefault="008D705C">
                            <w:pPr>
                              <w:pStyle w:val="TableParagraph"/>
                              <w:spacing w:before="1"/>
                              <w:ind w:left="33"/>
                              <w:jc w:val="center"/>
                              <w:rPr>
                                <w:rFonts w:hint="eastAsia"/>
                                <w:sz w:val="18"/>
                                <w:lang w:eastAsia="zh-CN"/>
                              </w:rPr>
                            </w:pPr>
                            <w:r>
                              <w:rPr>
                                <w:sz w:val="18"/>
                                <w:lang w:eastAsia="zh-CN"/>
                              </w:rPr>
                              <w:t>固定价格模式+市场联动模式+</w:t>
                            </w:r>
                            <w:r>
                              <w:rPr>
                                <w:rFonts w:ascii="Wingdings" w:eastAsia="Wingdings" w:hAnsi="Wingdings"/>
                                <w:sz w:val="18"/>
                                <w:lang w:eastAsia="zh-CN"/>
                              </w:rPr>
                              <w:t></w:t>
                            </w:r>
                            <w:r>
                              <w:rPr>
                                <w:sz w:val="18"/>
                                <w:lang w:eastAsia="zh-CN"/>
                              </w:rPr>
                              <w:t>煤电联动（可选）+</w:t>
                            </w:r>
                            <w:r>
                              <w:rPr>
                                <w:rFonts w:ascii="Wingdings" w:eastAsia="Wingdings" w:hAnsi="Wingdings"/>
                                <w:sz w:val="18"/>
                                <w:lang w:eastAsia="zh-CN"/>
                              </w:rPr>
                              <w:t></w:t>
                            </w:r>
                            <w:r>
                              <w:rPr>
                                <w:sz w:val="18"/>
                                <w:lang w:eastAsia="zh-CN"/>
                              </w:rPr>
                              <w:t>浮动电费（可选）</w:t>
                            </w:r>
                          </w:p>
                        </w:tc>
                      </w:tr>
                      <w:tr w:rsidR="008D705C" w14:paraId="3ECF4736" w14:textId="77777777">
                        <w:trPr>
                          <w:trHeight w:val="681"/>
                        </w:trPr>
                        <w:tc>
                          <w:tcPr>
                            <w:tcW w:w="1708" w:type="dxa"/>
                            <w:vMerge w:val="restart"/>
                            <w:tcBorders>
                              <w:right w:val="single" w:sz="8" w:space="0" w:color="000000"/>
                            </w:tcBorders>
                          </w:tcPr>
                          <w:p w14:paraId="233B89BD" w14:textId="77777777" w:rsidR="008D705C" w:rsidRDefault="008D705C">
                            <w:pPr>
                              <w:pStyle w:val="TableParagraph"/>
                              <w:rPr>
                                <w:rFonts w:ascii="仿宋" w:hint="eastAsia"/>
                                <w:sz w:val="18"/>
                                <w:lang w:eastAsia="zh-CN"/>
                              </w:rPr>
                            </w:pPr>
                          </w:p>
                          <w:p w14:paraId="3E1FDC25" w14:textId="77777777" w:rsidR="008D705C" w:rsidRDefault="008D705C">
                            <w:pPr>
                              <w:pStyle w:val="TableParagraph"/>
                              <w:spacing w:before="11"/>
                              <w:rPr>
                                <w:rFonts w:ascii="仿宋" w:hint="eastAsia"/>
                                <w:sz w:val="13"/>
                                <w:lang w:eastAsia="zh-CN"/>
                              </w:rPr>
                            </w:pPr>
                          </w:p>
                          <w:p w14:paraId="674D5207" w14:textId="77777777" w:rsidR="008D705C" w:rsidRDefault="008D705C">
                            <w:pPr>
                              <w:pStyle w:val="TableParagraph"/>
                              <w:spacing w:before="1"/>
                              <w:ind w:left="108" w:right="88"/>
                              <w:jc w:val="center"/>
                              <w:rPr>
                                <w:rFonts w:hint="eastAsia"/>
                                <w:b/>
                                <w:sz w:val="18"/>
                              </w:rPr>
                            </w:pPr>
                            <w:r>
                              <w:rPr>
                                <w:b/>
                                <w:sz w:val="18"/>
                              </w:rPr>
                              <w:t>一、固定价格模式</w:t>
                            </w:r>
                          </w:p>
                          <w:p w14:paraId="1C50C78A" w14:textId="77777777" w:rsidR="008D705C" w:rsidRDefault="008D705C">
                            <w:pPr>
                              <w:pStyle w:val="TableParagraph"/>
                              <w:spacing w:before="112"/>
                              <w:ind w:left="128" w:right="106"/>
                              <w:jc w:val="center"/>
                              <w:rPr>
                                <w:rFonts w:hint="eastAsia"/>
                                <w:b/>
                                <w:sz w:val="18"/>
                              </w:rPr>
                            </w:pPr>
                            <w:r>
                              <w:rPr>
                                <w:b/>
                                <w:sz w:val="18"/>
                              </w:rPr>
                              <w:t>（必填）</w:t>
                            </w:r>
                          </w:p>
                        </w:tc>
                        <w:tc>
                          <w:tcPr>
                            <w:tcW w:w="1341" w:type="dxa"/>
                            <w:gridSpan w:val="2"/>
                            <w:tcBorders>
                              <w:left w:val="single" w:sz="8" w:space="0" w:color="000000"/>
                              <w:bottom w:val="single" w:sz="8" w:space="0" w:color="000000"/>
                              <w:right w:val="single" w:sz="8" w:space="0" w:color="000000"/>
                            </w:tcBorders>
                          </w:tcPr>
                          <w:p w14:paraId="6203A94F" w14:textId="77777777" w:rsidR="008D705C" w:rsidRDefault="008D705C">
                            <w:pPr>
                              <w:pStyle w:val="TableParagraph"/>
                              <w:spacing w:before="58"/>
                              <w:ind w:left="111" w:right="85"/>
                              <w:jc w:val="center"/>
                              <w:rPr>
                                <w:rFonts w:hint="eastAsia"/>
                                <w:b/>
                                <w:sz w:val="18"/>
                              </w:rPr>
                            </w:pPr>
                            <w:r>
                              <w:rPr>
                                <w:b/>
                                <w:sz w:val="18"/>
                              </w:rPr>
                              <w:t>按实际用电量</w:t>
                            </w:r>
                          </w:p>
                          <w:p w14:paraId="41833409" w14:textId="77777777" w:rsidR="008D705C" w:rsidRDefault="008D705C">
                            <w:pPr>
                              <w:pStyle w:val="TableParagraph"/>
                              <w:spacing w:before="110"/>
                              <w:ind w:left="111" w:right="82"/>
                              <w:jc w:val="center"/>
                              <w:rPr>
                                <w:rFonts w:hint="eastAsia"/>
                                <w:b/>
                                <w:sz w:val="18"/>
                              </w:rPr>
                            </w:pPr>
                            <w:r>
                              <w:rPr>
                                <w:b/>
                                <w:sz w:val="18"/>
                              </w:rPr>
                              <w:t>占比</w:t>
                            </w:r>
                          </w:p>
                        </w:tc>
                        <w:tc>
                          <w:tcPr>
                            <w:tcW w:w="3760" w:type="dxa"/>
                            <w:gridSpan w:val="2"/>
                            <w:tcBorders>
                              <w:left w:val="single" w:sz="8" w:space="0" w:color="000000"/>
                              <w:bottom w:val="single" w:sz="8" w:space="0" w:color="000000"/>
                              <w:right w:val="single" w:sz="8" w:space="0" w:color="000000"/>
                            </w:tcBorders>
                          </w:tcPr>
                          <w:p w14:paraId="61700C2B" w14:textId="77777777" w:rsidR="008D705C" w:rsidRDefault="008D705C">
                            <w:pPr>
                              <w:pStyle w:val="TableParagraph"/>
                              <w:spacing w:before="11"/>
                              <w:rPr>
                                <w:rFonts w:ascii="仿宋" w:hint="eastAsia"/>
                                <w:sz w:val="17"/>
                              </w:rPr>
                            </w:pPr>
                          </w:p>
                          <w:p w14:paraId="228FB1BA" w14:textId="77777777" w:rsidR="008D705C" w:rsidRDefault="008D705C">
                            <w:pPr>
                              <w:pStyle w:val="TableParagraph"/>
                              <w:ind w:left="1274" w:right="1246"/>
                              <w:jc w:val="center"/>
                              <w:rPr>
                                <w:rFonts w:hint="eastAsia"/>
                                <w:b/>
                                <w:sz w:val="18"/>
                              </w:rPr>
                            </w:pPr>
                            <w:r>
                              <w:rPr>
                                <w:b/>
                                <w:sz w:val="18"/>
                              </w:rPr>
                              <w:t>平段价格</w:t>
                            </w:r>
                          </w:p>
                        </w:tc>
                        <w:tc>
                          <w:tcPr>
                            <w:tcW w:w="1305" w:type="dxa"/>
                            <w:gridSpan w:val="2"/>
                            <w:tcBorders>
                              <w:left w:val="single" w:sz="8" w:space="0" w:color="000000"/>
                              <w:bottom w:val="single" w:sz="8" w:space="0" w:color="000000"/>
                              <w:right w:val="single" w:sz="8" w:space="0" w:color="000000"/>
                            </w:tcBorders>
                          </w:tcPr>
                          <w:p w14:paraId="7DA1F9D1" w14:textId="77777777" w:rsidR="008D705C" w:rsidRDefault="008D705C">
                            <w:pPr>
                              <w:pStyle w:val="TableParagraph"/>
                              <w:spacing w:before="11"/>
                              <w:rPr>
                                <w:rFonts w:ascii="仿宋" w:hint="eastAsia"/>
                                <w:sz w:val="17"/>
                              </w:rPr>
                            </w:pPr>
                          </w:p>
                          <w:p w14:paraId="49F9D18B" w14:textId="77777777" w:rsidR="008D705C" w:rsidRDefault="008D705C">
                            <w:pPr>
                              <w:pStyle w:val="TableParagraph"/>
                              <w:ind w:left="294"/>
                              <w:rPr>
                                <w:rFonts w:hint="eastAsia"/>
                                <w:b/>
                                <w:sz w:val="18"/>
                              </w:rPr>
                            </w:pPr>
                            <w:r>
                              <w:rPr>
                                <w:b/>
                                <w:sz w:val="18"/>
                              </w:rPr>
                              <w:t>峰段价格</w:t>
                            </w:r>
                          </w:p>
                        </w:tc>
                        <w:tc>
                          <w:tcPr>
                            <w:tcW w:w="1339" w:type="dxa"/>
                            <w:tcBorders>
                              <w:left w:val="single" w:sz="8" w:space="0" w:color="000000"/>
                              <w:bottom w:val="single" w:sz="8" w:space="0" w:color="000000"/>
                            </w:tcBorders>
                          </w:tcPr>
                          <w:p w14:paraId="0FE89CD6" w14:textId="77777777" w:rsidR="008D705C" w:rsidRDefault="008D705C">
                            <w:pPr>
                              <w:pStyle w:val="TableParagraph"/>
                              <w:spacing w:before="11"/>
                              <w:rPr>
                                <w:rFonts w:ascii="仿宋" w:hint="eastAsia"/>
                                <w:sz w:val="17"/>
                              </w:rPr>
                            </w:pPr>
                          </w:p>
                          <w:p w14:paraId="69D58153" w14:textId="77777777" w:rsidR="008D705C" w:rsidRDefault="008D705C">
                            <w:pPr>
                              <w:pStyle w:val="TableParagraph"/>
                              <w:ind w:left="312"/>
                              <w:rPr>
                                <w:rFonts w:hint="eastAsia"/>
                                <w:b/>
                                <w:sz w:val="18"/>
                              </w:rPr>
                            </w:pPr>
                            <w:r>
                              <w:rPr>
                                <w:b/>
                                <w:sz w:val="18"/>
                              </w:rPr>
                              <w:t>谷段价格</w:t>
                            </w:r>
                          </w:p>
                        </w:tc>
                      </w:tr>
                      <w:tr w:rsidR="008D705C" w14:paraId="1B1326A4" w14:textId="77777777">
                        <w:trPr>
                          <w:trHeight w:val="681"/>
                        </w:trPr>
                        <w:tc>
                          <w:tcPr>
                            <w:tcW w:w="1708" w:type="dxa"/>
                            <w:vMerge/>
                            <w:tcBorders>
                              <w:top w:val="nil"/>
                              <w:right w:val="single" w:sz="8" w:space="0" w:color="000000"/>
                            </w:tcBorders>
                          </w:tcPr>
                          <w:p w14:paraId="30EBB856" w14:textId="77777777" w:rsidR="008D705C" w:rsidRDefault="008D705C">
                            <w:pPr>
                              <w:rPr>
                                <w:sz w:val="2"/>
                                <w:szCs w:val="2"/>
                              </w:rPr>
                            </w:pPr>
                          </w:p>
                        </w:tc>
                        <w:tc>
                          <w:tcPr>
                            <w:tcW w:w="1341" w:type="dxa"/>
                            <w:gridSpan w:val="2"/>
                            <w:tcBorders>
                              <w:top w:val="single" w:sz="8" w:space="0" w:color="000000"/>
                              <w:left w:val="single" w:sz="8" w:space="0" w:color="000000"/>
                              <w:right w:val="single" w:sz="8" w:space="0" w:color="000000"/>
                            </w:tcBorders>
                            <w:shd w:val="clear" w:color="auto" w:fill="BCD5ED"/>
                          </w:tcPr>
                          <w:p w14:paraId="5E0B8D4A" w14:textId="77777777" w:rsidR="008D705C" w:rsidRDefault="008D705C">
                            <w:pPr>
                              <w:pStyle w:val="TableParagraph"/>
                              <w:spacing w:before="5"/>
                              <w:rPr>
                                <w:rFonts w:ascii="仿宋" w:hint="eastAsia"/>
                                <w:sz w:val="17"/>
                              </w:rPr>
                            </w:pPr>
                          </w:p>
                          <w:p w14:paraId="7C3825BF" w14:textId="77777777" w:rsidR="008D705C" w:rsidRDefault="008D705C">
                            <w:pPr>
                              <w:pStyle w:val="TableParagraph"/>
                              <w:ind w:left="28"/>
                              <w:jc w:val="center"/>
                              <w:rPr>
                                <w:rFonts w:hint="eastAsia"/>
                                <w:b/>
                                <w:sz w:val="18"/>
                              </w:rPr>
                            </w:pPr>
                            <w:r>
                              <w:rPr>
                                <w:b/>
                                <w:w w:val="99"/>
                                <w:sz w:val="18"/>
                              </w:rPr>
                              <w:t>%</w:t>
                            </w:r>
                          </w:p>
                        </w:tc>
                        <w:tc>
                          <w:tcPr>
                            <w:tcW w:w="3760" w:type="dxa"/>
                            <w:gridSpan w:val="2"/>
                            <w:tcBorders>
                              <w:top w:val="single" w:sz="8" w:space="0" w:color="000000"/>
                              <w:left w:val="single" w:sz="8" w:space="0" w:color="000000"/>
                              <w:right w:val="single" w:sz="8" w:space="0" w:color="000000"/>
                            </w:tcBorders>
                            <w:shd w:val="clear" w:color="auto" w:fill="BCD5ED"/>
                          </w:tcPr>
                          <w:p w14:paraId="110D16BD" w14:textId="77777777" w:rsidR="008D705C" w:rsidRDefault="008D705C">
                            <w:pPr>
                              <w:pStyle w:val="TableParagraph"/>
                              <w:spacing w:before="5"/>
                              <w:rPr>
                                <w:rFonts w:ascii="仿宋" w:hint="eastAsia"/>
                                <w:sz w:val="17"/>
                              </w:rPr>
                            </w:pPr>
                          </w:p>
                          <w:p w14:paraId="3E2DF7FF" w14:textId="77777777" w:rsidR="008D705C" w:rsidRDefault="008D705C">
                            <w:pPr>
                              <w:pStyle w:val="TableParagraph"/>
                              <w:ind w:left="1274" w:right="1248"/>
                              <w:jc w:val="center"/>
                              <w:rPr>
                                <w:rFonts w:hint="eastAsia"/>
                                <w:b/>
                                <w:sz w:val="18"/>
                              </w:rPr>
                            </w:pPr>
                            <w:r>
                              <w:rPr>
                                <w:b/>
                                <w:sz w:val="18"/>
                              </w:rPr>
                              <w:t>XXX 元/兆瓦时</w:t>
                            </w:r>
                          </w:p>
                        </w:tc>
                        <w:tc>
                          <w:tcPr>
                            <w:tcW w:w="1305" w:type="dxa"/>
                            <w:gridSpan w:val="2"/>
                            <w:tcBorders>
                              <w:top w:val="single" w:sz="8" w:space="0" w:color="000000"/>
                              <w:left w:val="single" w:sz="8" w:space="0" w:color="000000"/>
                              <w:right w:val="single" w:sz="8" w:space="0" w:color="000000"/>
                            </w:tcBorders>
                          </w:tcPr>
                          <w:p w14:paraId="048FD957" w14:textId="77777777" w:rsidR="008D705C" w:rsidRDefault="008D705C">
                            <w:pPr>
                              <w:pStyle w:val="TableParagraph"/>
                              <w:spacing w:before="53"/>
                              <w:ind w:left="117"/>
                              <w:rPr>
                                <w:rFonts w:hint="eastAsia"/>
                                <w:sz w:val="18"/>
                                <w:lang w:eastAsia="zh-CN"/>
                              </w:rPr>
                            </w:pPr>
                            <w:r>
                              <w:rPr>
                                <w:sz w:val="18"/>
                                <w:lang w:eastAsia="zh-CN"/>
                              </w:rPr>
                              <w:t>系统根据峰电</w:t>
                            </w:r>
                          </w:p>
                          <w:p w14:paraId="1D91A112" w14:textId="77777777" w:rsidR="008D705C" w:rsidRDefault="008D705C">
                            <w:pPr>
                              <w:pStyle w:val="TableParagraph"/>
                              <w:spacing w:before="112"/>
                              <w:ind w:left="206"/>
                              <w:rPr>
                                <w:rFonts w:hint="eastAsia"/>
                                <w:sz w:val="18"/>
                                <w:lang w:eastAsia="zh-CN"/>
                              </w:rPr>
                            </w:pPr>
                            <w:r>
                              <w:rPr>
                                <w:sz w:val="18"/>
                                <w:lang w:eastAsia="zh-CN"/>
                              </w:rPr>
                              <w:t>价比例计算</w:t>
                            </w:r>
                          </w:p>
                        </w:tc>
                        <w:tc>
                          <w:tcPr>
                            <w:tcW w:w="1339" w:type="dxa"/>
                            <w:tcBorders>
                              <w:top w:val="single" w:sz="8" w:space="0" w:color="000000"/>
                              <w:left w:val="single" w:sz="8" w:space="0" w:color="000000"/>
                            </w:tcBorders>
                          </w:tcPr>
                          <w:p w14:paraId="76DCE76F" w14:textId="77777777" w:rsidR="008D705C" w:rsidRDefault="008D705C">
                            <w:pPr>
                              <w:pStyle w:val="TableParagraph"/>
                              <w:spacing w:before="53"/>
                              <w:ind w:left="132"/>
                              <w:rPr>
                                <w:rFonts w:hint="eastAsia"/>
                                <w:sz w:val="18"/>
                                <w:lang w:eastAsia="zh-CN"/>
                              </w:rPr>
                            </w:pPr>
                            <w:r>
                              <w:rPr>
                                <w:sz w:val="18"/>
                                <w:lang w:eastAsia="zh-CN"/>
                              </w:rPr>
                              <w:t>系统根据谷电</w:t>
                            </w:r>
                          </w:p>
                          <w:p w14:paraId="13A77A7F" w14:textId="77777777" w:rsidR="008D705C" w:rsidRDefault="008D705C">
                            <w:pPr>
                              <w:pStyle w:val="TableParagraph"/>
                              <w:spacing w:before="112"/>
                              <w:ind w:left="223"/>
                              <w:rPr>
                                <w:rFonts w:hint="eastAsia"/>
                                <w:sz w:val="18"/>
                                <w:lang w:eastAsia="zh-CN"/>
                              </w:rPr>
                            </w:pPr>
                            <w:r>
                              <w:rPr>
                                <w:sz w:val="18"/>
                                <w:lang w:eastAsia="zh-CN"/>
                              </w:rPr>
                              <w:t>价比例计算</w:t>
                            </w:r>
                          </w:p>
                        </w:tc>
                      </w:tr>
                      <w:tr w:rsidR="008D705C" w14:paraId="3AA2442C" w14:textId="77777777">
                        <w:trPr>
                          <w:trHeight w:val="681"/>
                        </w:trPr>
                        <w:tc>
                          <w:tcPr>
                            <w:tcW w:w="1708" w:type="dxa"/>
                            <w:vMerge w:val="restart"/>
                            <w:tcBorders>
                              <w:right w:val="single" w:sz="8" w:space="0" w:color="000000"/>
                            </w:tcBorders>
                          </w:tcPr>
                          <w:p w14:paraId="48BE2683" w14:textId="77777777" w:rsidR="008D705C" w:rsidRDefault="008D705C">
                            <w:pPr>
                              <w:pStyle w:val="TableParagraph"/>
                              <w:rPr>
                                <w:rFonts w:ascii="仿宋" w:hint="eastAsia"/>
                                <w:sz w:val="18"/>
                                <w:lang w:eastAsia="zh-CN"/>
                              </w:rPr>
                            </w:pPr>
                          </w:p>
                          <w:p w14:paraId="41D84DA0" w14:textId="77777777" w:rsidR="008D705C" w:rsidRDefault="008D705C">
                            <w:pPr>
                              <w:pStyle w:val="TableParagraph"/>
                              <w:rPr>
                                <w:rFonts w:ascii="仿宋" w:hint="eastAsia"/>
                                <w:sz w:val="18"/>
                                <w:lang w:eastAsia="zh-CN"/>
                              </w:rPr>
                            </w:pPr>
                          </w:p>
                          <w:p w14:paraId="2226CB65" w14:textId="77777777" w:rsidR="008D705C" w:rsidRDefault="008D705C">
                            <w:pPr>
                              <w:pStyle w:val="TableParagraph"/>
                              <w:spacing w:before="10"/>
                              <w:rPr>
                                <w:rFonts w:ascii="仿宋" w:hint="eastAsia"/>
                                <w:sz w:val="18"/>
                                <w:lang w:eastAsia="zh-CN"/>
                              </w:rPr>
                            </w:pPr>
                          </w:p>
                          <w:p w14:paraId="4555941E" w14:textId="77777777" w:rsidR="008D705C" w:rsidRDefault="008D705C">
                            <w:pPr>
                              <w:pStyle w:val="TableParagraph"/>
                              <w:ind w:left="108" w:right="88"/>
                              <w:jc w:val="center"/>
                              <w:rPr>
                                <w:rFonts w:hint="eastAsia"/>
                                <w:b/>
                                <w:sz w:val="18"/>
                                <w:lang w:eastAsia="zh-CN"/>
                              </w:rPr>
                            </w:pPr>
                            <w:r>
                              <w:rPr>
                                <w:b/>
                                <w:sz w:val="18"/>
                                <w:lang w:eastAsia="zh-CN"/>
                              </w:rPr>
                              <w:t>二、市场联动模式</w:t>
                            </w:r>
                          </w:p>
                          <w:p w14:paraId="7F20261A" w14:textId="77777777" w:rsidR="008D705C" w:rsidRDefault="008D705C">
                            <w:pPr>
                              <w:pStyle w:val="TableParagraph"/>
                              <w:spacing w:before="112"/>
                              <w:ind w:left="128" w:right="106"/>
                              <w:jc w:val="center"/>
                              <w:rPr>
                                <w:rFonts w:hint="eastAsia"/>
                                <w:b/>
                                <w:sz w:val="18"/>
                                <w:lang w:eastAsia="zh-CN"/>
                              </w:rPr>
                            </w:pPr>
                            <w:r>
                              <w:rPr>
                                <w:b/>
                                <w:sz w:val="18"/>
                                <w:lang w:eastAsia="zh-CN"/>
                              </w:rPr>
                              <w:t>（必填）</w:t>
                            </w:r>
                          </w:p>
                        </w:tc>
                        <w:tc>
                          <w:tcPr>
                            <w:tcW w:w="1341" w:type="dxa"/>
                            <w:gridSpan w:val="2"/>
                            <w:vMerge w:val="restart"/>
                            <w:tcBorders>
                              <w:left w:val="single" w:sz="8" w:space="0" w:color="000000"/>
                              <w:bottom w:val="single" w:sz="8" w:space="0" w:color="000000"/>
                              <w:right w:val="single" w:sz="8" w:space="0" w:color="000000"/>
                            </w:tcBorders>
                          </w:tcPr>
                          <w:p w14:paraId="0F62A02B" w14:textId="77777777" w:rsidR="008D705C" w:rsidRDefault="008D705C">
                            <w:pPr>
                              <w:pStyle w:val="TableParagraph"/>
                              <w:rPr>
                                <w:rFonts w:ascii="仿宋" w:hint="eastAsia"/>
                                <w:sz w:val="18"/>
                                <w:lang w:eastAsia="zh-CN"/>
                              </w:rPr>
                            </w:pPr>
                          </w:p>
                          <w:p w14:paraId="55A75AAD" w14:textId="77777777" w:rsidR="008D705C" w:rsidRDefault="008D705C">
                            <w:pPr>
                              <w:pStyle w:val="TableParagraph"/>
                              <w:spacing w:before="118"/>
                              <w:ind w:left="111" w:right="85"/>
                              <w:jc w:val="center"/>
                              <w:rPr>
                                <w:rFonts w:hint="eastAsia"/>
                                <w:b/>
                                <w:sz w:val="18"/>
                                <w:lang w:eastAsia="zh-CN"/>
                              </w:rPr>
                            </w:pPr>
                            <w:r>
                              <w:rPr>
                                <w:b/>
                                <w:sz w:val="18"/>
                                <w:lang w:eastAsia="zh-CN"/>
                              </w:rPr>
                              <w:t>联动月度价格</w:t>
                            </w:r>
                          </w:p>
                          <w:p w14:paraId="104E7C83" w14:textId="77777777" w:rsidR="008D705C" w:rsidRDefault="008D705C">
                            <w:pPr>
                              <w:pStyle w:val="TableParagraph"/>
                              <w:spacing w:before="113"/>
                              <w:ind w:left="111" w:right="85"/>
                              <w:jc w:val="center"/>
                              <w:rPr>
                                <w:rFonts w:hint="eastAsia"/>
                                <w:b/>
                                <w:sz w:val="18"/>
                                <w:lang w:eastAsia="zh-CN"/>
                              </w:rPr>
                            </w:pPr>
                            <w:r>
                              <w:rPr>
                                <w:b/>
                                <w:sz w:val="18"/>
                                <w:lang w:eastAsia="zh-CN"/>
                              </w:rPr>
                              <w:t>（选填）</w:t>
                            </w:r>
                          </w:p>
                        </w:tc>
                        <w:tc>
                          <w:tcPr>
                            <w:tcW w:w="1559" w:type="dxa"/>
                            <w:tcBorders>
                              <w:left w:val="single" w:sz="8" w:space="0" w:color="000000"/>
                              <w:bottom w:val="single" w:sz="8" w:space="0" w:color="000000"/>
                              <w:right w:val="single" w:sz="8" w:space="0" w:color="000000"/>
                            </w:tcBorders>
                          </w:tcPr>
                          <w:p w14:paraId="2E0B6304" w14:textId="77777777" w:rsidR="008D705C" w:rsidRDefault="008D705C">
                            <w:pPr>
                              <w:pStyle w:val="TableParagraph"/>
                              <w:spacing w:before="56"/>
                              <w:ind w:left="220" w:right="194"/>
                              <w:jc w:val="center"/>
                              <w:rPr>
                                <w:rFonts w:hint="eastAsia"/>
                                <w:b/>
                                <w:sz w:val="18"/>
                              </w:rPr>
                            </w:pPr>
                            <w:r>
                              <w:rPr>
                                <w:b/>
                                <w:sz w:val="18"/>
                              </w:rPr>
                              <w:t>按实际用电量</w:t>
                            </w:r>
                          </w:p>
                          <w:p w14:paraId="05E2577D" w14:textId="77777777" w:rsidR="008D705C" w:rsidRDefault="008D705C">
                            <w:pPr>
                              <w:pStyle w:val="TableParagraph"/>
                              <w:spacing w:before="113"/>
                              <w:ind w:left="220" w:right="192"/>
                              <w:jc w:val="center"/>
                              <w:rPr>
                                <w:rFonts w:hint="eastAsia"/>
                                <w:b/>
                                <w:sz w:val="18"/>
                              </w:rPr>
                            </w:pPr>
                            <w:r>
                              <w:rPr>
                                <w:b/>
                                <w:sz w:val="18"/>
                              </w:rPr>
                              <w:t>占比</w:t>
                            </w:r>
                          </w:p>
                        </w:tc>
                        <w:tc>
                          <w:tcPr>
                            <w:tcW w:w="4845" w:type="dxa"/>
                            <w:gridSpan w:val="4"/>
                            <w:tcBorders>
                              <w:left w:val="single" w:sz="8" w:space="0" w:color="000000"/>
                              <w:bottom w:val="single" w:sz="8" w:space="0" w:color="000000"/>
                            </w:tcBorders>
                          </w:tcPr>
                          <w:p w14:paraId="57431161" w14:textId="77777777" w:rsidR="008D705C" w:rsidRDefault="008D705C">
                            <w:pPr>
                              <w:pStyle w:val="TableParagraph"/>
                              <w:spacing w:before="8"/>
                              <w:rPr>
                                <w:rFonts w:ascii="仿宋" w:hint="eastAsia"/>
                                <w:sz w:val="17"/>
                                <w:lang w:eastAsia="zh-CN"/>
                              </w:rPr>
                            </w:pPr>
                          </w:p>
                          <w:p w14:paraId="42FE8E34" w14:textId="77777777" w:rsidR="008D705C" w:rsidRDefault="008D705C">
                            <w:pPr>
                              <w:pStyle w:val="TableParagraph"/>
                              <w:spacing w:before="1"/>
                              <w:ind w:left="1341"/>
                              <w:rPr>
                                <w:rFonts w:hint="eastAsia"/>
                                <w:b/>
                                <w:sz w:val="18"/>
                                <w:lang w:eastAsia="zh-CN"/>
                              </w:rPr>
                            </w:pPr>
                            <w:r>
                              <w:rPr>
                                <w:b/>
                                <w:sz w:val="18"/>
                                <w:lang w:eastAsia="zh-CN"/>
                              </w:rPr>
                              <w:t>市场联动价格类型（平段）</w:t>
                            </w:r>
                          </w:p>
                        </w:tc>
                      </w:tr>
                      <w:tr w:rsidR="008D705C" w14:paraId="0236A76E" w14:textId="77777777">
                        <w:trPr>
                          <w:trHeight w:val="557"/>
                        </w:trPr>
                        <w:tc>
                          <w:tcPr>
                            <w:tcW w:w="1708" w:type="dxa"/>
                            <w:vMerge/>
                            <w:tcBorders>
                              <w:top w:val="nil"/>
                              <w:right w:val="single" w:sz="8" w:space="0" w:color="000000"/>
                            </w:tcBorders>
                          </w:tcPr>
                          <w:p w14:paraId="7E1E194F" w14:textId="77777777" w:rsidR="008D705C" w:rsidRDefault="008D705C">
                            <w:pPr>
                              <w:rPr>
                                <w:sz w:val="2"/>
                                <w:szCs w:val="2"/>
                                <w:lang w:eastAsia="zh-CN"/>
                              </w:rPr>
                            </w:pPr>
                          </w:p>
                        </w:tc>
                        <w:tc>
                          <w:tcPr>
                            <w:tcW w:w="1341" w:type="dxa"/>
                            <w:gridSpan w:val="2"/>
                            <w:vMerge/>
                            <w:tcBorders>
                              <w:top w:val="nil"/>
                              <w:left w:val="single" w:sz="8" w:space="0" w:color="000000"/>
                              <w:bottom w:val="single" w:sz="8" w:space="0" w:color="000000"/>
                              <w:right w:val="single" w:sz="8" w:space="0" w:color="000000"/>
                            </w:tcBorders>
                          </w:tcPr>
                          <w:p w14:paraId="63BDD6EB" w14:textId="77777777" w:rsidR="008D705C" w:rsidRDefault="008D705C">
                            <w:pPr>
                              <w:rPr>
                                <w:sz w:val="2"/>
                                <w:szCs w:val="2"/>
                                <w:lang w:eastAsia="zh-CN"/>
                              </w:rPr>
                            </w:pPr>
                          </w:p>
                        </w:tc>
                        <w:tc>
                          <w:tcPr>
                            <w:tcW w:w="1559" w:type="dxa"/>
                            <w:tcBorders>
                              <w:top w:val="single" w:sz="8" w:space="0" w:color="000000"/>
                              <w:left w:val="single" w:sz="8" w:space="0" w:color="000000"/>
                              <w:bottom w:val="single" w:sz="8" w:space="0" w:color="000000"/>
                              <w:right w:val="single" w:sz="8" w:space="0" w:color="000000"/>
                            </w:tcBorders>
                            <w:shd w:val="clear" w:color="auto" w:fill="BCD5ED"/>
                          </w:tcPr>
                          <w:p w14:paraId="04EAF2E1" w14:textId="77777777" w:rsidR="008D705C" w:rsidRDefault="008D705C">
                            <w:pPr>
                              <w:pStyle w:val="TableParagraph"/>
                              <w:spacing w:before="9"/>
                              <w:rPr>
                                <w:rFonts w:ascii="仿宋" w:hint="eastAsia"/>
                                <w:sz w:val="12"/>
                                <w:lang w:eastAsia="zh-CN"/>
                              </w:rPr>
                            </w:pPr>
                          </w:p>
                          <w:p w14:paraId="44745EBB" w14:textId="77777777" w:rsidR="008D705C" w:rsidRDefault="008D705C">
                            <w:pPr>
                              <w:pStyle w:val="TableParagraph"/>
                              <w:spacing w:before="1"/>
                              <w:ind w:right="708"/>
                              <w:jc w:val="right"/>
                              <w:rPr>
                                <w:rFonts w:hint="eastAsia"/>
                                <w:b/>
                                <w:sz w:val="18"/>
                              </w:rPr>
                            </w:pPr>
                            <w:r>
                              <w:rPr>
                                <w:b/>
                                <w:w w:val="99"/>
                                <w:sz w:val="18"/>
                              </w:rPr>
                              <w:t>%</w:t>
                            </w:r>
                          </w:p>
                        </w:tc>
                        <w:tc>
                          <w:tcPr>
                            <w:tcW w:w="2501" w:type="dxa"/>
                            <w:gridSpan w:val="2"/>
                            <w:tcBorders>
                              <w:top w:val="single" w:sz="8" w:space="0" w:color="000000"/>
                              <w:left w:val="single" w:sz="8" w:space="0" w:color="000000"/>
                              <w:bottom w:val="single" w:sz="8" w:space="0" w:color="000000"/>
                              <w:right w:val="single" w:sz="8" w:space="0" w:color="000000"/>
                            </w:tcBorders>
                            <w:shd w:val="clear" w:color="auto" w:fill="BCD5ED"/>
                          </w:tcPr>
                          <w:p w14:paraId="3F63003A" w14:textId="77777777" w:rsidR="008D705C" w:rsidRDefault="008D705C" w:rsidP="00EA7247">
                            <w:pPr>
                              <w:pStyle w:val="TableParagraph"/>
                              <w:numPr>
                                <w:ilvl w:val="0"/>
                                <w:numId w:val="33"/>
                              </w:numPr>
                              <w:tabs>
                                <w:tab w:val="left" w:pos="387"/>
                              </w:tabs>
                              <w:spacing w:before="163"/>
                              <w:ind w:hanging="253"/>
                              <w:rPr>
                                <w:rFonts w:hint="eastAsia"/>
                                <w:b/>
                                <w:sz w:val="18"/>
                                <w:lang w:eastAsia="zh-CN"/>
                              </w:rPr>
                            </w:pPr>
                            <w:r>
                              <w:rPr>
                                <w:b/>
                                <w:sz w:val="18"/>
                                <w:lang w:eastAsia="zh-CN"/>
                              </w:rPr>
                              <w:t>月度集中竞争交易综合价</w:t>
                            </w:r>
                          </w:p>
                        </w:tc>
                        <w:tc>
                          <w:tcPr>
                            <w:tcW w:w="2344" w:type="dxa"/>
                            <w:gridSpan w:val="2"/>
                            <w:tcBorders>
                              <w:top w:val="single" w:sz="8" w:space="0" w:color="000000"/>
                              <w:left w:val="single" w:sz="8" w:space="0" w:color="000000"/>
                              <w:bottom w:val="single" w:sz="8" w:space="0" w:color="000000"/>
                            </w:tcBorders>
                            <w:shd w:val="clear" w:color="auto" w:fill="BCD5ED"/>
                          </w:tcPr>
                          <w:p w14:paraId="540C982C" w14:textId="77777777" w:rsidR="008D705C" w:rsidRDefault="008D705C" w:rsidP="00EA7247">
                            <w:pPr>
                              <w:pStyle w:val="TableParagraph"/>
                              <w:numPr>
                                <w:ilvl w:val="0"/>
                                <w:numId w:val="32"/>
                              </w:numPr>
                              <w:tabs>
                                <w:tab w:val="left" w:pos="399"/>
                              </w:tabs>
                              <w:spacing w:before="163"/>
                              <w:ind w:hanging="253"/>
                              <w:rPr>
                                <w:rFonts w:hint="eastAsia"/>
                                <w:b/>
                                <w:sz w:val="18"/>
                                <w:lang w:eastAsia="zh-CN"/>
                              </w:rPr>
                            </w:pPr>
                            <w:r>
                              <w:rPr>
                                <w:b/>
                                <w:sz w:val="18"/>
                                <w:lang w:eastAsia="zh-CN"/>
                              </w:rPr>
                              <w:t>月度中长期交易综合价</w:t>
                            </w:r>
                          </w:p>
                        </w:tc>
                      </w:tr>
                      <w:tr w:rsidR="008D705C" w14:paraId="0B2DDB1E" w14:textId="77777777">
                        <w:trPr>
                          <w:trHeight w:val="681"/>
                        </w:trPr>
                        <w:tc>
                          <w:tcPr>
                            <w:tcW w:w="1708" w:type="dxa"/>
                            <w:vMerge/>
                            <w:tcBorders>
                              <w:top w:val="nil"/>
                              <w:right w:val="single" w:sz="8" w:space="0" w:color="000000"/>
                            </w:tcBorders>
                          </w:tcPr>
                          <w:p w14:paraId="05C1D977" w14:textId="77777777" w:rsidR="008D705C" w:rsidRDefault="008D705C">
                            <w:pPr>
                              <w:rPr>
                                <w:sz w:val="2"/>
                                <w:szCs w:val="2"/>
                                <w:lang w:eastAsia="zh-CN"/>
                              </w:rPr>
                            </w:pPr>
                          </w:p>
                        </w:tc>
                        <w:tc>
                          <w:tcPr>
                            <w:tcW w:w="1341" w:type="dxa"/>
                            <w:gridSpan w:val="2"/>
                            <w:tcBorders>
                              <w:top w:val="single" w:sz="8" w:space="0" w:color="000000"/>
                              <w:left w:val="single" w:sz="8" w:space="0" w:color="000000"/>
                              <w:right w:val="single" w:sz="8" w:space="0" w:color="000000"/>
                            </w:tcBorders>
                          </w:tcPr>
                          <w:p w14:paraId="78C06E0A" w14:textId="77777777" w:rsidR="008D705C" w:rsidRDefault="008D705C">
                            <w:pPr>
                              <w:pStyle w:val="TableParagraph"/>
                              <w:spacing w:before="51"/>
                              <w:ind w:left="111" w:right="85"/>
                              <w:jc w:val="center"/>
                              <w:rPr>
                                <w:rFonts w:hint="eastAsia"/>
                                <w:b/>
                                <w:sz w:val="18"/>
                                <w:lang w:eastAsia="zh-CN"/>
                              </w:rPr>
                            </w:pPr>
                            <w:r>
                              <w:rPr>
                                <w:b/>
                                <w:sz w:val="18"/>
                                <w:lang w:eastAsia="zh-CN"/>
                              </w:rPr>
                              <w:t>联动现货价格</w:t>
                            </w:r>
                          </w:p>
                          <w:p w14:paraId="094A753B" w14:textId="77777777" w:rsidR="008D705C" w:rsidRDefault="008D705C">
                            <w:pPr>
                              <w:pStyle w:val="TableParagraph"/>
                              <w:spacing w:before="113"/>
                              <w:ind w:left="111" w:right="85"/>
                              <w:jc w:val="center"/>
                              <w:rPr>
                                <w:rFonts w:hint="eastAsia"/>
                                <w:b/>
                                <w:sz w:val="18"/>
                                <w:lang w:eastAsia="zh-CN"/>
                              </w:rPr>
                            </w:pPr>
                            <w:r>
                              <w:rPr>
                                <w:b/>
                                <w:sz w:val="18"/>
                                <w:lang w:eastAsia="zh-CN"/>
                              </w:rPr>
                              <w:t>（选填）</w:t>
                            </w:r>
                          </w:p>
                        </w:tc>
                        <w:tc>
                          <w:tcPr>
                            <w:tcW w:w="1559" w:type="dxa"/>
                            <w:tcBorders>
                              <w:top w:val="single" w:sz="8" w:space="0" w:color="000000"/>
                              <w:left w:val="single" w:sz="8" w:space="0" w:color="000000"/>
                              <w:right w:val="single" w:sz="8" w:space="0" w:color="000000"/>
                            </w:tcBorders>
                            <w:shd w:val="clear" w:color="auto" w:fill="BCD5ED"/>
                          </w:tcPr>
                          <w:p w14:paraId="08800984" w14:textId="77777777" w:rsidR="008D705C" w:rsidRDefault="008D705C">
                            <w:pPr>
                              <w:pStyle w:val="TableParagraph"/>
                              <w:spacing w:before="4"/>
                              <w:rPr>
                                <w:rFonts w:ascii="仿宋" w:hint="eastAsia"/>
                                <w:sz w:val="17"/>
                                <w:lang w:eastAsia="zh-CN"/>
                              </w:rPr>
                            </w:pPr>
                          </w:p>
                          <w:p w14:paraId="32F9BF75" w14:textId="77777777" w:rsidR="008D705C" w:rsidRDefault="008D705C">
                            <w:pPr>
                              <w:pStyle w:val="TableParagraph"/>
                              <w:ind w:right="708"/>
                              <w:jc w:val="right"/>
                              <w:rPr>
                                <w:rFonts w:hint="eastAsia"/>
                                <w:b/>
                                <w:sz w:val="18"/>
                              </w:rPr>
                            </w:pPr>
                            <w:r>
                              <w:rPr>
                                <w:b/>
                                <w:w w:val="99"/>
                                <w:sz w:val="18"/>
                              </w:rPr>
                              <w:t>%</w:t>
                            </w:r>
                          </w:p>
                        </w:tc>
                        <w:tc>
                          <w:tcPr>
                            <w:tcW w:w="4845" w:type="dxa"/>
                            <w:gridSpan w:val="4"/>
                            <w:tcBorders>
                              <w:top w:val="single" w:sz="8" w:space="0" w:color="000000"/>
                              <w:left w:val="single" w:sz="8" w:space="0" w:color="000000"/>
                            </w:tcBorders>
                          </w:tcPr>
                          <w:p w14:paraId="3232AF51" w14:textId="77777777" w:rsidR="008D705C" w:rsidRDefault="008D705C">
                            <w:pPr>
                              <w:pStyle w:val="TableParagraph"/>
                              <w:spacing w:before="4"/>
                              <w:rPr>
                                <w:rFonts w:ascii="仿宋" w:hint="eastAsia"/>
                                <w:sz w:val="17"/>
                                <w:lang w:eastAsia="zh-CN"/>
                              </w:rPr>
                            </w:pPr>
                          </w:p>
                          <w:p w14:paraId="5D7C78A9" w14:textId="77777777" w:rsidR="008D705C" w:rsidRDefault="008D705C">
                            <w:pPr>
                              <w:pStyle w:val="TableParagraph"/>
                              <w:ind w:left="1252"/>
                              <w:rPr>
                                <w:rFonts w:hint="eastAsia"/>
                                <w:b/>
                                <w:sz w:val="18"/>
                                <w:lang w:eastAsia="zh-CN"/>
                              </w:rPr>
                            </w:pPr>
                            <w:r>
                              <w:rPr>
                                <w:b/>
                                <w:sz w:val="18"/>
                                <w:lang w:eastAsia="zh-CN"/>
                              </w:rPr>
                              <w:t>日前市场月度加权平均综合价</w:t>
                            </w:r>
                          </w:p>
                        </w:tc>
                      </w:tr>
                      <w:tr w:rsidR="008D705C" w14:paraId="65E2573C" w14:textId="77777777">
                        <w:trPr>
                          <w:trHeight w:val="454"/>
                        </w:trPr>
                        <w:tc>
                          <w:tcPr>
                            <w:tcW w:w="1708" w:type="dxa"/>
                            <w:vMerge w:val="restart"/>
                            <w:tcBorders>
                              <w:bottom w:val="single" w:sz="4" w:space="0" w:color="000000"/>
                              <w:right w:val="single" w:sz="4" w:space="0" w:color="000000"/>
                            </w:tcBorders>
                            <w:shd w:val="clear" w:color="auto" w:fill="BCD5ED"/>
                          </w:tcPr>
                          <w:p w14:paraId="793BBAB4" w14:textId="77777777" w:rsidR="008D705C" w:rsidRDefault="008D705C">
                            <w:pPr>
                              <w:pStyle w:val="TableParagraph"/>
                              <w:rPr>
                                <w:rFonts w:ascii="仿宋" w:hint="eastAsia"/>
                                <w:sz w:val="20"/>
                                <w:lang w:eastAsia="zh-CN"/>
                              </w:rPr>
                            </w:pPr>
                          </w:p>
                          <w:p w14:paraId="03767D10" w14:textId="77777777" w:rsidR="008D705C" w:rsidRDefault="008D705C">
                            <w:pPr>
                              <w:pStyle w:val="TableParagraph"/>
                              <w:rPr>
                                <w:rFonts w:ascii="仿宋" w:hint="eastAsia"/>
                                <w:sz w:val="20"/>
                                <w:lang w:eastAsia="zh-CN"/>
                              </w:rPr>
                            </w:pPr>
                          </w:p>
                          <w:p w14:paraId="73A8710D" w14:textId="77777777" w:rsidR="008D705C" w:rsidRDefault="008D705C">
                            <w:pPr>
                              <w:pStyle w:val="TableParagraph"/>
                              <w:rPr>
                                <w:rFonts w:ascii="仿宋" w:hint="eastAsia"/>
                                <w:sz w:val="20"/>
                                <w:lang w:eastAsia="zh-CN"/>
                              </w:rPr>
                            </w:pPr>
                          </w:p>
                          <w:p w14:paraId="2006004D" w14:textId="77777777" w:rsidR="008D705C" w:rsidRDefault="008D705C">
                            <w:pPr>
                              <w:pStyle w:val="TableParagraph"/>
                              <w:spacing w:before="10"/>
                              <w:rPr>
                                <w:rFonts w:ascii="仿宋" w:hint="eastAsia"/>
                                <w:sz w:val="16"/>
                                <w:lang w:eastAsia="zh-CN"/>
                              </w:rPr>
                            </w:pPr>
                          </w:p>
                          <w:p w14:paraId="21465820" w14:textId="77777777" w:rsidR="008D705C" w:rsidRDefault="008D705C" w:rsidP="00EA7247">
                            <w:pPr>
                              <w:pStyle w:val="TableParagraph"/>
                              <w:numPr>
                                <w:ilvl w:val="0"/>
                                <w:numId w:val="31"/>
                              </w:numPr>
                              <w:tabs>
                                <w:tab w:val="left" w:pos="435"/>
                              </w:tabs>
                              <w:ind w:hanging="251"/>
                              <w:rPr>
                                <w:rFonts w:hint="eastAsia"/>
                                <w:b/>
                                <w:sz w:val="18"/>
                              </w:rPr>
                            </w:pPr>
                            <w:r>
                              <w:rPr>
                                <w:b/>
                                <w:sz w:val="18"/>
                              </w:rPr>
                              <w:t>三、煤电联动</w:t>
                            </w:r>
                          </w:p>
                          <w:p w14:paraId="22AF8869" w14:textId="77777777" w:rsidR="008D705C" w:rsidRDefault="008D705C">
                            <w:pPr>
                              <w:pStyle w:val="TableParagraph"/>
                              <w:spacing w:before="113"/>
                              <w:ind w:left="491"/>
                              <w:rPr>
                                <w:rFonts w:hint="eastAsia"/>
                                <w:b/>
                                <w:sz w:val="18"/>
                              </w:rPr>
                            </w:pPr>
                            <w:r>
                              <w:rPr>
                                <w:b/>
                                <w:sz w:val="18"/>
                              </w:rPr>
                              <w:t>（选填）</w:t>
                            </w:r>
                          </w:p>
                        </w:tc>
                        <w:tc>
                          <w:tcPr>
                            <w:tcW w:w="1075" w:type="dxa"/>
                            <w:tcBorders>
                              <w:left w:val="single" w:sz="4" w:space="0" w:color="000000"/>
                              <w:bottom w:val="single" w:sz="4" w:space="0" w:color="000000"/>
                              <w:right w:val="single" w:sz="4" w:space="0" w:color="000000"/>
                            </w:tcBorders>
                          </w:tcPr>
                          <w:p w14:paraId="4310F43E" w14:textId="77777777" w:rsidR="008D705C" w:rsidRDefault="008D705C">
                            <w:pPr>
                              <w:pStyle w:val="TableParagraph"/>
                              <w:spacing w:before="110"/>
                              <w:ind w:left="165" w:right="137"/>
                              <w:jc w:val="center"/>
                              <w:rPr>
                                <w:rFonts w:hint="eastAsia"/>
                                <w:b/>
                                <w:sz w:val="18"/>
                              </w:rPr>
                            </w:pPr>
                            <w:r>
                              <w:rPr>
                                <w:b/>
                                <w:sz w:val="18"/>
                              </w:rPr>
                              <w:t>计费参数</w:t>
                            </w:r>
                          </w:p>
                        </w:tc>
                        <w:tc>
                          <w:tcPr>
                            <w:tcW w:w="4026" w:type="dxa"/>
                            <w:gridSpan w:val="3"/>
                            <w:tcBorders>
                              <w:left w:val="single" w:sz="4" w:space="0" w:color="000000"/>
                              <w:bottom w:val="single" w:sz="4" w:space="0" w:color="000000"/>
                              <w:right w:val="single" w:sz="4" w:space="0" w:color="000000"/>
                            </w:tcBorders>
                          </w:tcPr>
                          <w:p w14:paraId="7C76CF07" w14:textId="77777777" w:rsidR="008D705C" w:rsidRDefault="008D705C">
                            <w:pPr>
                              <w:pStyle w:val="TableParagraph"/>
                              <w:spacing w:before="110"/>
                              <w:ind w:left="25"/>
                              <w:jc w:val="center"/>
                              <w:rPr>
                                <w:rFonts w:hint="eastAsia"/>
                                <w:b/>
                                <w:sz w:val="18"/>
                              </w:rPr>
                            </w:pPr>
                            <w:r>
                              <w:rPr>
                                <w:b/>
                                <w:sz w:val="18"/>
                              </w:rPr>
                              <w:t>参数描述</w:t>
                            </w:r>
                          </w:p>
                        </w:tc>
                        <w:tc>
                          <w:tcPr>
                            <w:tcW w:w="2644" w:type="dxa"/>
                            <w:gridSpan w:val="3"/>
                            <w:tcBorders>
                              <w:left w:val="single" w:sz="4" w:space="0" w:color="000000"/>
                              <w:bottom w:val="single" w:sz="4" w:space="0" w:color="000000"/>
                            </w:tcBorders>
                          </w:tcPr>
                          <w:p w14:paraId="74F13DF2" w14:textId="77777777" w:rsidR="008D705C" w:rsidRDefault="008D705C">
                            <w:pPr>
                              <w:pStyle w:val="TableParagraph"/>
                              <w:spacing w:before="110"/>
                              <w:ind w:left="411" w:right="372"/>
                              <w:jc w:val="center"/>
                              <w:rPr>
                                <w:rFonts w:hint="eastAsia"/>
                                <w:b/>
                                <w:sz w:val="18"/>
                              </w:rPr>
                            </w:pPr>
                            <w:r>
                              <w:rPr>
                                <w:b/>
                                <w:sz w:val="18"/>
                              </w:rPr>
                              <w:t>参数值</w:t>
                            </w:r>
                          </w:p>
                        </w:tc>
                      </w:tr>
                      <w:tr w:rsidR="008D705C" w14:paraId="200A4440" w14:textId="77777777">
                        <w:trPr>
                          <w:trHeight w:val="685"/>
                        </w:trPr>
                        <w:tc>
                          <w:tcPr>
                            <w:tcW w:w="1708" w:type="dxa"/>
                            <w:vMerge/>
                            <w:tcBorders>
                              <w:top w:val="nil"/>
                              <w:bottom w:val="single" w:sz="4" w:space="0" w:color="000000"/>
                              <w:right w:val="single" w:sz="4" w:space="0" w:color="000000"/>
                            </w:tcBorders>
                            <w:shd w:val="clear" w:color="auto" w:fill="BCD5ED"/>
                          </w:tcPr>
                          <w:p w14:paraId="37398F69" w14:textId="77777777" w:rsidR="008D705C" w:rsidRDefault="008D705C">
                            <w:pPr>
                              <w:rPr>
                                <w:sz w:val="2"/>
                                <w:szCs w:val="2"/>
                              </w:rPr>
                            </w:pPr>
                          </w:p>
                        </w:tc>
                        <w:tc>
                          <w:tcPr>
                            <w:tcW w:w="1075" w:type="dxa"/>
                            <w:tcBorders>
                              <w:top w:val="single" w:sz="4" w:space="0" w:color="000000"/>
                              <w:left w:val="single" w:sz="4" w:space="0" w:color="000000"/>
                              <w:bottom w:val="single" w:sz="4" w:space="0" w:color="000000"/>
                              <w:right w:val="single" w:sz="4" w:space="0" w:color="000000"/>
                            </w:tcBorders>
                          </w:tcPr>
                          <w:p w14:paraId="363F773A" w14:textId="77777777" w:rsidR="008D705C" w:rsidRDefault="008D705C">
                            <w:pPr>
                              <w:pStyle w:val="TableParagraph"/>
                              <w:spacing w:before="8"/>
                              <w:rPr>
                                <w:rFonts w:ascii="仿宋" w:hint="eastAsia"/>
                                <w:sz w:val="17"/>
                              </w:rPr>
                            </w:pPr>
                          </w:p>
                          <w:p w14:paraId="3BCDBBDF" w14:textId="77777777" w:rsidR="008D705C" w:rsidRDefault="008D705C">
                            <w:pPr>
                              <w:pStyle w:val="TableParagraph"/>
                              <w:spacing w:before="1"/>
                              <w:ind w:left="165" w:right="137"/>
                              <w:jc w:val="center"/>
                              <w:rPr>
                                <w:rFonts w:hint="eastAsia"/>
                                <w:b/>
                                <w:sz w:val="18"/>
                              </w:rPr>
                            </w:pPr>
                            <w:r>
                              <w:rPr>
                                <w:b/>
                                <w:sz w:val="18"/>
                              </w:rPr>
                              <w:t>结算电量</w:t>
                            </w:r>
                          </w:p>
                        </w:tc>
                        <w:tc>
                          <w:tcPr>
                            <w:tcW w:w="4026" w:type="dxa"/>
                            <w:gridSpan w:val="3"/>
                            <w:tcBorders>
                              <w:top w:val="single" w:sz="4" w:space="0" w:color="000000"/>
                              <w:left w:val="single" w:sz="4" w:space="0" w:color="000000"/>
                              <w:bottom w:val="single" w:sz="4" w:space="0" w:color="000000"/>
                              <w:right w:val="single" w:sz="4" w:space="0" w:color="000000"/>
                            </w:tcBorders>
                          </w:tcPr>
                          <w:p w14:paraId="5EAD1EA5" w14:textId="77777777" w:rsidR="008D705C" w:rsidRDefault="008D705C">
                            <w:pPr>
                              <w:pStyle w:val="TableParagraph"/>
                              <w:spacing w:before="8"/>
                              <w:rPr>
                                <w:rFonts w:ascii="仿宋" w:hint="eastAsia"/>
                                <w:sz w:val="17"/>
                              </w:rPr>
                            </w:pPr>
                          </w:p>
                          <w:p w14:paraId="327D8878" w14:textId="77777777" w:rsidR="008D705C" w:rsidRDefault="008D705C">
                            <w:pPr>
                              <w:pStyle w:val="TableParagraph"/>
                              <w:spacing w:before="1"/>
                              <w:ind w:left="447"/>
                              <w:rPr>
                                <w:rFonts w:hint="eastAsia"/>
                                <w:sz w:val="18"/>
                                <w:lang w:eastAsia="zh-CN"/>
                              </w:rPr>
                            </w:pPr>
                            <w:r>
                              <w:rPr>
                                <w:sz w:val="18"/>
                                <w:lang w:eastAsia="zh-CN"/>
                              </w:rPr>
                              <w:t>固定价格部分电量占比（计量单位：%）</w:t>
                            </w:r>
                          </w:p>
                        </w:tc>
                        <w:tc>
                          <w:tcPr>
                            <w:tcW w:w="2644" w:type="dxa"/>
                            <w:gridSpan w:val="3"/>
                            <w:tcBorders>
                              <w:top w:val="single" w:sz="4" w:space="0" w:color="000000"/>
                              <w:left w:val="single" w:sz="4" w:space="0" w:color="000000"/>
                              <w:bottom w:val="single" w:sz="4" w:space="0" w:color="000000"/>
                            </w:tcBorders>
                          </w:tcPr>
                          <w:p w14:paraId="14E925FC" w14:textId="77777777" w:rsidR="008D705C" w:rsidRDefault="008D705C">
                            <w:pPr>
                              <w:pStyle w:val="TableParagraph"/>
                              <w:spacing w:before="56"/>
                              <w:ind w:left="412" w:right="372"/>
                              <w:jc w:val="center"/>
                              <w:rPr>
                                <w:rFonts w:hint="eastAsia"/>
                                <w:sz w:val="18"/>
                                <w:lang w:eastAsia="zh-CN"/>
                              </w:rPr>
                            </w:pPr>
                            <w:r>
                              <w:rPr>
                                <w:sz w:val="18"/>
                                <w:lang w:eastAsia="zh-CN"/>
                              </w:rPr>
                              <w:t>系统自动读取固定价格</w:t>
                            </w:r>
                          </w:p>
                          <w:p w14:paraId="4F62E579" w14:textId="77777777" w:rsidR="008D705C" w:rsidRDefault="008D705C">
                            <w:pPr>
                              <w:pStyle w:val="TableParagraph"/>
                              <w:spacing w:before="113"/>
                              <w:ind w:left="412" w:right="372"/>
                              <w:jc w:val="center"/>
                              <w:rPr>
                                <w:rFonts w:hint="eastAsia"/>
                                <w:sz w:val="18"/>
                                <w:lang w:eastAsia="zh-CN"/>
                              </w:rPr>
                            </w:pPr>
                            <w:r>
                              <w:rPr>
                                <w:sz w:val="18"/>
                                <w:lang w:eastAsia="zh-CN"/>
                              </w:rPr>
                              <w:t>电量占比</w:t>
                            </w:r>
                          </w:p>
                        </w:tc>
                      </w:tr>
                      <w:tr w:rsidR="008D705C" w14:paraId="3ABE0771" w14:textId="77777777">
                        <w:trPr>
                          <w:trHeight w:val="685"/>
                        </w:trPr>
                        <w:tc>
                          <w:tcPr>
                            <w:tcW w:w="1708" w:type="dxa"/>
                            <w:vMerge/>
                            <w:tcBorders>
                              <w:top w:val="nil"/>
                              <w:bottom w:val="single" w:sz="4" w:space="0" w:color="000000"/>
                              <w:right w:val="single" w:sz="4" w:space="0" w:color="000000"/>
                            </w:tcBorders>
                            <w:shd w:val="clear" w:color="auto" w:fill="BCD5ED"/>
                          </w:tcPr>
                          <w:p w14:paraId="44E9174D" w14:textId="77777777" w:rsidR="008D705C" w:rsidRDefault="008D705C">
                            <w:pPr>
                              <w:rPr>
                                <w:sz w:val="2"/>
                                <w:szCs w:val="2"/>
                                <w:lang w:eastAsia="zh-CN"/>
                              </w:rPr>
                            </w:pPr>
                          </w:p>
                        </w:tc>
                        <w:tc>
                          <w:tcPr>
                            <w:tcW w:w="1075" w:type="dxa"/>
                            <w:tcBorders>
                              <w:top w:val="single" w:sz="4" w:space="0" w:color="000000"/>
                              <w:left w:val="single" w:sz="4" w:space="0" w:color="000000"/>
                              <w:bottom w:val="single" w:sz="4" w:space="0" w:color="000000"/>
                              <w:right w:val="single" w:sz="4" w:space="0" w:color="000000"/>
                            </w:tcBorders>
                          </w:tcPr>
                          <w:p w14:paraId="3D2FCCD3" w14:textId="77777777" w:rsidR="008D705C" w:rsidRDefault="008D705C">
                            <w:pPr>
                              <w:pStyle w:val="TableParagraph"/>
                              <w:spacing w:before="11"/>
                              <w:rPr>
                                <w:rFonts w:ascii="仿宋" w:hint="eastAsia"/>
                                <w:sz w:val="17"/>
                                <w:lang w:eastAsia="zh-CN"/>
                              </w:rPr>
                            </w:pPr>
                          </w:p>
                          <w:p w14:paraId="6DD18B0C" w14:textId="77777777" w:rsidR="008D705C" w:rsidRDefault="008D705C">
                            <w:pPr>
                              <w:pStyle w:val="TableParagraph"/>
                              <w:ind w:left="163" w:right="137"/>
                              <w:jc w:val="center"/>
                              <w:rPr>
                                <w:rFonts w:hint="eastAsia"/>
                                <w:b/>
                                <w:sz w:val="18"/>
                              </w:rPr>
                            </w:pPr>
                            <w:r>
                              <w:rPr>
                                <w:b/>
                                <w:sz w:val="18"/>
                              </w:rPr>
                              <w:t>基准值</w:t>
                            </w:r>
                          </w:p>
                        </w:tc>
                        <w:tc>
                          <w:tcPr>
                            <w:tcW w:w="4026" w:type="dxa"/>
                            <w:gridSpan w:val="3"/>
                            <w:tcBorders>
                              <w:top w:val="single" w:sz="4" w:space="0" w:color="000000"/>
                              <w:left w:val="single" w:sz="4" w:space="0" w:color="000000"/>
                              <w:bottom w:val="single" w:sz="4" w:space="0" w:color="000000"/>
                              <w:right w:val="single" w:sz="4" w:space="0" w:color="000000"/>
                            </w:tcBorders>
                          </w:tcPr>
                          <w:p w14:paraId="1AD047BE" w14:textId="77777777" w:rsidR="008D705C" w:rsidRDefault="008D705C">
                            <w:pPr>
                              <w:pStyle w:val="TableParagraph"/>
                              <w:spacing w:before="56"/>
                              <w:ind w:left="27"/>
                              <w:jc w:val="center"/>
                              <w:rPr>
                                <w:rFonts w:hint="eastAsia"/>
                                <w:sz w:val="18"/>
                                <w:lang w:eastAsia="zh-CN"/>
                              </w:rPr>
                            </w:pPr>
                            <w:r>
                              <w:rPr>
                                <w:sz w:val="18"/>
                                <w:lang w:eastAsia="zh-CN"/>
                              </w:rPr>
                              <w:t>当指数超过/低于该参考基准值时，结算电价进行</w:t>
                            </w:r>
                          </w:p>
                          <w:p w14:paraId="435D0B95" w14:textId="77777777" w:rsidR="008D705C" w:rsidRDefault="008D705C">
                            <w:pPr>
                              <w:pStyle w:val="TableParagraph"/>
                              <w:spacing w:before="113"/>
                              <w:ind w:left="27"/>
                              <w:jc w:val="center"/>
                              <w:rPr>
                                <w:rFonts w:hint="eastAsia"/>
                                <w:sz w:val="18"/>
                                <w:lang w:eastAsia="zh-CN"/>
                              </w:rPr>
                            </w:pPr>
                            <w:r>
                              <w:rPr>
                                <w:sz w:val="18"/>
                                <w:lang w:eastAsia="zh-CN"/>
                              </w:rPr>
                              <w:t>浮动（计量单位：元/吨）</w:t>
                            </w:r>
                          </w:p>
                        </w:tc>
                        <w:tc>
                          <w:tcPr>
                            <w:tcW w:w="2644" w:type="dxa"/>
                            <w:gridSpan w:val="3"/>
                            <w:tcBorders>
                              <w:top w:val="single" w:sz="4" w:space="0" w:color="000000"/>
                              <w:left w:val="single" w:sz="4" w:space="0" w:color="000000"/>
                              <w:bottom w:val="single" w:sz="4" w:space="0" w:color="000000"/>
                            </w:tcBorders>
                          </w:tcPr>
                          <w:p w14:paraId="63921883" w14:textId="77777777" w:rsidR="008D705C" w:rsidRDefault="008D705C">
                            <w:pPr>
                              <w:pStyle w:val="TableParagraph"/>
                              <w:spacing w:before="56"/>
                              <w:ind w:left="412" w:right="372"/>
                              <w:jc w:val="center"/>
                              <w:rPr>
                                <w:rFonts w:hint="eastAsia"/>
                                <w:sz w:val="18"/>
                                <w:lang w:eastAsia="zh-CN"/>
                              </w:rPr>
                            </w:pPr>
                            <w:r>
                              <w:rPr>
                                <w:sz w:val="18"/>
                                <w:lang w:eastAsia="zh-CN"/>
                              </w:rPr>
                              <w:t>交易中心发布签约月份</w:t>
                            </w:r>
                          </w:p>
                          <w:p w14:paraId="76C33B12" w14:textId="77777777" w:rsidR="008D705C" w:rsidRDefault="008D705C">
                            <w:pPr>
                              <w:pStyle w:val="TableParagraph"/>
                              <w:spacing w:before="113"/>
                              <w:ind w:left="409" w:right="372"/>
                              <w:jc w:val="center"/>
                              <w:rPr>
                                <w:rFonts w:hint="eastAsia"/>
                                <w:sz w:val="18"/>
                                <w:lang w:eastAsia="zh-CN"/>
                              </w:rPr>
                            </w:pPr>
                            <w:r>
                              <w:rPr>
                                <w:sz w:val="18"/>
                                <w:lang w:eastAsia="zh-CN"/>
                              </w:rPr>
                              <w:t>煤炭参考价</w:t>
                            </w:r>
                          </w:p>
                        </w:tc>
                      </w:tr>
                      <w:tr w:rsidR="008D705C" w14:paraId="21C539E1" w14:textId="77777777">
                        <w:trPr>
                          <w:trHeight w:val="685"/>
                        </w:trPr>
                        <w:tc>
                          <w:tcPr>
                            <w:tcW w:w="1708" w:type="dxa"/>
                            <w:vMerge/>
                            <w:tcBorders>
                              <w:top w:val="nil"/>
                              <w:bottom w:val="single" w:sz="4" w:space="0" w:color="000000"/>
                              <w:right w:val="single" w:sz="4" w:space="0" w:color="000000"/>
                            </w:tcBorders>
                            <w:shd w:val="clear" w:color="auto" w:fill="BCD5ED"/>
                          </w:tcPr>
                          <w:p w14:paraId="27305517" w14:textId="77777777" w:rsidR="008D705C" w:rsidRDefault="008D705C">
                            <w:pPr>
                              <w:rPr>
                                <w:sz w:val="2"/>
                                <w:szCs w:val="2"/>
                                <w:lang w:eastAsia="zh-CN"/>
                              </w:rPr>
                            </w:pPr>
                          </w:p>
                        </w:tc>
                        <w:tc>
                          <w:tcPr>
                            <w:tcW w:w="1075" w:type="dxa"/>
                            <w:tcBorders>
                              <w:top w:val="single" w:sz="4" w:space="0" w:color="000000"/>
                              <w:left w:val="single" w:sz="4" w:space="0" w:color="000000"/>
                              <w:bottom w:val="single" w:sz="4" w:space="0" w:color="000000"/>
                              <w:right w:val="single" w:sz="4" w:space="0" w:color="000000"/>
                            </w:tcBorders>
                          </w:tcPr>
                          <w:p w14:paraId="043D216F" w14:textId="77777777" w:rsidR="008D705C" w:rsidRDefault="008D705C">
                            <w:pPr>
                              <w:pStyle w:val="TableParagraph"/>
                              <w:spacing w:before="11"/>
                              <w:rPr>
                                <w:rFonts w:ascii="仿宋" w:hint="eastAsia"/>
                                <w:sz w:val="17"/>
                                <w:lang w:eastAsia="zh-CN"/>
                              </w:rPr>
                            </w:pPr>
                          </w:p>
                          <w:p w14:paraId="38385D24" w14:textId="77777777" w:rsidR="008D705C" w:rsidRDefault="008D705C">
                            <w:pPr>
                              <w:pStyle w:val="TableParagraph"/>
                              <w:ind w:left="165" w:right="137"/>
                              <w:jc w:val="center"/>
                              <w:rPr>
                                <w:rFonts w:hint="eastAsia"/>
                                <w:b/>
                                <w:sz w:val="18"/>
                              </w:rPr>
                            </w:pPr>
                            <w:r>
                              <w:rPr>
                                <w:b/>
                                <w:sz w:val="18"/>
                              </w:rPr>
                              <w:t>浮动单价</w:t>
                            </w:r>
                          </w:p>
                        </w:tc>
                        <w:tc>
                          <w:tcPr>
                            <w:tcW w:w="4026" w:type="dxa"/>
                            <w:gridSpan w:val="3"/>
                            <w:tcBorders>
                              <w:top w:val="single" w:sz="4" w:space="0" w:color="000000"/>
                              <w:left w:val="single" w:sz="4" w:space="0" w:color="000000"/>
                              <w:bottom w:val="single" w:sz="4" w:space="0" w:color="000000"/>
                              <w:right w:val="single" w:sz="4" w:space="0" w:color="000000"/>
                            </w:tcBorders>
                            <w:shd w:val="clear" w:color="auto" w:fill="BCD5ED"/>
                          </w:tcPr>
                          <w:p w14:paraId="655A024C" w14:textId="77777777" w:rsidR="008D705C" w:rsidRDefault="008D705C">
                            <w:pPr>
                              <w:pStyle w:val="TableParagraph"/>
                              <w:spacing w:before="56"/>
                              <w:ind w:left="27"/>
                              <w:jc w:val="center"/>
                              <w:rPr>
                                <w:rFonts w:hint="eastAsia"/>
                                <w:sz w:val="18"/>
                                <w:lang w:eastAsia="zh-CN"/>
                              </w:rPr>
                            </w:pPr>
                            <w:r>
                              <w:rPr>
                                <w:sz w:val="18"/>
                                <w:lang w:eastAsia="zh-CN"/>
                              </w:rPr>
                              <w:t>当指数超过基准值每 100 元/吨时，结算电价上下</w:t>
                            </w:r>
                          </w:p>
                          <w:p w14:paraId="4916FDBE" w14:textId="77777777" w:rsidR="008D705C" w:rsidRDefault="008D705C">
                            <w:pPr>
                              <w:pStyle w:val="TableParagraph"/>
                              <w:spacing w:before="113"/>
                              <w:ind w:left="27"/>
                              <w:jc w:val="center"/>
                              <w:rPr>
                                <w:rFonts w:hint="eastAsia"/>
                                <w:sz w:val="18"/>
                                <w:lang w:eastAsia="zh-CN"/>
                              </w:rPr>
                            </w:pPr>
                            <w:r>
                              <w:rPr>
                                <w:sz w:val="18"/>
                                <w:lang w:eastAsia="zh-CN"/>
                              </w:rPr>
                              <w:t>浮动的幅度（计量单位：元/兆瓦时）</w:t>
                            </w:r>
                          </w:p>
                        </w:tc>
                        <w:tc>
                          <w:tcPr>
                            <w:tcW w:w="2644" w:type="dxa"/>
                            <w:gridSpan w:val="3"/>
                            <w:tcBorders>
                              <w:top w:val="single" w:sz="4" w:space="0" w:color="000000"/>
                              <w:left w:val="single" w:sz="4" w:space="0" w:color="000000"/>
                              <w:bottom w:val="single" w:sz="4" w:space="0" w:color="000000"/>
                              <w:right w:val="single" w:sz="4" w:space="0" w:color="000000"/>
                            </w:tcBorders>
                            <w:shd w:val="clear" w:color="auto" w:fill="BCD5ED"/>
                          </w:tcPr>
                          <w:p w14:paraId="12113D97" w14:textId="77777777" w:rsidR="008D705C" w:rsidRDefault="008D705C">
                            <w:pPr>
                              <w:pStyle w:val="TableParagraph"/>
                              <w:spacing w:before="56"/>
                              <w:ind w:left="500" w:right="473"/>
                              <w:jc w:val="center"/>
                              <w:rPr>
                                <w:rFonts w:hint="eastAsia"/>
                                <w:sz w:val="18"/>
                                <w:lang w:eastAsia="zh-CN"/>
                              </w:rPr>
                            </w:pPr>
                            <w:r>
                              <w:rPr>
                                <w:sz w:val="18"/>
                                <w:lang w:eastAsia="zh-CN"/>
                              </w:rPr>
                              <w:t>双方约定填报，</w:t>
                            </w:r>
                          </w:p>
                          <w:p w14:paraId="3A747BFC" w14:textId="77777777" w:rsidR="008D705C" w:rsidRDefault="008D705C">
                            <w:pPr>
                              <w:pStyle w:val="TableParagraph"/>
                              <w:spacing w:before="113"/>
                              <w:ind w:left="500" w:right="473"/>
                              <w:jc w:val="center"/>
                              <w:rPr>
                                <w:rFonts w:hint="eastAsia"/>
                                <w:sz w:val="18"/>
                                <w:lang w:eastAsia="zh-CN"/>
                              </w:rPr>
                            </w:pPr>
                            <w:r>
                              <w:rPr>
                                <w:sz w:val="18"/>
                                <w:lang w:eastAsia="zh-CN"/>
                              </w:rPr>
                              <w:t>需在规则规定范围内</w:t>
                            </w:r>
                          </w:p>
                        </w:tc>
                      </w:tr>
                    </w:tbl>
                    <w:p w14:paraId="264A4395" w14:textId="77777777" w:rsidR="008D705C" w:rsidRDefault="008D705C" w:rsidP="008D705C">
                      <w:pPr>
                        <w:pStyle w:val="af6"/>
                        <w:ind w:left="400"/>
                      </w:pPr>
                    </w:p>
                  </w:txbxContent>
                </v:textbox>
                <w10:wrap anchorx="page"/>
              </v:shape>
            </w:pict>
          </mc:Fallback>
        </mc:AlternateContent>
      </w:r>
      <w:r w:rsidRPr="002124B1">
        <w:rPr>
          <w:rFonts w:ascii="仿宋" w:eastAsia="仿宋" w:hAnsi="仿宋" w:cs="仿宋"/>
          <w:spacing w:val="-10"/>
          <w:kern w:val="0"/>
          <w:sz w:val="24"/>
          <w:szCs w:val="22"/>
        </w:rPr>
        <w:t>现货运行期间，甲乙双方约定按以下电能量零售结算模式开展月度结算，甲</w:t>
      </w:r>
      <w:r w:rsidRPr="002124B1">
        <w:rPr>
          <w:rFonts w:ascii="仿宋" w:eastAsia="仿宋" w:hAnsi="仿宋" w:cs="仿宋"/>
          <w:spacing w:val="-4"/>
          <w:kern w:val="0"/>
          <w:sz w:val="24"/>
          <w:szCs w:val="22"/>
        </w:rPr>
        <w:t>方电能量电费支出等于固定价格模式、市场联动模式、煤电联动模式</w:t>
      </w:r>
      <w:r w:rsidRPr="002124B1">
        <w:rPr>
          <w:rFonts w:ascii="仿宋" w:eastAsia="仿宋" w:hAnsi="仿宋" w:cs="仿宋"/>
          <w:spacing w:val="-3"/>
          <w:kern w:val="0"/>
          <w:sz w:val="24"/>
          <w:szCs w:val="22"/>
        </w:rPr>
        <w:t>（</w:t>
      </w:r>
      <w:r w:rsidRPr="002124B1">
        <w:rPr>
          <w:rFonts w:ascii="仿宋" w:eastAsia="仿宋" w:hAnsi="仿宋" w:cs="仿宋"/>
          <w:kern w:val="0"/>
          <w:sz w:val="24"/>
          <w:szCs w:val="22"/>
        </w:rPr>
        <w:t>可选</w:t>
      </w:r>
      <w:r w:rsidRPr="002124B1">
        <w:rPr>
          <w:rFonts w:ascii="仿宋" w:eastAsia="仿宋" w:hAnsi="仿宋" w:cs="仿宋"/>
          <w:spacing w:val="-22"/>
          <w:kern w:val="0"/>
          <w:sz w:val="24"/>
          <w:szCs w:val="22"/>
        </w:rPr>
        <w:t>）</w:t>
      </w:r>
      <w:r w:rsidRPr="002124B1">
        <w:rPr>
          <w:rFonts w:ascii="仿宋" w:eastAsia="仿宋" w:hAnsi="仿宋" w:cs="仿宋"/>
          <w:spacing w:val="-16"/>
          <w:kern w:val="0"/>
          <w:sz w:val="24"/>
          <w:szCs w:val="22"/>
        </w:rPr>
        <w:t>与</w:t>
      </w:r>
      <w:r w:rsidRPr="002124B1">
        <w:rPr>
          <w:rFonts w:ascii="仿宋" w:eastAsia="仿宋" w:hAnsi="仿宋" w:cs="仿宋"/>
          <w:spacing w:val="-5"/>
          <w:kern w:val="0"/>
          <w:sz w:val="24"/>
          <w:szCs w:val="22"/>
        </w:rPr>
        <w:t>浮动电费</w:t>
      </w:r>
      <w:r w:rsidRPr="002124B1">
        <w:rPr>
          <w:rFonts w:ascii="仿宋" w:eastAsia="仿宋" w:hAnsi="仿宋" w:cs="仿宋"/>
          <w:spacing w:val="-3"/>
          <w:kern w:val="0"/>
          <w:sz w:val="24"/>
          <w:szCs w:val="22"/>
        </w:rPr>
        <w:t>（</w:t>
      </w:r>
      <w:r w:rsidRPr="002124B1">
        <w:rPr>
          <w:rFonts w:ascii="仿宋" w:eastAsia="仿宋" w:hAnsi="仿宋" w:cs="仿宋"/>
          <w:kern w:val="0"/>
          <w:sz w:val="24"/>
          <w:szCs w:val="22"/>
        </w:rPr>
        <w:t>可选</w:t>
      </w:r>
      <w:r w:rsidRPr="002124B1">
        <w:rPr>
          <w:rFonts w:ascii="仿宋" w:eastAsia="仿宋" w:hAnsi="仿宋" w:cs="仿宋"/>
          <w:spacing w:val="-17"/>
          <w:kern w:val="0"/>
          <w:sz w:val="24"/>
          <w:szCs w:val="22"/>
        </w:rPr>
        <w:t>）</w:t>
      </w:r>
      <w:r w:rsidRPr="002124B1">
        <w:rPr>
          <w:rFonts w:ascii="仿宋" w:eastAsia="仿宋" w:hAnsi="仿宋" w:cs="仿宋"/>
          <w:spacing w:val="-6"/>
          <w:kern w:val="0"/>
          <w:sz w:val="24"/>
          <w:szCs w:val="22"/>
        </w:rPr>
        <w:t>之和，计算方式详见附件二。双方</w:t>
      </w:r>
      <w:r w:rsidRPr="002124B1">
        <w:rPr>
          <w:rFonts w:ascii="仿宋" w:eastAsia="仿宋" w:hAnsi="仿宋" w:cs="仿宋"/>
          <w:b/>
          <w:spacing w:val="-7"/>
          <w:kern w:val="0"/>
          <w:sz w:val="24"/>
          <w:szCs w:val="22"/>
        </w:rPr>
        <w:t>签署信息、量价模式、风险</w:t>
      </w:r>
      <w:r w:rsidRPr="002124B1">
        <w:rPr>
          <w:rFonts w:ascii="仿宋" w:eastAsia="仿宋" w:hAnsi="仿宋" w:cs="仿宋"/>
          <w:b/>
          <w:kern w:val="0"/>
          <w:sz w:val="24"/>
          <w:szCs w:val="22"/>
        </w:rPr>
        <w:t>防控、违约赔偿及争议解决等条款</w:t>
      </w:r>
      <w:r w:rsidRPr="002124B1">
        <w:rPr>
          <w:rFonts w:ascii="仿宋" w:eastAsia="仿宋" w:hAnsi="仿宋" w:cs="仿宋"/>
          <w:kern w:val="0"/>
          <w:sz w:val="24"/>
          <w:szCs w:val="22"/>
        </w:rPr>
        <w:t>约定如下：</w:t>
      </w:r>
    </w:p>
    <w:p w14:paraId="68F53CAB" w14:textId="77777777" w:rsidR="008D705C" w:rsidRPr="002124B1" w:rsidRDefault="008D705C" w:rsidP="008D705C">
      <w:pPr>
        <w:autoSpaceDE w:val="0"/>
        <w:autoSpaceDN w:val="0"/>
        <w:snapToGrid/>
        <w:spacing w:line="312" w:lineRule="auto"/>
        <w:textAlignment w:val="auto"/>
        <w:rPr>
          <w:rFonts w:ascii="仿宋" w:eastAsia="仿宋" w:hAnsi="仿宋" w:cs="仿宋" w:hint="eastAsia"/>
          <w:kern w:val="0"/>
          <w:sz w:val="24"/>
          <w:szCs w:val="22"/>
        </w:rPr>
        <w:sectPr w:rsidR="008D705C" w:rsidRPr="002124B1" w:rsidSect="00744531">
          <w:footerReference w:type="default" r:id="rId17"/>
          <w:pgSz w:w="11910" w:h="16840"/>
          <w:pgMar w:top="1300" w:right="1080" w:bottom="1180" w:left="1100" w:header="0" w:footer="981" w:gutter="0"/>
          <w:pgNumType w:start="39"/>
          <w:cols w:space="720"/>
        </w:sectPr>
      </w:pPr>
    </w:p>
    <w:tbl>
      <w:tblPr>
        <w:tblStyle w:val="TableNormal"/>
        <w:tblW w:w="0" w:type="auto"/>
        <w:tblInd w:w="14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708"/>
        <w:gridCol w:w="2900"/>
        <w:gridCol w:w="4845"/>
      </w:tblGrid>
      <w:tr w:rsidR="008D705C" w:rsidRPr="002124B1" w14:paraId="355D95B7" w14:textId="77777777" w:rsidTr="00BE4E15">
        <w:trPr>
          <w:trHeight w:val="444"/>
        </w:trPr>
        <w:tc>
          <w:tcPr>
            <w:tcW w:w="1708" w:type="dxa"/>
            <w:vMerge w:val="restart"/>
            <w:tcBorders>
              <w:right w:val="single" w:sz="4" w:space="0" w:color="000000"/>
            </w:tcBorders>
            <w:shd w:val="clear" w:color="auto" w:fill="BCD5ED"/>
          </w:tcPr>
          <w:p w14:paraId="23255134" w14:textId="77777777" w:rsidR="008D705C" w:rsidRPr="002124B1" w:rsidRDefault="008D705C" w:rsidP="00BE4E15">
            <w:pPr>
              <w:snapToGrid/>
              <w:spacing w:before="6"/>
              <w:jc w:val="left"/>
              <w:textAlignment w:val="auto"/>
              <w:rPr>
                <w:rFonts w:ascii="仿宋" w:hAnsi="宋体" w:cs="宋体" w:hint="eastAsia"/>
                <w:szCs w:val="22"/>
                <w:lang w:eastAsia="zh-CN"/>
              </w:rPr>
            </w:pPr>
          </w:p>
          <w:p w14:paraId="69A8ECA3" w14:textId="77777777" w:rsidR="008D705C" w:rsidRPr="002124B1" w:rsidRDefault="008D705C" w:rsidP="008D705C">
            <w:pPr>
              <w:numPr>
                <w:ilvl w:val="0"/>
                <w:numId w:val="30"/>
              </w:numPr>
              <w:tabs>
                <w:tab w:val="left" w:pos="392"/>
              </w:tabs>
              <w:snapToGrid/>
              <w:jc w:val="left"/>
              <w:textAlignment w:val="auto"/>
              <w:rPr>
                <w:rFonts w:ascii="宋体" w:hAnsi="宋体" w:cs="宋体" w:hint="eastAsia"/>
                <w:b/>
                <w:sz w:val="18"/>
                <w:szCs w:val="22"/>
              </w:rPr>
            </w:pPr>
            <w:r w:rsidRPr="002124B1">
              <w:rPr>
                <w:rFonts w:ascii="宋体" w:hAnsi="宋体" w:cs="宋体"/>
                <w:b/>
                <w:sz w:val="18"/>
                <w:szCs w:val="22"/>
              </w:rPr>
              <w:t>四、浮动电费</w:t>
            </w:r>
          </w:p>
          <w:p w14:paraId="108B24A0" w14:textId="77777777" w:rsidR="008D705C" w:rsidRPr="002124B1" w:rsidRDefault="008D705C" w:rsidP="00BE4E15">
            <w:pPr>
              <w:snapToGrid/>
              <w:spacing w:before="113"/>
              <w:ind w:left="491"/>
              <w:jc w:val="left"/>
              <w:textAlignment w:val="auto"/>
              <w:rPr>
                <w:rFonts w:ascii="宋体" w:hAnsi="宋体" w:cs="宋体" w:hint="eastAsia"/>
                <w:b/>
                <w:sz w:val="18"/>
                <w:szCs w:val="22"/>
              </w:rPr>
            </w:pPr>
            <w:r w:rsidRPr="002124B1">
              <w:rPr>
                <w:rFonts w:ascii="宋体" w:hAnsi="宋体" w:cs="宋体"/>
                <w:b/>
                <w:sz w:val="18"/>
                <w:szCs w:val="22"/>
              </w:rPr>
              <w:t>（选填）</w:t>
            </w:r>
          </w:p>
        </w:tc>
        <w:tc>
          <w:tcPr>
            <w:tcW w:w="2900" w:type="dxa"/>
            <w:tcBorders>
              <w:left w:val="single" w:sz="4" w:space="0" w:color="000000"/>
              <w:bottom w:val="single" w:sz="4" w:space="0" w:color="000000"/>
              <w:right w:val="single" w:sz="4" w:space="0" w:color="000000"/>
            </w:tcBorders>
          </w:tcPr>
          <w:p w14:paraId="4508C7D2" w14:textId="77777777" w:rsidR="008D705C" w:rsidRPr="002124B1" w:rsidRDefault="008D705C" w:rsidP="00BE4E15">
            <w:pPr>
              <w:snapToGrid/>
              <w:spacing w:before="113"/>
              <w:ind w:left="896" w:right="869"/>
              <w:jc w:val="center"/>
              <w:textAlignment w:val="auto"/>
              <w:rPr>
                <w:rFonts w:ascii="宋体" w:hAnsi="宋体" w:cs="宋体" w:hint="eastAsia"/>
                <w:b/>
                <w:sz w:val="18"/>
                <w:szCs w:val="22"/>
              </w:rPr>
            </w:pPr>
            <w:r w:rsidRPr="002124B1">
              <w:rPr>
                <w:rFonts w:ascii="宋体" w:hAnsi="宋体" w:cs="宋体"/>
                <w:b/>
                <w:sz w:val="18"/>
                <w:szCs w:val="22"/>
              </w:rPr>
              <w:t>按实际用电量</w:t>
            </w:r>
          </w:p>
        </w:tc>
        <w:tc>
          <w:tcPr>
            <w:tcW w:w="4845" w:type="dxa"/>
            <w:tcBorders>
              <w:left w:val="single" w:sz="4" w:space="0" w:color="000000"/>
              <w:bottom w:val="single" w:sz="4" w:space="0" w:color="000000"/>
            </w:tcBorders>
          </w:tcPr>
          <w:p w14:paraId="7CE697E1" w14:textId="77777777" w:rsidR="008D705C" w:rsidRPr="002124B1" w:rsidRDefault="008D705C" w:rsidP="00BE4E15">
            <w:pPr>
              <w:snapToGrid/>
              <w:spacing w:before="113"/>
              <w:ind w:left="1867" w:right="1830"/>
              <w:jc w:val="center"/>
              <w:textAlignment w:val="auto"/>
              <w:rPr>
                <w:rFonts w:ascii="宋体" w:hAnsi="宋体" w:cs="宋体" w:hint="eastAsia"/>
                <w:b/>
                <w:sz w:val="18"/>
                <w:szCs w:val="22"/>
              </w:rPr>
            </w:pPr>
            <w:r w:rsidRPr="002124B1">
              <w:rPr>
                <w:rFonts w:ascii="宋体" w:hAnsi="宋体" w:cs="宋体"/>
                <w:b/>
                <w:sz w:val="18"/>
                <w:szCs w:val="22"/>
              </w:rPr>
              <w:t>浮动电费单价</w:t>
            </w:r>
          </w:p>
        </w:tc>
      </w:tr>
      <w:tr w:rsidR="008D705C" w:rsidRPr="002124B1" w14:paraId="168EF780" w14:textId="77777777" w:rsidTr="00BE4E15">
        <w:trPr>
          <w:trHeight w:val="675"/>
        </w:trPr>
        <w:tc>
          <w:tcPr>
            <w:tcW w:w="1708" w:type="dxa"/>
            <w:vMerge/>
            <w:tcBorders>
              <w:top w:val="nil"/>
              <w:right w:val="single" w:sz="4" w:space="0" w:color="000000"/>
            </w:tcBorders>
            <w:shd w:val="clear" w:color="auto" w:fill="BCD5ED"/>
          </w:tcPr>
          <w:p w14:paraId="62455470" w14:textId="77777777" w:rsidR="008D705C" w:rsidRPr="002124B1" w:rsidRDefault="008D705C" w:rsidP="00BE4E15">
            <w:pPr>
              <w:snapToGrid/>
              <w:jc w:val="left"/>
              <w:textAlignment w:val="auto"/>
              <w:rPr>
                <w:rFonts w:ascii="仿宋" w:eastAsia="仿宋" w:hAnsi="仿宋" w:cs="仿宋" w:hint="eastAsia"/>
                <w:sz w:val="2"/>
                <w:szCs w:val="2"/>
              </w:rPr>
            </w:pPr>
          </w:p>
        </w:tc>
        <w:tc>
          <w:tcPr>
            <w:tcW w:w="2900" w:type="dxa"/>
            <w:tcBorders>
              <w:top w:val="single" w:sz="4" w:space="0" w:color="000000"/>
              <w:left w:val="single" w:sz="4" w:space="0" w:color="000000"/>
              <w:right w:val="single" w:sz="4" w:space="0" w:color="000000"/>
            </w:tcBorders>
          </w:tcPr>
          <w:p w14:paraId="18C5270E" w14:textId="77777777" w:rsidR="008D705C" w:rsidRPr="002124B1" w:rsidRDefault="008D705C" w:rsidP="00BE4E15">
            <w:pPr>
              <w:snapToGrid/>
              <w:spacing w:before="47"/>
              <w:ind w:left="740"/>
              <w:jc w:val="left"/>
              <w:textAlignment w:val="auto"/>
              <w:rPr>
                <w:rFonts w:ascii="宋体" w:hAnsi="宋体" w:cs="宋体" w:hint="eastAsia"/>
                <w:sz w:val="18"/>
                <w:szCs w:val="22"/>
              </w:rPr>
            </w:pPr>
            <w:r w:rsidRPr="002124B1">
              <w:rPr>
                <w:rFonts w:ascii="宋体" w:hAnsi="宋体" w:cs="宋体"/>
                <w:sz w:val="18"/>
                <w:szCs w:val="22"/>
              </w:rPr>
              <w:t>系统自动读取用户</w:t>
            </w:r>
          </w:p>
          <w:p w14:paraId="5E77F9CF" w14:textId="77777777" w:rsidR="008D705C" w:rsidRPr="002124B1" w:rsidRDefault="008D705C" w:rsidP="00BE4E15">
            <w:pPr>
              <w:snapToGrid/>
              <w:spacing w:before="112"/>
              <w:ind w:left="828"/>
              <w:jc w:val="left"/>
              <w:textAlignment w:val="auto"/>
              <w:rPr>
                <w:rFonts w:ascii="宋体" w:hAnsi="宋体" w:cs="宋体" w:hint="eastAsia"/>
                <w:sz w:val="18"/>
                <w:szCs w:val="22"/>
              </w:rPr>
            </w:pPr>
            <w:r w:rsidRPr="002124B1">
              <w:rPr>
                <w:rFonts w:ascii="宋体" w:hAnsi="宋体" w:cs="宋体"/>
                <w:sz w:val="18"/>
                <w:szCs w:val="22"/>
              </w:rPr>
              <w:t>实际用电量计算</w:t>
            </w:r>
          </w:p>
        </w:tc>
        <w:tc>
          <w:tcPr>
            <w:tcW w:w="4845" w:type="dxa"/>
            <w:tcBorders>
              <w:top w:val="single" w:sz="4" w:space="0" w:color="000000"/>
              <w:left w:val="single" w:sz="4" w:space="0" w:color="000000"/>
            </w:tcBorders>
            <w:shd w:val="clear" w:color="auto" w:fill="BCD5ED"/>
          </w:tcPr>
          <w:p w14:paraId="3BB75D1B" w14:textId="77777777" w:rsidR="008D705C" w:rsidRPr="002124B1" w:rsidRDefault="008D705C" w:rsidP="00BE4E15">
            <w:pPr>
              <w:snapToGrid/>
              <w:spacing w:before="12"/>
              <w:jc w:val="left"/>
              <w:textAlignment w:val="auto"/>
              <w:rPr>
                <w:rFonts w:ascii="仿宋" w:hAnsi="宋体" w:cs="宋体" w:hint="eastAsia"/>
                <w:sz w:val="16"/>
                <w:szCs w:val="22"/>
              </w:rPr>
            </w:pPr>
          </w:p>
          <w:p w14:paraId="047BA5A9" w14:textId="77777777" w:rsidR="008D705C" w:rsidRPr="002124B1" w:rsidRDefault="008D705C" w:rsidP="00BE4E15">
            <w:pPr>
              <w:snapToGrid/>
              <w:ind w:left="1866" w:right="1831"/>
              <w:jc w:val="center"/>
              <w:textAlignment w:val="auto"/>
              <w:rPr>
                <w:rFonts w:ascii="宋体" w:hAnsi="宋体" w:cs="宋体" w:hint="eastAsia"/>
                <w:b/>
                <w:sz w:val="18"/>
                <w:szCs w:val="22"/>
              </w:rPr>
            </w:pPr>
            <w:r w:rsidRPr="002124B1">
              <w:rPr>
                <w:rFonts w:ascii="宋体" w:hAnsi="宋体" w:cs="宋体"/>
                <w:b/>
                <w:sz w:val="18"/>
                <w:szCs w:val="22"/>
              </w:rPr>
              <w:t>XX 元/兆瓦时</w:t>
            </w:r>
          </w:p>
        </w:tc>
      </w:tr>
      <w:tr w:rsidR="008D705C" w:rsidRPr="002124B1" w14:paraId="0159F316" w14:textId="77777777" w:rsidTr="00BE4E15">
        <w:trPr>
          <w:trHeight w:val="687"/>
        </w:trPr>
        <w:tc>
          <w:tcPr>
            <w:tcW w:w="1708" w:type="dxa"/>
            <w:tcBorders>
              <w:bottom w:val="single" w:sz="4" w:space="0" w:color="000000"/>
              <w:right w:val="single" w:sz="4" w:space="0" w:color="000000"/>
            </w:tcBorders>
          </w:tcPr>
          <w:p w14:paraId="05B99856" w14:textId="77777777" w:rsidR="008D705C" w:rsidRPr="002124B1" w:rsidRDefault="008D705C" w:rsidP="00BE4E15">
            <w:pPr>
              <w:snapToGrid/>
              <w:spacing w:before="56"/>
              <w:ind w:left="108" w:right="93"/>
              <w:jc w:val="center"/>
              <w:textAlignment w:val="auto"/>
              <w:rPr>
                <w:rFonts w:ascii="宋体" w:hAnsi="宋体" w:cs="宋体" w:hint="eastAsia"/>
                <w:b/>
                <w:sz w:val="18"/>
                <w:szCs w:val="22"/>
              </w:rPr>
            </w:pPr>
            <w:r w:rsidRPr="002124B1">
              <w:rPr>
                <w:rFonts w:ascii="宋体" w:hAnsi="宋体" w:cs="宋体"/>
                <w:b/>
                <w:sz w:val="18"/>
                <w:szCs w:val="22"/>
              </w:rPr>
              <w:t>五、市场风控条款</w:t>
            </w:r>
          </w:p>
          <w:p w14:paraId="3C15BC83" w14:textId="77777777" w:rsidR="008D705C" w:rsidRPr="002124B1" w:rsidRDefault="008D705C" w:rsidP="00BE4E15">
            <w:pPr>
              <w:snapToGrid/>
              <w:spacing w:before="113"/>
              <w:ind w:left="108" w:right="93"/>
              <w:jc w:val="center"/>
              <w:textAlignment w:val="auto"/>
              <w:rPr>
                <w:rFonts w:ascii="宋体" w:hAnsi="宋体" w:cs="宋体" w:hint="eastAsia"/>
                <w:b/>
                <w:sz w:val="18"/>
                <w:szCs w:val="22"/>
              </w:rPr>
            </w:pPr>
            <w:r w:rsidRPr="002124B1">
              <w:rPr>
                <w:rFonts w:ascii="宋体" w:hAnsi="宋体" w:cs="宋体"/>
                <w:b/>
                <w:sz w:val="18"/>
                <w:szCs w:val="22"/>
              </w:rPr>
              <w:t>（二选一）</w:t>
            </w:r>
          </w:p>
        </w:tc>
        <w:tc>
          <w:tcPr>
            <w:tcW w:w="2900" w:type="dxa"/>
            <w:tcBorders>
              <w:left w:val="single" w:sz="4" w:space="0" w:color="000000"/>
              <w:bottom w:val="single" w:sz="4" w:space="0" w:color="000000"/>
              <w:right w:val="single" w:sz="4" w:space="0" w:color="000000"/>
            </w:tcBorders>
            <w:shd w:val="clear" w:color="auto" w:fill="BCD5ED"/>
          </w:tcPr>
          <w:p w14:paraId="28EDB9F2" w14:textId="77777777" w:rsidR="008D705C" w:rsidRPr="002124B1" w:rsidRDefault="008D705C" w:rsidP="00BE4E15">
            <w:pPr>
              <w:snapToGrid/>
              <w:spacing w:before="11"/>
              <w:jc w:val="left"/>
              <w:textAlignment w:val="auto"/>
              <w:rPr>
                <w:rFonts w:ascii="仿宋" w:hAnsi="宋体" w:cs="宋体" w:hint="eastAsia"/>
                <w:sz w:val="17"/>
                <w:szCs w:val="22"/>
              </w:rPr>
            </w:pPr>
          </w:p>
          <w:p w14:paraId="43032FE9" w14:textId="77777777" w:rsidR="008D705C" w:rsidRPr="002124B1" w:rsidRDefault="008D705C" w:rsidP="008D705C">
            <w:pPr>
              <w:numPr>
                <w:ilvl w:val="0"/>
                <w:numId w:val="29"/>
              </w:numPr>
              <w:tabs>
                <w:tab w:val="left" w:pos="1041"/>
              </w:tabs>
              <w:snapToGrid/>
              <w:ind w:hanging="251"/>
              <w:jc w:val="left"/>
              <w:textAlignment w:val="auto"/>
              <w:rPr>
                <w:rFonts w:ascii="宋体" w:hAnsi="宋体" w:cs="宋体" w:hint="eastAsia"/>
                <w:b/>
                <w:sz w:val="18"/>
                <w:szCs w:val="22"/>
              </w:rPr>
            </w:pPr>
            <w:r w:rsidRPr="002124B1">
              <w:rPr>
                <w:rFonts w:ascii="宋体" w:hAnsi="宋体" w:cs="宋体"/>
                <w:b/>
                <w:sz w:val="18"/>
                <w:szCs w:val="22"/>
              </w:rPr>
              <w:t>超额电费共担</w:t>
            </w:r>
          </w:p>
        </w:tc>
        <w:tc>
          <w:tcPr>
            <w:tcW w:w="4845" w:type="dxa"/>
            <w:tcBorders>
              <w:left w:val="single" w:sz="4" w:space="0" w:color="000000"/>
              <w:bottom w:val="single" w:sz="4" w:space="0" w:color="000000"/>
            </w:tcBorders>
            <w:shd w:val="clear" w:color="auto" w:fill="BCD5ED"/>
          </w:tcPr>
          <w:p w14:paraId="6C51E3EB" w14:textId="77777777" w:rsidR="008D705C" w:rsidRPr="002124B1" w:rsidRDefault="008D705C" w:rsidP="00BE4E15">
            <w:pPr>
              <w:snapToGrid/>
              <w:spacing w:before="11"/>
              <w:jc w:val="left"/>
              <w:textAlignment w:val="auto"/>
              <w:rPr>
                <w:rFonts w:ascii="仿宋" w:hAnsi="宋体" w:cs="宋体" w:hint="eastAsia"/>
                <w:sz w:val="17"/>
                <w:szCs w:val="22"/>
              </w:rPr>
            </w:pPr>
          </w:p>
          <w:p w14:paraId="1CA1AC41" w14:textId="77777777" w:rsidR="008D705C" w:rsidRPr="002124B1" w:rsidRDefault="008D705C" w:rsidP="008D705C">
            <w:pPr>
              <w:numPr>
                <w:ilvl w:val="0"/>
                <w:numId w:val="28"/>
              </w:numPr>
              <w:tabs>
                <w:tab w:val="left" w:pos="2197"/>
              </w:tabs>
              <w:snapToGrid/>
              <w:ind w:hanging="253"/>
              <w:jc w:val="left"/>
              <w:textAlignment w:val="auto"/>
              <w:rPr>
                <w:rFonts w:ascii="宋体" w:hAnsi="宋体" w:cs="宋体" w:hint="eastAsia"/>
                <w:b/>
                <w:sz w:val="18"/>
                <w:szCs w:val="22"/>
              </w:rPr>
            </w:pPr>
            <w:r w:rsidRPr="002124B1">
              <w:rPr>
                <w:rFonts w:ascii="宋体" w:hAnsi="宋体" w:cs="宋体"/>
                <w:b/>
                <w:sz w:val="18"/>
                <w:szCs w:val="22"/>
              </w:rPr>
              <w:t>单方解约</w:t>
            </w:r>
          </w:p>
        </w:tc>
      </w:tr>
      <w:tr w:rsidR="008D705C" w:rsidRPr="002124B1" w14:paraId="08F25CDF" w14:textId="77777777" w:rsidTr="00BE4E15">
        <w:trPr>
          <w:trHeight w:val="686"/>
        </w:trPr>
        <w:tc>
          <w:tcPr>
            <w:tcW w:w="1708" w:type="dxa"/>
            <w:tcBorders>
              <w:top w:val="single" w:sz="4" w:space="0" w:color="000000"/>
              <w:bottom w:val="single" w:sz="4" w:space="0" w:color="000000"/>
              <w:right w:val="single" w:sz="4" w:space="0" w:color="000000"/>
            </w:tcBorders>
          </w:tcPr>
          <w:p w14:paraId="72CF52AE" w14:textId="77777777" w:rsidR="008D705C" w:rsidRPr="002124B1" w:rsidRDefault="008D705C" w:rsidP="00BE4E15">
            <w:pPr>
              <w:snapToGrid/>
              <w:spacing w:before="10"/>
              <w:jc w:val="left"/>
              <w:textAlignment w:val="auto"/>
              <w:rPr>
                <w:rFonts w:ascii="仿宋" w:hAnsi="宋体" w:cs="宋体" w:hint="eastAsia"/>
                <w:sz w:val="17"/>
                <w:szCs w:val="22"/>
              </w:rPr>
            </w:pPr>
          </w:p>
          <w:p w14:paraId="16A3C631" w14:textId="77777777" w:rsidR="008D705C" w:rsidRPr="002124B1" w:rsidRDefault="008D705C" w:rsidP="00BE4E15">
            <w:pPr>
              <w:snapToGrid/>
              <w:ind w:left="129"/>
              <w:jc w:val="left"/>
              <w:textAlignment w:val="auto"/>
              <w:rPr>
                <w:rFonts w:ascii="宋体" w:hAnsi="宋体" w:cs="宋体" w:hint="eastAsia"/>
                <w:b/>
                <w:sz w:val="18"/>
                <w:szCs w:val="22"/>
              </w:rPr>
            </w:pPr>
            <w:r w:rsidRPr="002124B1">
              <w:rPr>
                <w:rFonts w:ascii="宋体" w:hAnsi="宋体" w:cs="宋体"/>
                <w:b/>
                <w:sz w:val="18"/>
                <w:szCs w:val="22"/>
              </w:rPr>
              <w:t>六、违约赔偿条款</w:t>
            </w:r>
          </w:p>
        </w:tc>
        <w:tc>
          <w:tcPr>
            <w:tcW w:w="7745" w:type="dxa"/>
            <w:gridSpan w:val="2"/>
            <w:tcBorders>
              <w:top w:val="single" w:sz="4" w:space="0" w:color="000000"/>
              <w:left w:val="single" w:sz="4" w:space="0" w:color="000000"/>
              <w:bottom w:val="single" w:sz="4" w:space="0" w:color="000000"/>
            </w:tcBorders>
          </w:tcPr>
          <w:p w14:paraId="23F6F0E3" w14:textId="77777777" w:rsidR="008D705C" w:rsidRPr="002124B1" w:rsidRDefault="008D705C" w:rsidP="00BE4E15">
            <w:pPr>
              <w:snapToGrid/>
              <w:spacing w:before="55"/>
              <w:ind w:left="116"/>
              <w:jc w:val="left"/>
              <w:textAlignment w:val="auto"/>
              <w:rPr>
                <w:rFonts w:ascii="宋体" w:hAnsi="宋体" w:cs="宋体" w:hint="eastAsia"/>
                <w:sz w:val="18"/>
                <w:szCs w:val="22"/>
                <w:lang w:eastAsia="zh-CN"/>
              </w:rPr>
            </w:pPr>
            <w:r w:rsidRPr="002124B1">
              <w:rPr>
                <w:rFonts w:ascii="宋体" w:hAnsi="宋体" w:cs="宋体"/>
                <w:sz w:val="18"/>
                <w:szCs w:val="22"/>
                <w:lang w:eastAsia="zh-CN"/>
              </w:rPr>
              <w:t>当任何一方违反本合同约定出现违约行为，违约方应向守约方支付违约造成的经济损失，违约金</w:t>
            </w:r>
          </w:p>
          <w:p w14:paraId="5383F8F3" w14:textId="77777777" w:rsidR="008D705C" w:rsidRPr="002124B1" w:rsidRDefault="008D705C" w:rsidP="00BE4E15">
            <w:pPr>
              <w:tabs>
                <w:tab w:val="left" w:pos="3627"/>
              </w:tabs>
              <w:snapToGrid/>
              <w:spacing w:before="112"/>
              <w:ind w:left="116"/>
              <w:jc w:val="left"/>
              <w:textAlignment w:val="auto"/>
              <w:rPr>
                <w:rFonts w:ascii="宋体" w:hAnsi="宋体" w:cs="宋体" w:hint="eastAsia"/>
                <w:sz w:val="18"/>
                <w:szCs w:val="22"/>
                <w:lang w:eastAsia="zh-CN"/>
              </w:rPr>
            </w:pPr>
            <w:r w:rsidRPr="002124B1">
              <w:rPr>
                <w:rFonts w:ascii="宋体" w:hAnsi="宋体" w:cs="宋体"/>
                <w:sz w:val="18"/>
                <w:szCs w:val="22"/>
                <w:lang w:eastAsia="zh-CN"/>
              </w:rPr>
              <w:t>的计算标准为：</w:t>
            </w:r>
            <w:r w:rsidRPr="002124B1">
              <w:rPr>
                <w:rFonts w:ascii="宋体" w:hAnsi="宋体" w:cs="宋体"/>
                <w:sz w:val="18"/>
                <w:szCs w:val="22"/>
                <w:u w:val="single"/>
                <w:lang w:eastAsia="zh-CN"/>
              </w:rPr>
              <w:t xml:space="preserve"> </w:t>
            </w:r>
            <w:r w:rsidRPr="002124B1">
              <w:rPr>
                <w:rFonts w:ascii="宋体" w:hAnsi="宋体" w:cs="宋体"/>
                <w:sz w:val="18"/>
                <w:szCs w:val="22"/>
                <w:u w:val="single"/>
                <w:lang w:eastAsia="zh-CN"/>
              </w:rPr>
              <w:tab/>
            </w:r>
            <w:r w:rsidRPr="002124B1">
              <w:rPr>
                <w:rFonts w:ascii="宋体" w:hAnsi="宋体" w:cs="宋体"/>
                <w:sz w:val="18"/>
                <w:szCs w:val="22"/>
                <w:lang w:eastAsia="zh-CN"/>
              </w:rPr>
              <w:t>，该违约金由双方自行结算赔偿。</w:t>
            </w:r>
          </w:p>
        </w:tc>
      </w:tr>
      <w:tr w:rsidR="008D705C" w:rsidRPr="002124B1" w14:paraId="2BDBBF19" w14:textId="77777777" w:rsidTr="00BE4E15">
        <w:trPr>
          <w:trHeight w:val="687"/>
        </w:trPr>
        <w:tc>
          <w:tcPr>
            <w:tcW w:w="1708" w:type="dxa"/>
            <w:tcBorders>
              <w:top w:val="single" w:sz="4" w:space="0" w:color="000000"/>
              <w:bottom w:val="single" w:sz="4" w:space="0" w:color="000000"/>
              <w:right w:val="single" w:sz="4" w:space="0" w:color="000000"/>
            </w:tcBorders>
          </w:tcPr>
          <w:p w14:paraId="54E17B47" w14:textId="77777777" w:rsidR="008D705C" w:rsidRPr="002124B1" w:rsidRDefault="008D705C" w:rsidP="00BE4E15">
            <w:pPr>
              <w:snapToGrid/>
              <w:spacing w:before="57"/>
              <w:ind w:left="108" w:right="93"/>
              <w:jc w:val="center"/>
              <w:textAlignment w:val="auto"/>
              <w:rPr>
                <w:rFonts w:ascii="宋体" w:hAnsi="宋体" w:cs="宋体" w:hint="eastAsia"/>
                <w:b/>
                <w:sz w:val="18"/>
                <w:szCs w:val="22"/>
                <w:lang w:eastAsia="zh-CN"/>
              </w:rPr>
            </w:pPr>
            <w:r w:rsidRPr="002124B1">
              <w:rPr>
                <w:rFonts w:ascii="宋体" w:hAnsi="宋体" w:cs="宋体"/>
                <w:b/>
                <w:sz w:val="18"/>
                <w:szCs w:val="22"/>
                <w:lang w:eastAsia="zh-CN"/>
              </w:rPr>
              <w:t>七、争议解决条款</w:t>
            </w:r>
          </w:p>
          <w:p w14:paraId="69432955" w14:textId="77777777" w:rsidR="008D705C" w:rsidRPr="002124B1" w:rsidRDefault="008D705C" w:rsidP="00BE4E15">
            <w:pPr>
              <w:snapToGrid/>
              <w:spacing w:before="113"/>
              <w:ind w:left="108" w:right="93"/>
              <w:jc w:val="center"/>
              <w:textAlignment w:val="auto"/>
              <w:rPr>
                <w:rFonts w:ascii="宋体" w:hAnsi="宋体" w:cs="宋体" w:hint="eastAsia"/>
                <w:b/>
                <w:sz w:val="18"/>
                <w:szCs w:val="22"/>
                <w:lang w:eastAsia="zh-CN"/>
              </w:rPr>
            </w:pPr>
            <w:r w:rsidRPr="002124B1">
              <w:rPr>
                <w:rFonts w:ascii="宋体" w:hAnsi="宋体" w:cs="宋体"/>
                <w:b/>
                <w:sz w:val="18"/>
                <w:szCs w:val="22"/>
                <w:lang w:eastAsia="zh-CN"/>
              </w:rPr>
              <w:t>（二选一）</w:t>
            </w:r>
          </w:p>
        </w:tc>
        <w:tc>
          <w:tcPr>
            <w:tcW w:w="2900" w:type="dxa"/>
            <w:tcBorders>
              <w:top w:val="single" w:sz="4" w:space="0" w:color="000000"/>
              <w:left w:val="single" w:sz="4" w:space="0" w:color="000000"/>
              <w:bottom w:val="single" w:sz="4" w:space="0" w:color="000000"/>
            </w:tcBorders>
            <w:shd w:val="clear" w:color="auto" w:fill="BCD5ED"/>
          </w:tcPr>
          <w:p w14:paraId="50959A37" w14:textId="77777777" w:rsidR="008D705C" w:rsidRPr="002124B1" w:rsidRDefault="008D705C" w:rsidP="00BE4E15">
            <w:pPr>
              <w:snapToGrid/>
              <w:spacing w:before="10"/>
              <w:jc w:val="left"/>
              <w:textAlignment w:val="auto"/>
              <w:rPr>
                <w:rFonts w:ascii="仿宋" w:hAnsi="宋体" w:cs="宋体" w:hint="eastAsia"/>
                <w:sz w:val="17"/>
                <w:szCs w:val="22"/>
                <w:lang w:eastAsia="zh-CN"/>
              </w:rPr>
            </w:pPr>
          </w:p>
          <w:p w14:paraId="1649FEE2" w14:textId="77777777" w:rsidR="008D705C" w:rsidRPr="002124B1" w:rsidRDefault="008D705C" w:rsidP="008D705C">
            <w:pPr>
              <w:numPr>
                <w:ilvl w:val="0"/>
                <w:numId w:val="27"/>
              </w:numPr>
              <w:tabs>
                <w:tab w:val="left" w:pos="409"/>
              </w:tabs>
              <w:snapToGrid/>
              <w:jc w:val="left"/>
              <w:textAlignment w:val="auto"/>
              <w:rPr>
                <w:rFonts w:ascii="宋体" w:hAnsi="宋体" w:cs="宋体" w:hint="eastAsia"/>
                <w:b/>
                <w:sz w:val="18"/>
                <w:szCs w:val="22"/>
                <w:lang w:eastAsia="zh-CN"/>
              </w:rPr>
            </w:pPr>
            <w:r w:rsidRPr="002124B1">
              <w:rPr>
                <w:rFonts w:ascii="宋体" w:hAnsi="宋体" w:cs="宋体"/>
                <w:b/>
                <w:sz w:val="18"/>
                <w:szCs w:val="22"/>
                <w:lang w:eastAsia="zh-CN"/>
              </w:rPr>
              <w:t>提请中国广州仲裁委员会仲裁</w:t>
            </w:r>
          </w:p>
        </w:tc>
        <w:tc>
          <w:tcPr>
            <w:tcW w:w="4845" w:type="dxa"/>
            <w:tcBorders>
              <w:top w:val="single" w:sz="4" w:space="0" w:color="000000"/>
              <w:bottom w:val="single" w:sz="4" w:space="0" w:color="000000"/>
            </w:tcBorders>
            <w:shd w:val="clear" w:color="auto" w:fill="BCD5ED"/>
          </w:tcPr>
          <w:p w14:paraId="2FC3E1D8" w14:textId="77777777" w:rsidR="008D705C" w:rsidRPr="002124B1" w:rsidRDefault="008D705C" w:rsidP="00BE4E15">
            <w:pPr>
              <w:snapToGrid/>
              <w:spacing w:before="10"/>
              <w:jc w:val="left"/>
              <w:textAlignment w:val="auto"/>
              <w:rPr>
                <w:rFonts w:ascii="仿宋" w:hAnsi="宋体" w:cs="宋体" w:hint="eastAsia"/>
                <w:sz w:val="17"/>
                <w:szCs w:val="22"/>
                <w:lang w:eastAsia="zh-CN"/>
              </w:rPr>
            </w:pPr>
          </w:p>
          <w:p w14:paraId="08BBE8B9" w14:textId="77777777" w:rsidR="008D705C" w:rsidRPr="002124B1" w:rsidRDefault="008D705C" w:rsidP="008D705C">
            <w:pPr>
              <w:numPr>
                <w:ilvl w:val="0"/>
                <w:numId w:val="26"/>
              </w:numPr>
              <w:tabs>
                <w:tab w:val="left" w:pos="1373"/>
              </w:tabs>
              <w:snapToGrid/>
              <w:ind w:hanging="251"/>
              <w:jc w:val="left"/>
              <w:textAlignment w:val="auto"/>
              <w:rPr>
                <w:rFonts w:ascii="宋体" w:hAnsi="宋体" w:cs="宋体" w:hint="eastAsia"/>
                <w:b/>
                <w:sz w:val="18"/>
                <w:szCs w:val="22"/>
                <w:lang w:eastAsia="zh-CN"/>
              </w:rPr>
            </w:pPr>
            <w:r w:rsidRPr="002124B1">
              <w:rPr>
                <w:rFonts w:ascii="宋体" w:hAnsi="宋体" w:cs="宋体"/>
                <w:b/>
                <w:sz w:val="18"/>
                <w:szCs w:val="22"/>
                <w:lang w:eastAsia="zh-CN"/>
              </w:rPr>
              <w:t>提交原告所在地人民法院诉讼</w:t>
            </w:r>
          </w:p>
        </w:tc>
      </w:tr>
      <w:tr w:rsidR="008D705C" w:rsidRPr="002124B1" w14:paraId="5FBAE512" w14:textId="77777777" w:rsidTr="00BE4E15">
        <w:trPr>
          <w:trHeight w:val="685"/>
        </w:trPr>
        <w:tc>
          <w:tcPr>
            <w:tcW w:w="1708" w:type="dxa"/>
            <w:tcBorders>
              <w:top w:val="single" w:sz="4" w:space="0" w:color="000000"/>
              <w:bottom w:val="single" w:sz="4" w:space="0" w:color="000000"/>
              <w:right w:val="single" w:sz="4" w:space="0" w:color="000000"/>
            </w:tcBorders>
          </w:tcPr>
          <w:p w14:paraId="283EFD46" w14:textId="77777777" w:rsidR="008D705C" w:rsidRPr="002124B1" w:rsidRDefault="008D705C" w:rsidP="00BE4E15">
            <w:pPr>
              <w:snapToGrid/>
              <w:spacing w:before="56"/>
              <w:ind w:left="108" w:right="91"/>
              <w:jc w:val="center"/>
              <w:textAlignment w:val="auto"/>
              <w:rPr>
                <w:rFonts w:ascii="宋体" w:hAnsi="宋体" w:cs="宋体" w:hint="eastAsia"/>
                <w:b/>
                <w:sz w:val="18"/>
                <w:szCs w:val="22"/>
                <w:lang w:eastAsia="zh-CN"/>
              </w:rPr>
            </w:pPr>
            <w:r w:rsidRPr="002124B1">
              <w:rPr>
                <w:rFonts w:ascii="宋体" w:hAnsi="宋体" w:cs="宋体"/>
                <w:b/>
                <w:sz w:val="18"/>
                <w:szCs w:val="22"/>
                <w:lang w:eastAsia="zh-CN"/>
              </w:rPr>
              <w:t>八、廉洁声明</w:t>
            </w:r>
          </w:p>
          <w:p w14:paraId="13871C15" w14:textId="77777777" w:rsidR="008D705C" w:rsidRPr="002124B1" w:rsidRDefault="008D705C" w:rsidP="00BE4E15">
            <w:pPr>
              <w:snapToGrid/>
              <w:spacing w:before="113"/>
              <w:ind w:left="108" w:right="91"/>
              <w:jc w:val="center"/>
              <w:textAlignment w:val="auto"/>
              <w:rPr>
                <w:rFonts w:ascii="宋体" w:hAnsi="宋体" w:cs="宋体" w:hint="eastAsia"/>
                <w:b/>
                <w:sz w:val="18"/>
                <w:szCs w:val="22"/>
                <w:lang w:eastAsia="zh-CN"/>
              </w:rPr>
            </w:pPr>
            <w:r w:rsidRPr="002124B1">
              <w:rPr>
                <w:rFonts w:ascii="宋体" w:hAnsi="宋体" w:cs="宋体"/>
                <w:b/>
                <w:sz w:val="18"/>
                <w:szCs w:val="22"/>
                <w:lang w:eastAsia="zh-CN"/>
              </w:rPr>
              <w:t>（可选）</w:t>
            </w:r>
          </w:p>
        </w:tc>
        <w:tc>
          <w:tcPr>
            <w:tcW w:w="2900" w:type="dxa"/>
            <w:tcBorders>
              <w:top w:val="single" w:sz="4" w:space="0" w:color="000000"/>
              <w:left w:val="single" w:sz="4" w:space="0" w:color="000000"/>
              <w:bottom w:val="single" w:sz="4" w:space="0" w:color="000000"/>
            </w:tcBorders>
            <w:shd w:val="clear" w:color="auto" w:fill="BCD5ED"/>
          </w:tcPr>
          <w:p w14:paraId="414D0734" w14:textId="77777777" w:rsidR="008D705C" w:rsidRPr="002124B1" w:rsidRDefault="008D705C" w:rsidP="00BE4E15">
            <w:pPr>
              <w:snapToGrid/>
              <w:spacing w:before="9"/>
              <w:jc w:val="left"/>
              <w:textAlignment w:val="auto"/>
              <w:rPr>
                <w:rFonts w:ascii="仿宋" w:hAnsi="宋体" w:cs="宋体" w:hint="eastAsia"/>
                <w:sz w:val="17"/>
                <w:szCs w:val="22"/>
                <w:lang w:eastAsia="zh-CN"/>
              </w:rPr>
            </w:pPr>
          </w:p>
          <w:p w14:paraId="431A2ADC" w14:textId="77777777" w:rsidR="008D705C" w:rsidRPr="002124B1" w:rsidRDefault="008D705C" w:rsidP="008D705C">
            <w:pPr>
              <w:numPr>
                <w:ilvl w:val="0"/>
                <w:numId w:val="25"/>
              </w:numPr>
              <w:tabs>
                <w:tab w:val="left" w:pos="592"/>
              </w:tabs>
              <w:snapToGrid/>
              <w:ind w:hanging="253"/>
              <w:jc w:val="left"/>
              <w:textAlignment w:val="auto"/>
              <w:rPr>
                <w:rFonts w:ascii="宋体" w:hAnsi="宋体" w:cs="宋体" w:hint="eastAsia"/>
                <w:b/>
                <w:sz w:val="18"/>
                <w:szCs w:val="22"/>
                <w:lang w:eastAsia="zh-CN"/>
              </w:rPr>
            </w:pPr>
            <w:r w:rsidRPr="002124B1">
              <w:rPr>
                <w:rFonts w:ascii="宋体" w:hAnsi="宋体" w:cs="宋体"/>
                <w:b/>
                <w:sz w:val="18"/>
                <w:szCs w:val="22"/>
                <w:lang w:eastAsia="zh-CN"/>
              </w:rPr>
              <w:t>设置廉洁声明（附件四）</w:t>
            </w:r>
          </w:p>
        </w:tc>
        <w:tc>
          <w:tcPr>
            <w:tcW w:w="4845" w:type="dxa"/>
            <w:tcBorders>
              <w:top w:val="single" w:sz="4" w:space="0" w:color="000000"/>
              <w:bottom w:val="single" w:sz="4" w:space="0" w:color="000000"/>
            </w:tcBorders>
            <w:shd w:val="clear" w:color="auto" w:fill="BCD5ED"/>
          </w:tcPr>
          <w:p w14:paraId="5DEB1303" w14:textId="77777777" w:rsidR="008D705C" w:rsidRPr="002124B1" w:rsidRDefault="008D705C" w:rsidP="00BE4E15">
            <w:pPr>
              <w:snapToGrid/>
              <w:spacing w:before="9"/>
              <w:jc w:val="left"/>
              <w:textAlignment w:val="auto"/>
              <w:rPr>
                <w:rFonts w:ascii="仿宋" w:hAnsi="宋体" w:cs="宋体" w:hint="eastAsia"/>
                <w:sz w:val="17"/>
                <w:szCs w:val="22"/>
                <w:lang w:eastAsia="zh-CN"/>
              </w:rPr>
            </w:pPr>
          </w:p>
          <w:p w14:paraId="1E4532CF" w14:textId="77777777" w:rsidR="008D705C" w:rsidRPr="002124B1" w:rsidRDefault="008D705C" w:rsidP="008D705C">
            <w:pPr>
              <w:numPr>
                <w:ilvl w:val="0"/>
                <w:numId w:val="24"/>
              </w:numPr>
              <w:tabs>
                <w:tab w:val="left" w:pos="1915"/>
              </w:tabs>
              <w:snapToGrid/>
              <w:jc w:val="left"/>
              <w:textAlignment w:val="auto"/>
              <w:rPr>
                <w:rFonts w:ascii="宋体" w:hAnsi="宋体" w:cs="宋体" w:hint="eastAsia"/>
                <w:b/>
                <w:sz w:val="18"/>
                <w:szCs w:val="22"/>
              </w:rPr>
            </w:pPr>
            <w:r w:rsidRPr="002124B1">
              <w:rPr>
                <w:rFonts w:ascii="宋体" w:hAnsi="宋体" w:cs="宋体"/>
                <w:b/>
                <w:sz w:val="18"/>
                <w:szCs w:val="22"/>
              </w:rPr>
              <w:t>不设置廉洁声明</w:t>
            </w:r>
          </w:p>
        </w:tc>
      </w:tr>
      <w:tr w:rsidR="008D705C" w:rsidRPr="002124B1" w14:paraId="41CA7C35" w14:textId="77777777" w:rsidTr="00BE4E15">
        <w:trPr>
          <w:trHeight w:val="399"/>
        </w:trPr>
        <w:tc>
          <w:tcPr>
            <w:tcW w:w="9453" w:type="dxa"/>
            <w:gridSpan w:val="3"/>
            <w:tcBorders>
              <w:top w:val="single" w:sz="4" w:space="0" w:color="000000"/>
            </w:tcBorders>
          </w:tcPr>
          <w:p w14:paraId="1FF2D462" w14:textId="77777777" w:rsidR="008D705C" w:rsidRPr="002124B1" w:rsidRDefault="008D705C" w:rsidP="00BE4E15">
            <w:pPr>
              <w:snapToGrid/>
              <w:spacing w:before="140"/>
              <w:ind w:left="107"/>
              <w:jc w:val="left"/>
              <w:textAlignment w:val="auto"/>
              <w:rPr>
                <w:rFonts w:ascii="宋体" w:hAnsi="宋体" w:cs="宋体" w:hint="eastAsia"/>
                <w:b/>
                <w:sz w:val="18"/>
                <w:szCs w:val="22"/>
                <w:lang w:eastAsia="zh-CN"/>
              </w:rPr>
            </w:pPr>
            <w:r w:rsidRPr="002124B1">
              <w:rPr>
                <w:rFonts w:ascii="宋体" w:hAnsi="宋体" w:cs="宋体"/>
                <w:b/>
                <w:sz w:val="18"/>
                <w:szCs w:val="22"/>
                <w:lang w:eastAsia="zh-CN"/>
              </w:rPr>
              <w:t>备注：1 兆瓦时等于 1000 千瓦时，100 元/兆瓦时等于 0.1 元/千瓦时。</w:t>
            </w:r>
          </w:p>
        </w:tc>
      </w:tr>
    </w:tbl>
    <w:p w14:paraId="100BD779" w14:textId="77777777" w:rsidR="008D705C" w:rsidRPr="002124B1" w:rsidRDefault="008D705C" w:rsidP="008D705C">
      <w:pPr>
        <w:autoSpaceDE w:val="0"/>
        <w:autoSpaceDN w:val="0"/>
        <w:snapToGrid/>
        <w:jc w:val="left"/>
        <w:textAlignment w:val="auto"/>
        <w:rPr>
          <w:rFonts w:ascii="仿宋" w:eastAsia="仿宋" w:hAnsi="仿宋" w:cs="仿宋" w:hint="eastAsia"/>
          <w:kern w:val="0"/>
        </w:rPr>
      </w:pPr>
    </w:p>
    <w:p w14:paraId="3155E4BF" w14:textId="77777777" w:rsidR="008D705C" w:rsidRPr="002124B1" w:rsidRDefault="008D705C" w:rsidP="008D705C">
      <w:pPr>
        <w:autoSpaceDE w:val="0"/>
        <w:autoSpaceDN w:val="0"/>
        <w:snapToGrid/>
        <w:spacing w:before="194"/>
        <w:ind w:left="672" w:right="133"/>
        <w:jc w:val="center"/>
        <w:textAlignment w:val="auto"/>
        <w:outlineLvl w:val="0"/>
        <w:rPr>
          <w:rFonts w:ascii="黑体" w:eastAsia="黑体" w:hAnsi="黑体" w:cs="黑体" w:hint="eastAsia"/>
          <w:b/>
          <w:bCs/>
          <w:kern w:val="0"/>
          <w:sz w:val="28"/>
          <w:szCs w:val="28"/>
        </w:rPr>
      </w:pPr>
      <w:r w:rsidRPr="002124B1">
        <w:rPr>
          <w:rFonts w:ascii="黑体" w:eastAsia="黑体" w:hAnsi="黑体" w:cs="黑体"/>
          <w:b/>
          <w:bCs/>
          <w:kern w:val="0"/>
          <w:sz w:val="28"/>
          <w:szCs w:val="28"/>
        </w:rPr>
        <w:t>附件二 电能量零售结算说明</w:t>
      </w:r>
    </w:p>
    <w:p w14:paraId="4735382C" w14:textId="77777777" w:rsidR="008D705C" w:rsidRPr="002124B1" w:rsidRDefault="008D705C" w:rsidP="008D705C">
      <w:pPr>
        <w:autoSpaceDE w:val="0"/>
        <w:autoSpaceDN w:val="0"/>
        <w:snapToGrid/>
        <w:spacing w:before="82" w:line="312" w:lineRule="auto"/>
        <w:ind w:left="700" w:right="625" w:firstLine="480"/>
        <w:jc w:val="left"/>
        <w:textAlignment w:val="auto"/>
        <w:rPr>
          <w:rFonts w:ascii="仿宋" w:eastAsia="仿宋" w:hAnsi="仿宋" w:cs="仿宋" w:hint="eastAsia"/>
          <w:kern w:val="0"/>
          <w:sz w:val="24"/>
        </w:rPr>
      </w:pPr>
      <w:r w:rsidRPr="002124B1">
        <w:rPr>
          <w:rFonts w:ascii="仿宋" w:eastAsia="仿宋" w:hAnsi="仿宋" w:cs="仿宋"/>
          <w:kern w:val="0"/>
          <w:sz w:val="24"/>
        </w:rPr>
        <w:t>以下对电能量零售结算进行综合性说明，如后续市场政策及规则发生调整， 相关计算方式作相应调整。</w:t>
      </w:r>
    </w:p>
    <w:p w14:paraId="5FB8C015" w14:textId="77777777" w:rsidR="008D705C" w:rsidRPr="002124B1" w:rsidRDefault="008D705C" w:rsidP="008D705C">
      <w:pPr>
        <w:numPr>
          <w:ilvl w:val="0"/>
          <w:numId w:val="23"/>
        </w:numPr>
        <w:tabs>
          <w:tab w:val="left" w:pos="1361"/>
        </w:tabs>
        <w:autoSpaceDE w:val="0"/>
        <w:autoSpaceDN w:val="0"/>
        <w:snapToGrid/>
        <w:spacing w:line="307" w:lineRule="exact"/>
        <w:jc w:val="left"/>
        <w:textAlignment w:val="auto"/>
        <w:outlineLvl w:val="1"/>
        <w:rPr>
          <w:rFonts w:ascii="仿宋" w:eastAsia="仿宋" w:hAnsi="仿宋" w:cs="仿宋" w:hint="eastAsia"/>
          <w:b/>
          <w:bCs/>
          <w:kern w:val="0"/>
          <w:sz w:val="24"/>
        </w:rPr>
      </w:pPr>
      <w:r w:rsidRPr="002124B1">
        <w:rPr>
          <w:rFonts w:ascii="仿宋" w:eastAsia="仿宋" w:hAnsi="仿宋" w:cs="仿宋"/>
          <w:b/>
          <w:bCs/>
          <w:kern w:val="0"/>
          <w:sz w:val="24"/>
        </w:rPr>
        <w:t>固定价格模式（必选条款）</w:t>
      </w:r>
    </w:p>
    <w:p w14:paraId="4DADC623" w14:textId="77777777" w:rsidR="008D705C" w:rsidRPr="002124B1" w:rsidRDefault="008D705C" w:rsidP="008D705C">
      <w:pPr>
        <w:autoSpaceDE w:val="0"/>
        <w:autoSpaceDN w:val="0"/>
        <w:snapToGrid/>
        <w:spacing w:before="94"/>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固定价格电费</w:t>
      </w:r>
      <w:r w:rsidRPr="002124B1">
        <w:rPr>
          <w:rFonts w:ascii="Times New Roman" w:eastAsia="Times New Roman" w:hAnsi="Times New Roman" w:cs="仿宋"/>
          <w:kern w:val="0"/>
          <w:sz w:val="24"/>
        </w:rPr>
        <w:t>=</w:t>
      </w:r>
      <w:r w:rsidRPr="002124B1">
        <w:rPr>
          <w:rFonts w:ascii="仿宋" w:eastAsia="仿宋" w:hAnsi="仿宋" w:cs="仿宋"/>
          <w:kern w:val="0"/>
          <w:sz w:val="24"/>
        </w:rPr>
        <w:t>用户（峰</w:t>
      </w:r>
      <w:r w:rsidRPr="002124B1">
        <w:rPr>
          <w:rFonts w:ascii="Times New Roman" w:eastAsia="Times New Roman" w:hAnsi="Times New Roman" w:cs="仿宋"/>
          <w:kern w:val="0"/>
          <w:sz w:val="24"/>
        </w:rPr>
        <w:t>/</w:t>
      </w:r>
      <w:r w:rsidRPr="002124B1">
        <w:rPr>
          <w:rFonts w:ascii="仿宋" w:eastAsia="仿宋" w:hAnsi="仿宋" w:cs="仿宋"/>
          <w:kern w:val="0"/>
          <w:sz w:val="24"/>
        </w:rPr>
        <w:t>平</w:t>
      </w:r>
      <w:r w:rsidRPr="002124B1">
        <w:rPr>
          <w:rFonts w:ascii="Times New Roman" w:eastAsia="Times New Roman" w:hAnsi="Times New Roman" w:cs="仿宋"/>
          <w:kern w:val="0"/>
          <w:sz w:val="24"/>
        </w:rPr>
        <w:t>/</w:t>
      </w:r>
      <w:r w:rsidRPr="002124B1">
        <w:rPr>
          <w:rFonts w:ascii="仿宋" w:eastAsia="仿宋" w:hAnsi="仿宋" w:cs="仿宋"/>
          <w:kern w:val="0"/>
          <w:sz w:val="24"/>
        </w:rPr>
        <w:t>谷）实际用电量</w:t>
      </w:r>
      <w:r w:rsidRPr="002124B1">
        <w:rPr>
          <w:rFonts w:ascii="Times New Roman" w:eastAsia="Times New Roman" w:hAnsi="Times New Roman" w:cs="仿宋"/>
          <w:kern w:val="0"/>
          <w:sz w:val="24"/>
        </w:rPr>
        <w:t>×</w:t>
      </w:r>
      <w:r w:rsidRPr="002124B1">
        <w:rPr>
          <w:rFonts w:ascii="仿宋" w:eastAsia="仿宋" w:hAnsi="仿宋" w:cs="仿宋"/>
          <w:kern w:val="0"/>
          <w:sz w:val="24"/>
        </w:rPr>
        <w:t>合同约定的固定价格电量比例</w:t>
      </w:r>
    </w:p>
    <w:p w14:paraId="1E9704C2" w14:textId="77777777" w:rsidR="008D705C" w:rsidRPr="002124B1" w:rsidRDefault="008D705C" w:rsidP="008D705C">
      <w:pPr>
        <w:autoSpaceDE w:val="0"/>
        <w:autoSpaceDN w:val="0"/>
        <w:snapToGrid/>
        <w:spacing w:before="91"/>
        <w:ind w:left="700"/>
        <w:jc w:val="left"/>
        <w:textAlignment w:val="auto"/>
        <w:rPr>
          <w:rFonts w:ascii="仿宋" w:eastAsia="仿宋" w:hAnsi="仿宋" w:cs="仿宋" w:hint="eastAsia"/>
          <w:kern w:val="0"/>
          <w:sz w:val="24"/>
        </w:rPr>
      </w:pPr>
      <w:r w:rsidRPr="002124B1">
        <w:rPr>
          <w:rFonts w:ascii="Times New Roman" w:eastAsia="Times New Roman" w:hAnsi="Times New Roman" w:cs="仿宋"/>
          <w:kern w:val="0"/>
          <w:sz w:val="24"/>
        </w:rPr>
        <w:t>×</w:t>
      </w:r>
      <w:r w:rsidRPr="002124B1">
        <w:rPr>
          <w:rFonts w:ascii="仿宋" w:eastAsia="仿宋" w:hAnsi="仿宋" w:cs="仿宋"/>
          <w:kern w:val="0"/>
          <w:sz w:val="24"/>
        </w:rPr>
        <w:t>合同约定的固定（峰</w:t>
      </w:r>
      <w:r w:rsidRPr="002124B1">
        <w:rPr>
          <w:rFonts w:ascii="Times New Roman" w:eastAsia="Times New Roman" w:hAnsi="Times New Roman" w:cs="仿宋"/>
          <w:kern w:val="0"/>
          <w:sz w:val="24"/>
        </w:rPr>
        <w:t>/</w:t>
      </w:r>
      <w:r w:rsidRPr="002124B1">
        <w:rPr>
          <w:rFonts w:ascii="仿宋" w:eastAsia="仿宋" w:hAnsi="仿宋" w:cs="仿宋"/>
          <w:kern w:val="0"/>
          <w:sz w:val="24"/>
        </w:rPr>
        <w:t>平</w:t>
      </w:r>
      <w:r w:rsidRPr="002124B1">
        <w:rPr>
          <w:rFonts w:ascii="Times New Roman" w:eastAsia="Times New Roman" w:hAnsi="Times New Roman" w:cs="仿宋"/>
          <w:kern w:val="0"/>
          <w:sz w:val="24"/>
        </w:rPr>
        <w:t>/</w:t>
      </w:r>
      <w:r w:rsidRPr="002124B1">
        <w:rPr>
          <w:rFonts w:ascii="仿宋" w:eastAsia="仿宋" w:hAnsi="仿宋" w:cs="仿宋"/>
          <w:kern w:val="0"/>
          <w:sz w:val="24"/>
        </w:rPr>
        <w:t>谷）价格</w:t>
      </w:r>
    </w:p>
    <w:p w14:paraId="229E4A5D" w14:textId="77777777" w:rsidR="008D705C" w:rsidRPr="002124B1" w:rsidRDefault="008D705C" w:rsidP="008D705C">
      <w:pPr>
        <w:autoSpaceDE w:val="0"/>
        <w:autoSpaceDN w:val="0"/>
        <w:snapToGrid/>
        <w:spacing w:before="93"/>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其中：峰（谷）价格</w:t>
      </w:r>
      <w:r w:rsidRPr="002124B1">
        <w:rPr>
          <w:rFonts w:ascii="Times New Roman" w:eastAsia="Times New Roman" w:hAnsi="Times New Roman" w:cs="仿宋"/>
          <w:kern w:val="0"/>
          <w:sz w:val="24"/>
        </w:rPr>
        <w:t>=</w:t>
      </w:r>
      <w:r w:rsidRPr="002124B1">
        <w:rPr>
          <w:rFonts w:ascii="仿宋" w:eastAsia="仿宋" w:hAnsi="仿宋" w:cs="仿宋"/>
          <w:kern w:val="0"/>
          <w:sz w:val="24"/>
        </w:rPr>
        <w:t>平段价格</w:t>
      </w:r>
      <w:r w:rsidRPr="002124B1">
        <w:rPr>
          <w:rFonts w:ascii="Times New Roman" w:eastAsia="Times New Roman" w:hAnsi="Times New Roman" w:cs="仿宋"/>
          <w:kern w:val="0"/>
          <w:sz w:val="24"/>
        </w:rPr>
        <w:t>×</w:t>
      </w:r>
      <w:r w:rsidRPr="002124B1">
        <w:rPr>
          <w:rFonts w:ascii="仿宋" w:eastAsia="仿宋" w:hAnsi="仿宋" w:cs="仿宋"/>
          <w:kern w:val="0"/>
          <w:sz w:val="24"/>
        </w:rPr>
        <w:t>峰（谷）系数</w:t>
      </w:r>
    </w:p>
    <w:p w14:paraId="2D979AFE" w14:textId="77777777" w:rsidR="008D705C" w:rsidRPr="002124B1" w:rsidRDefault="008D705C" w:rsidP="008D705C">
      <w:pPr>
        <w:numPr>
          <w:ilvl w:val="0"/>
          <w:numId w:val="22"/>
        </w:numPr>
        <w:tabs>
          <w:tab w:val="left" w:pos="1781"/>
        </w:tabs>
        <w:autoSpaceDE w:val="0"/>
        <w:autoSpaceDN w:val="0"/>
        <w:snapToGrid/>
        <w:spacing w:before="93"/>
        <w:jc w:val="left"/>
        <w:textAlignment w:val="auto"/>
        <w:outlineLvl w:val="1"/>
        <w:rPr>
          <w:rFonts w:ascii="仿宋" w:eastAsia="仿宋" w:hAnsi="仿宋" w:cs="仿宋" w:hint="eastAsia"/>
          <w:b/>
          <w:bCs/>
          <w:kern w:val="0"/>
          <w:sz w:val="24"/>
          <w:lang w:eastAsia="en-US"/>
        </w:rPr>
      </w:pPr>
      <w:r w:rsidRPr="002124B1">
        <w:rPr>
          <w:rFonts w:ascii="仿宋" w:eastAsia="仿宋" w:hAnsi="仿宋" w:cs="仿宋"/>
          <w:b/>
          <w:bCs/>
          <w:kern w:val="0"/>
          <w:sz w:val="24"/>
          <w:lang w:eastAsia="en-US"/>
        </w:rPr>
        <w:t>电量比例</w:t>
      </w:r>
    </w:p>
    <w:p w14:paraId="2C21C782" w14:textId="77777777" w:rsidR="008D705C" w:rsidRPr="002124B1" w:rsidRDefault="008D705C" w:rsidP="008D705C">
      <w:pPr>
        <w:autoSpaceDE w:val="0"/>
        <w:autoSpaceDN w:val="0"/>
        <w:snapToGrid/>
        <w:spacing w:before="91" w:line="312" w:lineRule="auto"/>
        <w:ind w:left="700" w:right="640" w:firstLine="480"/>
        <w:jc w:val="left"/>
        <w:textAlignment w:val="auto"/>
        <w:rPr>
          <w:rFonts w:ascii="仿宋" w:eastAsia="仿宋" w:hAnsi="仿宋" w:cs="仿宋" w:hint="eastAsia"/>
          <w:b/>
          <w:kern w:val="0"/>
          <w:sz w:val="24"/>
          <w:szCs w:val="22"/>
        </w:rPr>
      </w:pPr>
      <w:r w:rsidRPr="002124B1">
        <w:rPr>
          <w:rFonts w:ascii="仿宋" w:eastAsia="仿宋" w:hAnsi="仿宋" w:cs="仿宋"/>
          <w:b/>
          <w:kern w:val="0"/>
          <w:sz w:val="24"/>
          <w:szCs w:val="22"/>
        </w:rPr>
        <w:t xml:space="preserve">固定价格模式“合同约定的电量比例”占比为 </w:t>
      </w:r>
      <w:r w:rsidRPr="002124B1">
        <w:rPr>
          <w:rFonts w:ascii="Times New Roman" w:eastAsia="Times New Roman" w:hAnsi="Times New Roman" w:cs="仿宋"/>
          <w:b/>
          <w:kern w:val="0"/>
          <w:sz w:val="24"/>
          <w:szCs w:val="22"/>
        </w:rPr>
        <w:t>70-90%</w:t>
      </w:r>
      <w:r w:rsidRPr="002124B1">
        <w:rPr>
          <w:rFonts w:ascii="仿宋" w:eastAsia="仿宋" w:hAnsi="仿宋" w:cs="仿宋"/>
          <w:b/>
          <w:kern w:val="0"/>
          <w:sz w:val="24"/>
          <w:szCs w:val="22"/>
        </w:rPr>
        <w:t>之间。具体数值范围按政府最终发布的年度交易安排为准。</w:t>
      </w:r>
    </w:p>
    <w:p w14:paraId="26EF99C6" w14:textId="77777777" w:rsidR="008D705C" w:rsidRPr="002124B1" w:rsidRDefault="008D705C" w:rsidP="008D705C">
      <w:pPr>
        <w:autoSpaceDE w:val="0"/>
        <w:autoSpaceDN w:val="0"/>
        <w:snapToGrid/>
        <w:spacing w:before="2"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spacing w:val="-10"/>
          <w:kern w:val="0"/>
          <w:sz w:val="24"/>
        </w:rPr>
        <w:t>固定价格“合同约定的电量比例”与附件一第二点市场联动“合同约定的电</w:t>
      </w:r>
      <w:r w:rsidRPr="002124B1">
        <w:rPr>
          <w:rFonts w:ascii="仿宋" w:eastAsia="仿宋" w:hAnsi="仿宋" w:cs="仿宋"/>
          <w:spacing w:val="-6"/>
          <w:kern w:val="0"/>
          <w:sz w:val="24"/>
        </w:rPr>
        <w:t xml:space="preserve">量比例”两者之和需等于 </w:t>
      </w:r>
      <w:r w:rsidRPr="002124B1">
        <w:rPr>
          <w:rFonts w:ascii="Times New Roman" w:eastAsia="Times New Roman" w:hAnsi="Times New Roman" w:cs="仿宋"/>
          <w:kern w:val="0"/>
          <w:sz w:val="24"/>
        </w:rPr>
        <w:t>100%</w:t>
      </w:r>
      <w:r w:rsidRPr="002124B1">
        <w:rPr>
          <w:rFonts w:ascii="仿宋" w:eastAsia="仿宋" w:hAnsi="仿宋" w:cs="仿宋"/>
          <w:kern w:val="0"/>
          <w:sz w:val="24"/>
        </w:rPr>
        <w:t>。</w:t>
      </w:r>
    </w:p>
    <w:p w14:paraId="50EB08B6" w14:textId="77777777" w:rsidR="008D705C" w:rsidRPr="002124B1" w:rsidRDefault="008D705C" w:rsidP="008D705C">
      <w:pPr>
        <w:numPr>
          <w:ilvl w:val="0"/>
          <w:numId w:val="22"/>
        </w:numPr>
        <w:tabs>
          <w:tab w:val="left" w:pos="1781"/>
        </w:tabs>
        <w:autoSpaceDE w:val="0"/>
        <w:autoSpaceDN w:val="0"/>
        <w:snapToGrid/>
        <w:spacing w:line="307" w:lineRule="exact"/>
        <w:jc w:val="left"/>
        <w:textAlignment w:val="auto"/>
        <w:outlineLvl w:val="1"/>
        <w:rPr>
          <w:rFonts w:ascii="仿宋" w:eastAsia="仿宋" w:hAnsi="仿宋" w:cs="仿宋" w:hint="eastAsia"/>
          <w:b/>
          <w:bCs/>
          <w:kern w:val="0"/>
          <w:sz w:val="24"/>
          <w:lang w:eastAsia="en-US"/>
        </w:rPr>
      </w:pPr>
      <w:r w:rsidRPr="002124B1">
        <w:rPr>
          <w:rFonts w:ascii="仿宋" w:eastAsia="仿宋" w:hAnsi="仿宋" w:cs="仿宋"/>
          <w:b/>
          <w:bCs/>
          <w:kern w:val="0"/>
          <w:sz w:val="24"/>
          <w:lang w:eastAsia="en-US"/>
        </w:rPr>
        <w:t>价格范围</w:t>
      </w:r>
    </w:p>
    <w:p w14:paraId="63BA0867" w14:textId="77777777" w:rsidR="008D705C" w:rsidRPr="002124B1" w:rsidRDefault="008D705C" w:rsidP="008D705C">
      <w:pPr>
        <w:autoSpaceDE w:val="0"/>
        <w:autoSpaceDN w:val="0"/>
        <w:snapToGrid/>
        <w:spacing w:before="94" w:line="312" w:lineRule="auto"/>
        <w:ind w:left="700" w:right="720" w:firstLine="480"/>
        <w:jc w:val="left"/>
        <w:textAlignment w:val="auto"/>
        <w:rPr>
          <w:rFonts w:ascii="仿宋" w:eastAsia="仿宋" w:hAnsi="仿宋" w:cs="仿宋" w:hint="eastAsia"/>
          <w:b/>
          <w:kern w:val="0"/>
          <w:sz w:val="24"/>
          <w:szCs w:val="22"/>
        </w:rPr>
      </w:pPr>
      <w:r w:rsidRPr="002124B1">
        <w:rPr>
          <w:rFonts w:ascii="仿宋" w:eastAsia="仿宋" w:hAnsi="仿宋" w:cs="仿宋"/>
          <w:b/>
          <w:spacing w:val="-8"/>
          <w:kern w:val="0"/>
          <w:sz w:val="24"/>
          <w:szCs w:val="22"/>
        </w:rPr>
        <w:t xml:space="preserve">平段价格上限为 </w:t>
      </w:r>
      <w:r w:rsidRPr="002124B1">
        <w:rPr>
          <w:rFonts w:ascii="Times New Roman" w:eastAsia="Times New Roman" w:hAnsi="仿宋" w:cs="仿宋"/>
          <w:b/>
          <w:kern w:val="0"/>
          <w:sz w:val="24"/>
          <w:szCs w:val="22"/>
        </w:rPr>
        <w:t xml:space="preserve">554 </w:t>
      </w:r>
      <w:r w:rsidRPr="002124B1">
        <w:rPr>
          <w:rFonts w:ascii="仿宋" w:eastAsia="仿宋" w:hAnsi="仿宋" w:cs="仿宋"/>
          <w:b/>
          <w:kern w:val="0"/>
          <w:sz w:val="24"/>
          <w:szCs w:val="22"/>
        </w:rPr>
        <w:t>元</w:t>
      </w:r>
      <w:r w:rsidRPr="002124B1">
        <w:rPr>
          <w:rFonts w:ascii="Times New Roman" w:eastAsia="Times New Roman" w:hAnsi="仿宋" w:cs="仿宋"/>
          <w:b/>
          <w:kern w:val="0"/>
          <w:sz w:val="24"/>
          <w:szCs w:val="22"/>
        </w:rPr>
        <w:t>/</w:t>
      </w:r>
      <w:r w:rsidRPr="002124B1">
        <w:rPr>
          <w:rFonts w:ascii="仿宋" w:eastAsia="仿宋" w:hAnsi="仿宋" w:cs="仿宋"/>
          <w:b/>
          <w:spacing w:val="-10"/>
          <w:kern w:val="0"/>
          <w:sz w:val="24"/>
          <w:szCs w:val="22"/>
        </w:rPr>
        <w:t xml:space="preserve">兆瓦时，下限为 </w:t>
      </w:r>
      <w:r w:rsidRPr="002124B1">
        <w:rPr>
          <w:rFonts w:ascii="Times New Roman" w:eastAsia="Times New Roman" w:hAnsi="仿宋" w:cs="仿宋"/>
          <w:b/>
          <w:kern w:val="0"/>
          <w:sz w:val="24"/>
          <w:szCs w:val="22"/>
        </w:rPr>
        <w:t xml:space="preserve">372 </w:t>
      </w:r>
      <w:r w:rsidRPr="002124B1">
        <w:rPr>
          <w:rFonts w:ascii="仿宋" w:eastAsia="仿宋" w:hAnsi="仿宋" w:cs="仿宋"/>
          <w:b/>
          <w:kern w:val="0"/>
          <w:sz w:val="24"/>
          <w:szCs w:val="22"/>
        </w:rPr>
        <w:t>元</w:t>
      </w:r>
      <w:r w:rsidRPr="002124B1">
        <w:rPr>
          <w:rFonts w:ascii="Times New Roman" w:eastAsia="Times New Roman" w:hAnsi="仿宋" w:cs="仿宋"/>
          <w:b/>
          <w:kern w:val="0"/>
          <w:sz w:val="24"/>
          <w:szCs w:val="22"/>
        </w:rPr>
        <w:t>/</w:t>
      </w:r>
      <w:r w:rsidRPr="002124B1">
        <w:rPr>
          <w:rFonts w:ascii="仿宋" w:eastAsia="仿宋" w:hAnsi="仿宋" w:cs="仿宋"/>
          <w:b/>
          <w:spacing w:val="-3"/>
          <w:kern w:val="0"/>
          <w:sz w:val="24"/>
          <w:szCs w:val="22"/>
        </w:rPr>
        <w:t>兆瓦时。具体数值范围按政</w:t>
      </w:r>
      <w:r w:rsidRPr="002124B1">
        <w:rPr>
          <w:rFonts w:ascii="仿宋" w:eastAsia="仿宋" w:hAnsi="仿宋" w:cs="仿宋"/>
          <w:b/>
          <w:kern w:val="0"/>
          <w:sz w:val="24"/>
          <w:szCs w:val="22"/>
        </w:rPr>
        <w:t>府最终发布的年度交易安排为准。</w:t>
      </w:r>
    </w:p>
    <w:p w14:paraId="72E152E6" w14:textId="77777777" w:rsidR="008D705C" w:rsidRPr="002124B1" w:rsidRDefault="008D705C" w:rsidP="008D705C">
      <w:pPr>
        <w:numPr>
          <w:ilvl w:val="0"/>
          <w:numId w:val="22"/>
        </w:numPr>
        <w:tabs>
          <w:tab w:val="left" w:pos="1781"/>
        </w:tabs>
        <w:autoSpaceDE w:val="0"/>
        <w:autoSpaceDN w:val="0"/>
        <w:snapToGrid/>
        <w:spacing w:line="307" w:lineRule="exact"/>
        <w:jc w:val="left"/>
        <w:textAlignment w:val="auto"/>
        <w:rPr>
          <w:rFonts w:ascii="仿宋" w:eastAsia="仿宋" w:hAnsi="仿宋" w:cs="仿宋" w:hint="eastAsia"/>
          <w:b/>
          <w:kern w:val="0"/>
          <w:sz w:val="24"/>
          <w:szCs w:val="22"/>
          <w:lang w:eastAsia="en-US"/>
        </w:rPr>
      </w:pPr>
      <w:r w:rsidRPr="002124B1">
        <w:rPr>
          <w:rFonts w:ascii="仿宋" w:eastAsia="仿宋" w:hAnsi="仿宋" w:cs="仿宋"/>
          <w:b/>
          <w:kern w:val="0"/>
          <w:sz w:val="24"/>
          <w:szCs w:val="22"/>
          <w:lang w:eastAsia="en-US"/>
        </w:rPr>
        <w:t>峰谷比价</w:t>
      </w:r>
    </w:p>
    <w:p w14:paraId="49362895" w14:textId="77777777" w:rsidR="008D705C" w:rsidRPr="002124B1" w:rsidRDefault="008D705C" w:rsidP="008D705C">
      <w:pPr>
        <w:autoSpaceDE w:val="0"/>
        <w:autoSpaceDN w:val="0"/>
        <w:snapToGrid/>
        <w:spacing w:before="93" w:line="312" w:lineRule="auto"/>
        <w:ind w:left="700" w:right="717" w:firstLine="480"/>
        <w:textAlignment w:val="auto"/>
        <w:rPr>
          <w:rFonts w:ascii="仿宋" w:eastAsia="仿宋" w:hAnsi="仿宋" w:cs="仿宋" w:hint="eastAsia"/>
          <w:kern w:val="0"/>
          <w:sz w:val="24"/>
        </w:rPr>
      </w:pPr>
      <w:r w:rsidRPr="002124B1">
        <w:rPr>
          <w:rFonts w:ascii="仿宋" w:eastAsia="仿宋" w:hAnsi="仿宋" w:cs="仿宋"/>
          <w:spacing w:val="-4"/>
          <w:kern w:val="0"/>
          <w:sz w:val="24"/>
        </w:rPr>
        <w:t>峰谷分时用户</w:t>
      </w:r>
      <w:r w:rsidRPr="002124B1">
        <w:rPr>
          <w:rFonts w:ascii="仿宋" w:eastAsia="仿宋" w:hAnsi="仿宋" w:cs="仿宋"/>
          <w:kern w:val="0"/>
          <w:sz w:val="24"/>
        </w:rPr>
        <w:t>（计量点</w:t>
      </w:r>
      <w:r w:rsidRPr="002124B1">
        <w:rPr>
          <w:rFonts w:ascii="仿宋" w:eastAsia="仿宋" w:hAnsi="仿宋" w:cs="仿宋"/>
          <w:spacing w:val="-20"/>
          <w:kern w:val="0"/>
          <w:sz w:val="24"/>
        </w:rPr>
        <w:t>）</w:t>
      </w:r>
      <w:r w:rsidRPr="002124B1">
        <w:rPr>
          <w:rFonts w:ascii="仿宋" w:eastAsia="仿宋" w:hAnsi="仿宋" w:cs="仿宋"/>
          <w:spacing w:val="-4"/>
          <w:kern w:val="0"/>
          <w:sz w:val="24"/>
        </w:rPr>
        <w:t>须执行峰谷价格，非峰谷分时用户</w:t>
      </w:r>
      <w:r w:rsidRPr="002124B1">
        <w:rPr>
          <w:rFonts w:ascii="仿宋" w:eastAsia="仿宋" w:hAnsi="仿宋" w:cs="仿宋"/>
          <w:spacing w:val="-3"/>
          <w:kern w:val="0"/>
          <w:sz w:val="24"/>
        </w:rPr>
        <w:t>（</w:t>
      </w:r>
      <w:r w:rsidRPr="002124B1">
        <w:rPr>
          <w:rFonts w:ascii="仿宋" w:eastAsia="仿宋" w:hAnsi="仿宋" w:cs="仿宋"/>
          <w:kern w:val="0"/>
          <w:sz w:val="24"/>
        </w:rPr>
        <w:t>计量点</w:t>
      </w:r>
      <w:r w:rsidRPr="002124B1">
        <w:rPr>
          <w:rFonts w:ascii="仿宋" w:eastAsia="仿宋" w:hAnsi="仿宋" w:cs="仿宋"/>
          <w:spacing w:val="-17"/>
          <w:kern w:val="0"/>
          <w:sz w:val="24"/>
        </w:rPr>
        <w:t>）</w:t>
      </w:r>
      <w:r w:rsidRPr="002124B1">
        <w:rPr>
          <w:rFonts w:ascii="仿宋" w:eastAsia="仿宋" w:hAnsi="仿宋" w:cs="仿宋"/>
          <w:spacing w:val="-7"/>
          <w:kern w:val="0"/>
          <w:sz w:val="24"/>
        </w:rPr>
        <w:t>仅执</w:t>
      </w:r>
      <w:r w:rsidRPr="002124B1">
        <w:rPr>
          <w:rFonts w:ascii="仿宋" w:eastAsia="仿宋" w:hAnsi="仿宋" w:cs="仿宋"/>
          <w:spacing w:val="-10"/>
          <w:kern w:val="0"/>
          <w:sz w:val="24"/>
        </w:rPr>
        <w:t>行平段价格。峰谷电价按政府规定的比价关系和用户计量点所在地区执行。其中</w:t>
      </w:r>
      <w:r w:rsidRPr="002124B1">
        <w:rPr>
          <w:rFonts w:ascii="仿宋" w:eastAsia="仿宋" w:hAnsi="仿宋" w:cs="仿宋"/>
          <w:spacing w:val="-5"/>
          <w:kern w:val="0"/>
          <w:sz w:val="24"/>
        </w:rPr>
        <w:t>广东省内</w:t>
      </w:r>
      <w:r w:rsidRPr="002124B1">
        <w:rPr>
          <w:rFonts w:ascii="仿宋" w:eastAsia="仿宋" w:hAnsi="仿宋" w:cs="仿宋"/>
          <w:spacing w:val="-3"/>
          <w:kern w:val="0"/>
          <w:sz w:val="24"/>
        </w:rPr>
        <w:t>（含增量配网，不含深圳</w:t>
      </w:r>
      <w:r w:rsidRPr="002124B1">
        <w:rPr>
          <w:rFonts w:ascii="仿宋" w:eastAsia="仿宋" w:hAnsi="仿宋" w:cs="仿宋"/>
          <w:spacing w:val="-20"/>
          <w:kern w:val="0"/>
          <w:sz w:val="24"/>
        </w:rPr>
        <w:t>）</w:t>
      </w:r>
      <w:r w:rsidRPr="002124B1">
        <w:rPr>
          <w:rFonts w:ascii="仿宋" w:eastAsia="仿宋" w:hAnsi="仿宋" w:cs="仿宋"/>
          <w:spacing w:val="-1"/>
          <w:kern w:val="0"/>
          <w:sz w:val="24"/>
        </w:rPr>
        <w:t>计量点峰谷电价比例：</w:t>
      </w:r>
      <w:r w:rsidRPr="002124B1">
        <w:rPr>
          <w:rFonts w:ascii="Times New Roman" w:eastAsia="Times New Roman" w:hAnsi="仿宋" w:cs="仿宋"/>
          <w:spacing w:val="-4"/>
          <w:kern w:val="0"/>
          <w:sz w:val="24"/>
        </w:rPr>
        <w:t>1.7:1:0.38</w:t>
      </w:r>
      <w:r w:rsidRPr="002124B1">
        <w:rPr>
          <w:rFonts w:ascii="仿宋" w:eastAsia="仿宋" w:hAnsi="仿宋" w:cs="仿宋"/>
          <w:spacing w:val="-7"/>
          <w:kern w:val="0"/>
          <w:sz w:val="24"/>
        </w:rPr>
        <w:t>；深圳</w:t>
      </w:r>
      <w:r w:rsidRPr="002124B1">
        <w:rPr>
          <w:rFonts w:ascii="仿宋" w:eastAsia="仿宋" w:hAnsi="仿宋" w:cs="仿宋"/>
          <w:kern w:val="0"/>
          <w:sz w:val="24"/>
        </w:rPr>
        <w:t>（</w:t>
      </w:r>
      <w:r w:rsidRPr="002124B1">
        <w:rPr>
          <w:rFonts w:ascii="仿宋" w:eastAsia="仿宋" w:hAnsi="仿宋" w:cs="仿宋"/>
          <w:spacing w:val="-14"/>
          <w:kern w:val="0"/>
          <w:sz w:val="24"/>
        </w:rPr>
        <w:t>含</w:t>
      </w:r>
      <w:r w:rsidRPr="002124B1">
        <w:rPr>
          <w:rFonts w:ascii="仿宋" w:eastAsia="仿宋" w:hAnsi="仿宋" w:cs="仿宋"/>
          <w:kern w:val="0"/>
          <w:sz w:val="24"/>
        </w:rPr>
        <w:t>增量配网）计量点峰谷电价比例：</w:t>
      </w:r>
      <w:r w:rsidRPr="002124B1">
        <w:rPr>
          <w:rFonts w:ascii="Times New Roman" w:eastAsia="Times New Roman" w:hAnsi="仿宋" w:cs="仿宋"/>
          <w:kern w:val="0"/>
          <w:sz w:val="24"/>
        </w:rPr>
        <w:t>1.53:1:0.32</w:t>
      </w:r>
      <w:r w:rsidRPr="002124B1">
        <w:rPr>
          <w:rFonts w:ascii="仿宋" w:eastAsia="仿宋" w:hAnsi="仿宋" w:cs="仿宋"/>
          <w:kern w:val="0"/>
          <w:sz w:val="24"/>
        </w:rPr>
        <w:t>，深圳（含增量配网）低压计量点峰谷电价比例：</w:t>
      </w:r>
      <w:r w:rsidRPr="002124B1">
        <w:rPr>
          <w:rFonts w:ascii="Times New Roman" w:eastAsia="Times New Roman" w:hAnsi="仿宋" w:cs="仿宋"/>
          <w:kern w:val="0"/>
          <w:sz w:val="24"/>
        </w:rPr>
        <w:t>1.3553:1:0.2894</w:t>
      </w:r>
      <w:r w:rsidRPr="002124B1">
        <w:rPr>
          <w:rFonts w:ascii="仿宋" w:eastAsia="仿宋" w:hAnsi="仿宋" w:cs="仿宋"/>
          <w:kern w:val="0"/>
          <w:sz w:val="24"/>
        </w:rPr>
        <w:t>；广东省内（含深圳，含增量配网）冰蓄冷计量点峰谷电价比例：</w:t>
      </w:r>
      <w:r w:rsidRPr="002124B1">
        <w:rPr>
          <w:rFonts w:ascii="Times New Roman" w:eastAsia="Times New Roman" w:hAnsi="仿宋" w:cs="仿宋"/>
          <w:kern w:val="0"/>
          <w:sz w:val="24"/>
        </w:rPr>
        <w:t>1.65:1:0.25</w:t>
      </w:r>
      <w:r w:rsidRPr="002124B1">
        <w:rPr>
          <w:rFonts w:ascii="仿宋" w:eastAsia="仿宋" w:hAnsi="仿宋" w:cs="仿宋"/>
          <w:kern w:val="0"/>
          <w:sz w:val="24"/>
        </w:rPr>
        <w:t>。</w:t>
      </w:r>
    </w:p>
    <w:p w14:paraId="3DBFACAD" w14:textId="77777777" w:rsidR="008D705C" w:rsidRPr="002124B1" w:rsidRDefault="008D705C" w:rsidP="008D705C">
      <w:pPr>
        <w:numPr>
          <w:ilvl w:val="0"/>
          <w:numId w:val="23"/>
        </w:numPr>
        <w:tabs>
          <w:tab w:val="left" w:pos="1361"/>
        </w:tabs>
        <w:autoSpaceDE w:val="0"/>
        <w:autoSpaceDN w:val="0"/>
        <w:snapToGrid/>
        <w:spacing w:before="1"/>
        <w:jc w:val="left"/>
        <w:textAlignment w:val="auto"/>
        <w:outlineLvl w:val="1"/>
        <w:rPr>
          <w:rFonts w:ascii="仿宋" w:eastAsia="仿宋" w:hAnsi="仿宋" w:cs="仿宋" w:hint="eastAsia"/>
          <w:b/>
          <w:bCs/>
          <w:kern w:val="0"/>
          <w:sz w:val="24"/>
        </w:rPr>
      </w:pPr>
      <w:r w:rsidRPr="002124B1">
        <w:rPr>
          <w:rFonts w:ascii="仿宋" w:eastAsia="仿宋" w:hAnsi="仿宋" w:cs="仿宋"/>
          <w:b/>
          <w:bCs/>
          <w:kern w:val="0"/>
          <w:sz w:val="24"/>
        </w:rPr>
        <w:t>市场联动模式（必选条款）</w:t>
      </w:r>
    </w:p>
    <w:p w14:paraId="7D504CCC"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2"/>
          <w:szCs w:val="22"/>
        </w:rPr>
        <w:sectPr w:rsidR="008D705C" w:rsidRPr="002124B1" w:rsidSect="008D705C">
          <w:pgSz w:w="11910" w:h="16840"/>
          <w:pgMar w:top="1300" w:right="1080" w:bottom="1180" w:left="1100" w:header="0" w:footer="981" w:gutter="0"/>
          <w:cols w:space="720"/>
        </w:sectPr>
      </w:pPr>
    </w:p>
    <w:p w14:paraId="0C9F3A27" w14:textId="77777777" w:rsidR="008D705C" w:rsidRPr="002124B1" w:rsidRDefault="008D705C" w:rsidP="008D705C">
      <w:pPr>
        <w:numPr>
          <w:ilvl w:val="0"/>
          <w:numId w:val="21"/>
        </w:numPr>
        <w:tabs>
          <w:tab w:val="left" w:pos="1781"/>
        </w:tabs>
        <w:autoSpaceDE w:val="0"/>
        <w:autoSpaceDN w:val="0"/>
        <w:snapToGrid/>
        <w:spacing w:before="49" w:line="312" w:lineRule="auto"/>
        <w:ind w:right="820"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lastRenderedPageBreak/>
        <w:t>联动月度价格电费</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用户（峰</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平</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谷）实际用电量</w:t>
      </w:r>
      <w:r w:rsidRPr="002124B1">
        <w:rPr>
          <w:rFonts w:ascii="Times New Roman" w:eastAsia="Times New Roman" w:hAnsi="Times New Roman" w:cs="仿宋"/>
          <w:kern w:val="0"/>
          <w:sz w:val="24"/>
          <w:szCs w:val="22"/>
        </w:rPr>
        <w:t>×</w:t>
      </w:r>
      <w:r w:rsidRPr="002124B1">
        <w:rPr>
          <w:rFonts w:ascii="仿宋" w:eastAsia="仿宋" w:hAnsi="仿宋" w:cs="仿宋"/>
          <w:spacing w:val="-3"/>
          <w:kern w:val="0"/>
          <w:sz w:val="24"/>
          <w:szCs w:val="22"/>
        </w:rPr>
        <w:t>合同约定的联动月</w:t>
      </w:r>
      <w:r w:rsidRPr="002124B1">
        <w:rPr>
          <w:rFonts w:ascii="仿宋" w:eastAsia="仿宋" w:hAnsi="仿宋" w:cs="仿宋"/>
          <w:kern w:val="0"/>
          <w:sz w:val="24"/>
          <w:szCs w:val="22"/>
        </w:rPr>
        <w:t>度价格电量比例</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合同约定的联动月度（峰</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平</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谷）价格</w:t>
      </w:r>
    </w:p>
    <w:p w14:paraId="5386B060" w14:textId="77777777" w:rsidR="008D705C" w:rsidRPr="002124B1" w:rsidRDefault="008D705C" w:rsidP="008D705C">
      <w:pPr>
        <w:autoSpaceDE w:val="0"/>
        <w:autoSpaceDN w:val="0"/>
        <w:snapToGrid/>
        <w:spacing w:before="2" w:line="312" w:lineRule="auto"/>
        <w:ind w:left="700" w:right="717"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其中：峰（谷）价格</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平段价格</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峰（谷）系数，</w:t>
      </w:r>
      <w:r w:rsidRPr="002124B1">
        <w:rPr>
          <w:rFonts w:ascii="仿宋" w:eastAsia="仿宋" w:hAnsi="仿宋" w:cs="仿宋"/>
          <w:b/>
          <w:kern w:val="0"/>
          <w:sz w:val="24"/>
          <w:szCs w:val="22"/>
        </w:rPr>
        <w:t xml:space="preserve">联动月度价格可选项为： </w:t>
      </w:r>
      <w:r w:rsidRPr="002124B1">
        <w:rPr>
          <w:rFonts w:ascii="仿宋" w:eastAsia="仿宋" w:hAnsi="仿宋" w:cs="仿宋"/>
          <w:b/>
          <w:spacing w:val="-8"/>
          <w:kern w:val="0"/>
          <w:sz w:val="24"/>
          <w:szCs w:val="22"/>
        </w:rPr>
        <w:t>月度集中竞争交易综合价、月度中长期交易综合价。</w:t>
      </w:r>
      <w:r w:rsidRPr="002124B1">
        <w:rPr>
          <w:rFonts w:ascii="仿宋" w:eastAsia="仿宋" w:hAnsi="仿宋" w:cs="仿宋"/>
          <w:spacing w:val="-2"/>
          <w:kern w:val="0"/>
          <w:sz w:val="24"/>
          <w:szCs w:val="22"/>
        </w:rPr>
        <w:t>具体定义及计算方法详见本</w:t>
      </w:r>
      <w:r w:rsidRPr="002124B1">
        <w:rPr>
          <w:rFonts w:ascii="仿宋" w:eastAsia="仿宋" w:hAnsi="仿宋" w:cs="仿宋"/>
          <w:spacing w:val="-6"/>
          <w:kern w:val="0"/>
          <w:sz w:val="24"/>
          <w:szCs w:val="22"/>
        </w:rPr>
        <w:t xml:space="preserve">合同附件三名词解释第 </w:t>
      </w:r>
      <w:r w:rsidRPr="002124B1">
        <w:rPr>
          <w:rFonts w:ascii="Times New Roman" w:eastAsia="Times New Roman" w:hAnsi="Times New Roman" w:cs="仿宋"/>
          <w:kern w:val="0"/>
          <w:sz w:val="24"/>
          <w:szCs w:val="22"/>
        </w:rPr>
        <w:t>7</w:t>
      </w:r>
      <w:r w:rsidRPr="002124B1">
        <w:rPr>
          <w:rFonts w:ascii="仿宋" w:eastAsia="仿宋" w:hAnsi="仿宋" w:cs="仿宋"/>
          <w:kern w:val="0"/>
          <w:sz w:val="24"/>
          <w:szCs w:val="22"/>
        </w:rPr>
        <w:t>、</w:t>
      </w:r>
      <w:r w:rsidRPr="002124B1">
        <w:rPr>
          <w:rFonts w:ascii="Times New Roman" w:eastAsia="Times New Roman" w:hAnsi="Times New Roman" w:cs="仿宋"/>
          <w:kern w:val="0"/>
          <w:sz w:val="24"/>
          <w:szCs w:val="22"/>
        </w:rPr>
        <w:t xml:space="preserve">8 </w:t>
      </w:r>
      <w:r w:rsidRPr="002124B1">
        <w:rPr>
          <w:rFonts w:ascii="仿宋" w:eastAsia="仿宋" w:hAnsi="仿宋" w:cs="仿宋"/>
          <w:kern w:val="0"/>
          <w:sz w:val="24"/>
          <w:szCs w:val="22"/>
        </w:rPr>
        <w:t>条。</w:t>
      </w:r>
    </w:p>
    <w:p w14:paraId="71293447" w14:textId="77777777" w:rsidR="008D705C" w:rsidRPr="002124B1" w:rsidRDefault="008D705C" w:rsidP="008D705C">
      <w:pPr>
        <w:numPr>
          <w:ilvl w:val="0"/>
          <w:numId w:val="21"/>
        </w:numPr>
        <w:tabs>
          <w:tab w:val="left" w:pos="1781"/>
        </w:tabs>
        <w:autoSpaceDE w:val="0"/>
        <w:autoSpaceDN w:val="0"/>
        <w:snapToGrid/>
        <w:spacing w:before="1" w:line="312" w:lineRule="auto"/>
        <w:ind w:right="820"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联动现货价格电费</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用户（峰</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平</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谷）实际用电量</w:t>
      </w:r>
      <w:r w:rsidRPr="002124B1">
        <w:rPr>
          <w:rFonts w:ascii="Times New Roman" w:eastAsia="Times New Roman" w:hAnsi="Times New Roman" w:cs="仿宋"/>
          <w:kern w:val="0"/>
          <w:sz w:val="24"/>
          <w:szCs w:val="22"/>
        </w:rPr>
        <w:t>×</w:t>
      </w:r>
      <w:r w:rsidRPr="002124B1">
        <w:rPr>
          <w:rFonts w:ascii="仿宋" w:eastAsia="仿宋" w:hAnsi="仿宋" w:cs="仿宋"/>
          <w:spacing w:val="-3"/>
          <w:kern w:val="0"/>
          <w:sz w:val="24"/>
          <w:szCs w:val="22"/>
        </w:rPr>
        <w:t>合同约定的联动现</w:t>
      </w:r>
      <w:r w:rsidRPr="002124B1">
        <w:rPr>
          <w:rFonts w:ascii="仿宋" w:eastAsia="仿宋" w:hAnsi="仿宋" w:cs="仿宋"/>
          <w:kern w:val="0"/>
          <w:sz w:val="24"/>
          <w:szCs w:val="22"/>
        </w:rPr>
        <w:t>货价格电量比例</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合同约定的联动现货（峰</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平</w:t>
      </w:r>
      <w:r w:rsidRPr="002124B1">
        <w:rPr>
          <w:rFonts w:ascii="Times New Roman" w:eastAsia="Times New Roman" w:hAnsi="Times New Roman" w:cs="仿宋"/>
          <w:kern w:val="0"/>
          <w:sz w:val="24"/>
          <w:szCs w:val="22"/>
        </w:rPr>
        <w:t>/</w:t>
      </w:r>
      <w:r w:rsidRPr="002124B1">
        <w:rPr>
          <w:rFonts w:ascii="仿宋" w:eastAsia="仿宋" w:hAnsi="仿宋" w:cs="仿宋"/>
          <w:kern w:val="0"/>
          <w:sz w:val="24"/>
          <w:szCs w:val="22"/>
        </w:rPr>
        <w:t>谷）价格</w:t>
      </w:r>
    </w:p>
    <w:p w14:paraId="54C78D17" w14:textId="77777777" w:rsidR="008D705C" w:rsidRPr="002124B1" w:rsidRDefault="008D705C" w:rsidP="008D705C">
      <w:pPr>
        <w:autoSpaceDE w:val="0"/>
        <w:autoSpaceDN w:val="0"/>
        <w:snapToGrid/>
        <w:spacing w:line="312" w:lineRule="auto"/>
        <w:ind w:left="700" w:right="835" w:firstLine="480"/>
        <w:jc w:val="left"/>
        <w:textAlignment w:val="auto"/>
        <w:rPr>
          <w:rFonts w:ascii="仿宋" w:eastAsia="仿宋" w:hAnsi="仿宋" w:cs="仿宋" w:hint="eastAsia"/>
          <w:kern w:val="0"/>
          <w:sz w:val="24"/>
        </w:rPr>
      </w:pPr>
      <w:r w:rsidRPr="002124B1">
        <w:rPr>
          <w:rFonts w:ascii="仿宋" w:eastAsia="仿宋" w:hAnsi="仿宋" w:cs="仿宋"/>
          <w:kern w:val="0"/>
          <w:sz w:val="24"/>
        </w:rPr>
        <w:t>其中：峰（谷）价格</w:t>
      </w:r>
      <w:r w:rsidRPr="002124B1">
        <w:rPr>
          <w:rFonts w:ascii="Times New Roman" w:eastAsia="Times New Roman" w:hAnsi="Times New Roman" w:cs="仿宋"/>
          <w:kern w:val="0"/>
          <w:sz w:val="24"/>
        </w:rPr>
        <w:t>=</w:t>
      </w:r>
      <w:r w:rsidRPr="002124B1">
        <w:rPr>
          <w:rFonts w:ascii="仿宋" w:eastAsia="仿宋" w:hAnsi="仿宋" w:cs="仿宋"/>
          <w:kern w:val="0"/>
          <w:sz w:val="24"/>
        </w:rPr>
        <w:t>平段价格</w:t>
      </w:r>
      <w:r w:rsidRPr="002124B1">
        <w:rPr>
          <w:rFonts w:ascii="Times New Roman" w:eastAsia="Times New Roman" w:hAnsi="Times New Roman" w:cs="仿宋"/>
          <w:kern w:val="0"/>
          <w:sz w:val="24"/>
        </w:rPr>
        <w:t>×</w:t>
      </w:r>
      <w:r w:rsidRPr="002124B1">
        <w:rPr>
          <w:rFonts w:ascii="仿宋" w:eastAsia="仿宋" w:hAnsi="仿宋" w:cs="仿宋"/>
          <w:kern w:val="0"/>
          <w:sz w:val="24"/>
        </w:rPr>
        <w:t xml:space="preserve">峰（谷）系数，联动现货价格为：日前市场月度加权平均综合价。具体定义及计算方法详见本合同附件三名词解释第 </w:t>
      </w:r>
      <w:r w:rsidRPr="002124B1">
        <w:rPr>
          <w:rFonts w:ascii="Times New Roman" w:eastAsia="Times New Roman" w:hAnsi="Times New Roman" w:cs="仿宋"/>
          <w:kern w:val="0"/>
          <w:sz w:val="24"/>
        </w:rPr>
        <w:t xml:space="preserve">9 </w:t>
      </w:r>
      <w:r w:rsidRPr="002124B1">
        <w:rPr>
          <w:rFonts w:ascii="仿宋" w:eastAsia="仿宋" w:hAnsi="仿宋" w:cs="仿宋"/>
          <w:kern w:val="0"/>
          <w:sz w:val="24"/>
        </w:rPr>
        <w:t>条。</w:t>
      </w:r>
    </w:p>
    <w:p w14:paraId="067C8A98" w14:textId="77777777" w:rsidR="008D705C" w:rsidRPr="002124B1" w:rsidRDefault="008D705C" w:rsidP="008D705C">
      <w:pPr>
        <w:numPr>
          <w:ilvl w:val="0"/>
          <w:numId w:val="21"/>
        </w:numPr>
        <w:tabs>
          <w:tab w:val="left" w:pos="1781"/>
        </w:tabs>
        <w:autoSpaceDE w:val="0"/>
        <w:autoSpaceDN w:val="0"/>
        <w:snapToGrid/>
        <w:ind w:left="1781"/>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模式选择</w:t>
      </w:r>
    </w:p>
    <w:p w14:paraId="72DD9786" w14:textId="77777777" w:rsidR="008D705C" w:rsidRPr="002124B1" w:rsidRDefault="008D705C" w:rsidP="008D705C">
      <w:pPr>
        <w:autoSpaceDE w:val="0"/>
        <w:autoSpaceDN w:val="0"/>
        <w:snapToGrid/>
        <w:spacing w:before="94"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kern w:val="0"/>
          <w:sz w:val="24"/>
        </w:rPr>
        <w:t>选择联动月度价格的经营主体可在月度集中竞争交易综合价和月度中长期</w:t>
      </w:r>
      <w:r w:rsidRPr="002124B1">
        <w:rPr>
          <w:rFonts w:ascii="仿宋" w:eastAsia="仿宋" w:hAnsi="仿宋" w:cs="仿宋"/>
          <w:spacing w:val="-11"/>
          <w:kern w:val="0"/>
          <w:sz w:val="24"/>
        </w:rPr>
        <w:t>交易综合价中二选一，选择联动现货价格模式的经营主体所联动价格为日前市场</w:t>
      </w:r>
      <w:r w:rsidRPr="002124B1">
        <w:rPr>
          <w:rFonts w:ascii="仿宋" w:eastAsia="仿宋" w:hAnsi="仿宋" w:cs="仿宋"/>
          <w:kern w:val="0"/>
          <w:sz w:val="24"/>
        </w:rPr>
        <w:t>月度加权平均综合价。</w:t>
      </w:r>
    </w:p>
    <w:p w14:paraId="3A0AD343" w14:textId="77777777" w:rsidR="008D705C" w:rsidRPr="002124B1" w:rsidRDefault="008D705C" w:rsidP="008D705C">
      <w:pPr>
        <w:numPr>
          <w:ilvl w:val="0"/>
          <w:numId w:val="21"/>
        </w:numPr>
        <w:tabs>
          <w:tab w:val="left" w:pos="1781"/>
        </w:tabs>
        <w:autoSpaceDE w:val="0"/>
        <w:autoSpaceDN w:val="0"/>
        <w:snapToGrid/>
        <w:ind w:left="1781"/>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电量比例</w:t>
      </w:r>
    </w:p>
    <w:p w14:paraId="4C577440" w14:textId="77777777" w:rsidR="008D705C" w:rsidRPr="002124B1" w:rsidRDefault="008D705C" w:rsidP="008D705C">
      <w:pPr>
        <w:autoSpaceDE w:val="0"/>
        <w:autoSpaceDN w:val="0"/>
        <w:snapToGrid/>
        <w:spacing w:before="91" w:line="312" w:lineRule="auto"/>
        <w:ind w:left="700" w:right="749" w:firstLine="480"/>
        <w:jc w:val="left"/>
        <w:textAlignment w:val="auto"/>
        <w:outlineLvl w:val="1"/>
        <w:rPr>
          <w:rFonts w:ascii="仿宋" w:eastAsia="仿宋" w:hAnsi="仿宋" w:cs="仿宋" w:hint="eastAsia"/>
          <w:b/>
          <w:bCs/>
          <w:kern w:val="0"/>
          <w:sz w:val="24"/>
        </w:rPr>
      </w:pPr>
      <w:r w:rsidRPr="002124B1">
        <w:rPr>
          <w:rFonts w:ascii="仿宋" w:eastAsia="仿宋" w:hAnsi="仿宋" w:cs="仿宋"/>
          <w:b/>
          <w:bCs/>
          <w:kern w:val="0"/>
          <w:sz w:val="24"/>
        </w:rPr>
        <w:t xml:space="preserve">选择现货市场联动价格的“合同约定的电量比例”占比为 </w:t>
      </w:r>
      <w:r w:rsidRPr="002124B1">
        <w:rPr>
          <w:rFonts w:ascii="Times New Roman" w:eastAsia="Times New Roman" w:hAnsi="Times New Roman" w:cs="仿宋"/>
          <w:b/>
          <w:bCs/>
          <w:kern w:val="0"/>
          <w:sz w:val="24"/>
        </w:rPr>
        <w:t>0-20%</w:t>
      </w:r>
      <w:r w:rsidRPr="002124B1">
        <w:rPr>
          <w:rFonts w:ascii="仿宋" w:eastAsia="仿宋" w:hAnsi="仿宋" w:cs="仿宋"/>
          <w:b/>
          <w:bCs/>
          <w:kern w:val="0"/>
          <w:sz w:val="24"/>
        </w:rPr>
        <w:t xml:space="preserve">之间，市场联动价格“合同约定的电量比例”占比之和为 </w:t>
      </w:r>
      <w:r w:rsidRPr="002124B1">
        <w:rPr>
          <w:rFonts w:ascii="Times New Roman" w:eastAsia="Times New Roman" w:hAnsi="Times New Roman" w:cs="仿宋"/>
          <w:b/>
          <w:bCs/>
          <w:kern w:val="0"/>
          <w:sz w:val="24"/>
        </w:rPr>
        <w:t>10-30%</w:t>
      </w:r>
      <w:r w:rsidRPr="002124B1">
        <w:rPr>
          <w:rFonts w:ascii="仿宋" w:eastAsia="仿宋" w:hAnsi="仿宋" w:cs="仿宋"/>
          <w:b/>
          <w:bCs/>
          <w:kern w:val="0"/>
          <w:sz w:val="24"/>
        </w:rPr>
        <w:t>之间。</w:t>
      </w:r>
    </w:p>
    <w:p w14:paraId="52139CF5" w14:textId="77777777" w:rsidR="008D705C" w:rsidRPr="002124B1" w:rsidRDefault="008D705C" w:rsidP="008D705C">
      <w:pPr>
        <w:autoSpaceDE w:val="0"/>
        <w:autoSpaceDN w:val="0"/>
        <w:snapToGrid/>
        <w:spacing w:before="2"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spacing w:val="-10"/>
          <w:kern w:val="0"/>
          <w:sz w:val="24"/>
        </w:rPr>
        <w:t>市场联动“合同约定的电量比例”与附件一第一点固定价格“合同约定的电</w:t>
      </w:r>
      <w:r w:rsidRPr="002124B1">
        <w:rPr>
          <w:rFonts w:ascii="仿宋" w:eastAsia="仿宋" w:hAnsi="仿宋" w:cs="仿宋"/>
          <w:spacing w:val="-6"/>
          <w:kern w:val="0"/>
          <w:sz w:val="24"/>
        </w:rPr>
        <w:t xml:space="preserve">量比例”两者之和需等于 </w:t>
      </w:r>
      <w:r w:rsidRPr="002124B1">
        <w:rPr>
          <w:rFonts w:ascii="Times New Roman" w:eastAsia="Times New Roman" w:hAnsi="Times New Roman" w:cs="仿宋"/>
          <w:kern w:val="0"/>
          <w:sz w:val="24"/>
        </w:rPr>
        <w:t>100%</w:t>
      </w:r>
      <w:r w:rsidRPr="002124B1">
        <w:rPr>
          <w:rFonts w:ascii="仿宋" w:eastAsia="仿宋" w:hAnsi="仿宋" w:cs="仿宋"/>
          <w:kern w:val="0"/>
          <w:sz w:val="24"/>
        </w:rPr>
        <w:t>。</w:t>
      </w:r>
    </w:p>
    <w:p w14:paraId="55793772" w14:textId="77777777" w:rsidR="008D705C" w:rsidRPr="002124B1" w:rsidRDefault="008D705C" w:rsidP="008D705C">
      <w:pPr>
        <w:numPr>
          <w:ilvl w:val="0"/>
          <w:numId w:val="21"/>
        </w:numPr>
        <w:tabs>
          <w:tab w:val="left" w:pos="1781"/>
        </w:tabs>
        <w:autoSpaceDE w:val="0"/>
        <w:autoSpaceDN w:val="0"/>
        <w:snapToGrid/>
        <w:spacing w:line="307" w:lineRule="exact"/>
        <w:ind w:left="1781"/>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峰谷比价</w:t>
      </w:r>
    </w:p>
    <w:p w14:paraId="26510574" w14:textId="77777777" w:rsidR="008D705C" w:rsidRPr="002124B1" w:rsidRDefault="008D705C" w:rsidP="008D705C">
      <w:pPr>
        <w:autoSpaceDE w:val="0"/>
        <w:autoSpaceDN w:val="0"/>
        <w:snapToGrid/>
        <w:spacing w:before="94"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spacing w:val="-7"/>
          <w:kern w:val="0"/>
          <w:sz w:val="24"/>
        </w:rPr>
        <w:t xml:space="preserve">“联动价格部分”的峰谷比价与本附件第 </w:t>
      </w:r>
      <w:r w:rsidRPr="002124B1">
        <w:rPr>
          <w:rFonts w:ascii="Times New Roman" w:eastAsia="Times New Roman" w:hAnsi="Times New Roman" w:cs="仿宋"/>
          <w:kern w:val="0"/>
          <w:sz w:val="24"/>
        </w:rPr>
        <w:t xml:space="preserve">1 </w:t>
      </w:r>
      <w:r w:rsidRPr="002124B1">
        <w:rPr>
          <w:rFonts w:ascii="仿宋" w:eastAsia="仿宋" w:hAnsi="仿宋" w:cs="仿宋"/>
          <w:spacing w:val="-10"/>
          <w:kern w:val="0"/>
          <w:sz w:val="24"/>
        </w:rPr>
        <w:t>点“固定价格部分”的峰谷比价</w:t>
      </w:r>
      <w:r w:rsidRPr="002124B1">
        <w:rPr>
          <w:rFonts w:ascii="仿宋" w:eastAsia="仿宋" w:hAnsi="仿宋" w:cs="仿宋"/>
          <w:kern w:val="0"/>
          <w:sz w:val="24"/>
        </w:rPr>
        <w:t>相同。</w:t>
      </w:r>
    </w:p>
    <w:p w14:paraId="0D4B0258" w14:textId="77777777" w:rsidR="008D705C" w:rsidRPr="002124B1" w:rsidRDefault="008D705C" w:rsidP="008D705C">
      <w:pPr>
        <w:numPr>
          <w:ilvl w:val="0"/>
          <w:numId w:val="23"/>
        </w:numPr>
        <w:tabs>
          <w:tab w:val="left" w:pos="1361"/>
        </w:tabs>
        <w:autoSpaceDE w:val="0"/>
        <w:autoSpaceDN w:val="0"/>
        <w:snapToGrid/>
        <w:spacing w:line="307" w:lineRule="exact"/>
        <w:jc w:val="left"/>
        <w:textAlignment w:val="auto"/>
        <w:outlineLvl w:val="1"/>
        <w:rPr>
          <w:rFonts w:ascii="仿宋" w:eastAsia="仿宋" w:hAnsi="仿宋" w:cs="仿宋" w:hint="eastAsia"/>
          <w:b/>
          <w:bCs/>
          <w:kern w:val="0"/>
          <w:sz w:val="24"/>
          <w:lang w:eastAsia="en-US"/>
        </w:rPr>
      </w:pPr>
      <w:r w:rsidRPr="002124B1">
        <w:rPr>
          <w:rFonts w:ascii="仿宋" w:eastAsia="仿宋" w:hAnsi="仿宋" w:cs="仿宋"/>
          <w:b/>
          <w:bCs/>
          <w:kern w:val="0"/>
          <w:sz w:val="24"/>
          <w:lang w:eastAsia="en-US"/>
        </w:rPr>
        <w:t>煤电联动（可选条款）</w:t>
      </w:r>
    </w:p>
    <w:p w14:paraId="11A59D39" w14:textId="77777777" w:rsidR="008D705C" w:rsidRPr="002124B1" w:rsidRDefault="008D705C" w:rsidP="008D705C">
      <w:pPr>
        <w:autoSpaceDE w:val="0"/>
        <w:autoSpaceDN w:val="0"/>
        <w:snapToGrid/>
        <w:spacing w:before="93" w:line="312" w:lineRule="auto"/>
        <w:ind w:left="700" w:right="751" w:firstLine="480"/>
        <w:jc w:val="left"/>
        <w:textAlignment w:val="auto"/>
        <w:rPr>
          <w:rFonts w:ascii="仿宋" w:eastAsia="仿宋" w:hAnsi="仿宋" w:cs="仿宋" w:hint="eastAsia"/>
          <w:kern w:val="0"/>
          <w:sz w:val="24"/>
        </w:rPr>
      </w:pPr>
      <w:r w:rsidRPr="002124B1">
        <w:rPr>
          <w:rFonts w:ascii="仿宋" w:eastAsia="仿宋" w:hAnsi="仿宋" w:cs="仿宋"/>
          <w:kern w:val="0"/>
          <w:sz w:val="24"/>
        </w:rPr>
        <w:t>煤电联动电费</w:t>
      </w:r>
      <w:r w:rsidRPr="002124B1">
        <w:rPr>
          <w:rFonts w:ascii="Times New Roman" w:eastAsia="Times New Roman" w:hAnsi="Times New Roman" w:cs="仿宋"/>
          <w:kern w:val="0"/>
          <w:sz w:val="24"/>
        </w:rPr>
        <w:t>=</w:t>
      </w:r>
      <w:r w:rsidRPr="002124B1">
        <w:rPr>
          <w:rFonts w:ascii="仿宋" w:eastAsia="仿宋" w:hAnsi="仿宋" w:cs="仿宋"/>
          <w:kern w:val="0"/>
          <w:sz w:val="24"/>
        </w:rPr>
        <w:t>合同约定固定价格部分（峰</w:t>
      </w:r>
      <w:r w:rsidRPr="002124B1">
        <w:rPr>
          <w:rFonts w:ascii="Times New Roman" w:eastAsia="Times New Roman" w:hAnsi="Times New Roman" w:cs="仿宋"/>
          <w:kern w:val="0"/>
          <w:sz w:val="24"/>
        </w:rPr>
        <w:t>/</w:t>
      </w:r>
      <w:r w:rsidRPr="002124B1">
        <w:rPr>
          <w:rFonts w:ascii="仿宋" w:eastAsia="仿宋" w:hAnsi="仿宋" w:cs="仿宋"/>
          <w:kern w:val="0"/>
          <w:sz w:val="24"/>
        </w:rPr>
        <w:t>平</w:t>
      </w:r>
      <w:r w:rsidRPr="002124B1">
        <w:rPr>
          <w:rFonts w:ascii="Times New Roman" w:eastAsia="Times New Roman" w:hAnsi="Times New Roman" w:cs="仿宋"/>
          <w:kern w:val="0"/>
          <w:sz w:val="24"/>
        </w:rPr>
        <w:t>/</w:t>
      </w:r>
      <w:r w:rsidRPr="002124B1">
        <w:rPr>
          <w:rFonts w:ascii="仿宋" w:eastAsia="仿宋" w:hAnsi="仿宋" w:cs="仿宋"/>
          <w:kern w:val="0"/>
          <w:sz w:val="24"/>
        </w:rPr>
        <w:t>谷）电量×</w:t>
      </w:r>
      <w:r w:rsidRPr="002124B1">
        <w:rPr>
          <w:rFonts w:ascii="Times New Roman" w:eastAsia="Times New Roman" w:hAnsi="Times New Roman" w:cs="仿宋"/>
          <w:kern w:val="0"/>
          <w:sz w:val="24"/>
        </w:rPr>
        <w:t>[</w:t>
      </w:r>
      <w:r w:rsidRPr="002124B1">
        <w:rPr>
          <w:rFonts w:ascii="仿宋" w:eastAsia="仿宋" w:hAnsi="仿宋" w:cs="仿宋"/>
          <w:kern w:val="0"/>
          <w:sz w:val="24"/>
        </w:rPr>
        <w:t xml:space="preserve">（结算月 </w:t>
      </w:r>
      <w:r w:rsidRPr="002124B1">
        <w:rPr>
          <w:rFonts w:ascii="Times New Roman" w:eastAsia="Times New Roman" w:hAnsi="Times New Roman" w:cs="仿宋"/>
          <w:kern w:val="0"/>
          <w:sz w:val="24"/>
        </w:rPr>
        <w:t xml:space="preserve">CECI </w:t>
      </w:r>
      <w:r w:rsidRPr="002124B1">
        <w:rPr>
          <w:rFonts w:ascii="仿宋" w:eastAsia="仿宋" w:hAnsi="仿宋" w:cs="仿宋"/>
          <w:kern w:val="0"/>
          <w:sz w:val="24"/>
        </w:rPr>
        <w:t>价格指数</w:t>
      </w:r>
      <w:r w:rsidRPr="002124B1">
        <w:rPr>
          <w:rFonts w:ascii="Times New Roman" w:eastAsia="Times New Roman" w:hAnsi="Times New Roman" w:cs="仿宋"/>
          <w:kern w:val="0"/>
          <w:sz w:val="24"/>
        </w:rPr>
        <w:t>-</w:t>
      </w:r>
      <w:r w:rsidRPr="002124B1">
        <w:rPr>
          <w:rFonts w:ascii="仿宋" w:eastAsia="仿宋" w:hAnsi="仿宋" w:cs="仿宋"/>
          <w:kern w:val="0"/>
          <w:sz w:val="24"/>
        </w:rPr>
        <w:t xml:space="preserve">合同签约月 </w:t>
      </w:r>
      <w:r w:rsidRPr="002124B1">
        <w:rPr>
          <w:rFonts w:ascii="Times New Roman" w:eastAsia="Times New Roman" w:hAnsi="Times New Roman" w:cs="仿宋"/>
          <w:kern w:val="0"/>
          <w:sz w:val="24"/>
        </w:rPr>
        <w:t xml:space="preserve">CECI </w:t>
      </w:r>
      <w:r w:rsidRPr="002124B1">
        <w:rPr>
          <w:rFonts w:ascii="仿宋" w:eastAsia="仿宋" w:hAnsi="仿宋" w:cs="仿宋"/>
          <w:kern w:val="0"/>
          <w:sz w:val="24"/>
        </w:rPr>
        <w:t>价格指数）</w:t>
      </w:r>
      <w:r w:rsidRPr="002124B1">
        <w:rPr>
          <w:rFonts w:ascii="Times New Roman" w:eastAsia="Times New Roman" w:hAnsi="Times New Roman" w:cs="仿宋"/>
          <w:kern w:val="0"/>
          <w:sz w:val="24"/>
        </w:rPr>
        <w:t>/100]</w:t>
      </w:r>
      <w:r w:rsidRPr="002124B1">
        <w:rPr>
          <w:rFonts w:ascii="仿宋" w:eastAsia="仿宋" w:hAnsi="仿宋" w:cs="仿宋"/>
          <w:kern w:val="0"/>
          <w:sz w:val="24"/>
        </w:rPr>
        <w:t>（向零取整）×合同约定的煤电联动（峰</w:t>
      </w:r>
      <w:r w:rsidRPr="002124B1">
        <w:rPr>
          <w:rFonts w:ascii="Times New Roman" w:eastAsia="Times New Roman" w:hAnsi="Times New Roman" w:cs="仿宋"/>
          <w:kern w:val="0"/>
          <w:sz w:val="24"/>
        </w:rPr>
        <w:t>/</w:t>
      </w:r>
      <w:r w:rsidRPr="002124B1">
        <w:rPr>
          <w:rFonts w:ascii="仿宋" w:eastAsia="仿宋" w:hAnsi="仿宋" w:cs="仿宋"/>
          <w:kern w:val="0"/>
          <w:sz w:val="24"/>
        </w:rPr>
        <w:t>平</w:t>
      </w:r>
      <w:r w:rsidRPr="002124B1">
        <w:rPr>
          <w:rFonts w:ascii="Times New Roman" w:eastAsia="Times New Roman" w:hAnsi="Times New Roman" w:cs="仿宋"/>
          <w:kern w:val="0"/>
          <w:sz w:val="24"/>
        </w:rPr>
        <w:t>/</w:t>
      </w:r>
      <w:r w:rsidRPr="002124B1">
        <w:rPr>
          <w:rFonts w:ascii="仿宋" w:eastAsia="仿宋" w:hAnsi="仿宋" w:cs="仿宋"/>
          <w:kern w:val="0"/>
          <w:sz w:val="24"/>
        </w:rPr>
        <w:t>谷）浮动单价</w:t>
      </w:r>
    </w:p>
    <w:p w14:paraId="198D507A" w14:textId="77777777" w:rsidR="008D705C" w:rsidRPr="002124B1" w:rsidRDefault="008D705C" w:rsidP="008D705C">
      <w:pPr>
        <w:autoSpaceDE w:val="0"/>
        <w:autoSpaceDN w:val="0"/>
        <w:snapToGrid/>
        <w:spacing w:before="1" w:line="312" w:lineRule="auto"/>
        <w:ind w:left="700" w:right="736" w:firstLine="480"/>
        <w:jc w:val="left"/>
        <w:textAlignment w:val="auto"/>
        <w:rPr>
          <w:rFonts w:ascii="仿宋" w:eastAsia="仿宋" w:hAnsi="仿宋" w:cs="仿宋" w:hint="eastAsia"/>
          <w:kern w:val="0"/>
          <w:sz w:val="24"/>
        </w:rPr>
      </w:pPr>
      <w:r w:rsidRPr="002124B1">
        <w:rPr>
          <w:rFonts w:ascii="仿宋" w:eastAsia="仿宋" w:hAnsi="仿宋" w:cs="仿宋"/>
          <w:spacing w:val="-9"/>
          <w:kern w:val="0"/>
          <w:sz w:val="24"/>
        </w:rPr>
        <w:t xml:space="preserve">例：签订月份 </w:t>
      </w:r>
      <w:r w:rsidRPr="002124B1">
        <w:rPr>
          <w:rFonts w:ascii="Times New Roman" w:eastAsia="Times New Roman" w:hAnsi="仿宋" w:cs="仿宋"/>
          <w:kern w:val="0"/>
          <w:sz w:val="24"/>
        </w:rPr>
        <w:t xml:space="preserve">CECI </w:t>
      </w:r>
      <w:r w:rsidRPr="002124B1">
        <w:rPr>
          <w:rFonts w:ascii="仿宋" w:eastAsia="仿宋" w:hAnsi="仿宋" w:cs="仿宋"/>
          <w:spacing w:val="-10"/>
          <w:kern w:val="0"/>
          <w:sz w:val="24"/>
        </w:rPr>
        <w:t xml:space="preserve">价格指数为 </w:t>
      </w:r>
      <w:r w:rsidRPr="002124B1">
        <w:rPr>
          <w:rFonts w:ascii="Times New Roman" w:eastAsia="Times New Roman" w:hAnsi="仿宋" w:cs="仿宋"/>
          <w:kern w:val="0"/>
          <w:sz w:val="24"/>
        </w:rPr>
        <w:t xml:space="preserve">1000 </w:t>
      </w:r>
      <w:r w:rsidRPr="002124B1">
        <w:rPr>
          <w:rFonts w:ascii="仿宋" w:eastAsia="仿宋" w:hAnsi="仿宋" w:cs="仿宋"/>
          <w:kern w:val="0"/>
          <w:sz w:val="24"/>
        </w:rPr>
        <w:t>元</w:t>
      </w:r>
      <w:r w:rsidRPr="002124B1">
        <w:rPr>
          <w:rFonts w:ascii="Times New Roman" w:eastAsia="Times New Roman" w:hAnsi="仿宋" w:cs="仿宋"/>
          <w:kern w:val="0"/>
          <w:sz w:val="24"/>
        </w:rPr>
        <w:t>/</w:t>
      </w:r>
      <w:r w:rsidRPr="002124B1">
        <w:rPr>
          <w:rFonts w:ascii="仿宋" w:eastAsia="仿宋" w:hAnsi="仿宋" w:cs="仿宋"/>
          <w:spacing w:val="-11"/>
          <w:kern w:val="0"/>
          <w:sz w:val="24"/>
        </w:rPr>
        <w:t xml:space="preserve">吨，结算月 </w:t>
      </w:r>
      <w:r w:rsidRPr="002124B1">
        <w:rPr>
          <w:rFonts w:ascii="Times New Roman" w:eastAsia="Times New Roman" w:hAnsi="仿宋" w:cs="仿宋"/>
          <w:kern w:val="0"/>
          <w:sz w:val="24"/>
        </w:rPr>
        <w:t xml:space="preserve">CECI </w:t>
      </w:r>
      <w:r w:rsidRPr="002124B1">
        <w:rPr>
          <w:rFonts w:ascii="仿宋" w:eastAsia="仿宋" w:hAnsi="仿宋" w:cs="仿宋"/>
          <w:spacing w:val="-10"/>
          <w:kern w:val="0"/>
          <w:sz w:val="24"/>
        </w:rPr>
        <w:t xml:space="preserve">价格指数为 </w:t>
      </w:r>
      <w:r w:rsidRPr="002124B1">
        <w:rPr>
          <w:rFonts w:ascii="Times New Roman" w:eastAsia="Times New Roman" w:hAnsi="仿宋" w:cs="仿宋"/>
          <w:kern w:val="0"/>
          <w:sz w:val="24"/>
        </w:rPr>
        <w:t xml:space="preserve">901 </w:t>
      </w:r>
      <w:r w:rsidRPr="002124B1">
        <w:rPr>
          <w:rFonts w:ascii="仿宋" w:eastAsia="仿宋" w:hAnsi="仿宋" w:cs="仿宋"/>
          <w:kern w:val="0"/>
          <w:sz w:val="24"/>
        </w:rPr>
        <w:t>元</w:t>
      </w:r>
      <w:r w:rsidRPr="002124B1">
        <w:rPr>
          <w:rFonts w:ascii="Times New Roman" w:eastAsia="Times New Roman" w:hAnsi="仿宋" w:cs="仿宋"/>
          <w:kern w:val="0"/>
          <w:sz w:val="24"/>
        </w:rPr>
        <w:t>/</w:t>
      </w:r>
      <w:r w:rsidRPr="002124B1">
        <w:rPr>
          <w:rFonts w:ascii="仿宋" w:eastAsia="仿宋" w:hAnsi="仿宋" w:cs="仿宋"/>
          <w:spacing w:val="-6"/>
          <w:kern w:val="0"/>
          <w:sz w:val="24"/>
        </w:rPr>
        <w:t xml:space="preserve">吨，煤炭联动基准值为 </w:t>
      </w:r>
      <w:r w:rsidRPr="002124B1">
        <w:rPr>
          <w:rFonts w:ascii="Times New Roman" w:eastAsia="Times New Roman" w:hAnsi="仿宋" w:cs="仿宋"/>
          <w:kern w:val="0"/>
          <w:sz w:val="24"/>
        </w:rPr>
        <w:t>901-1000=-99</w:t>
      </w:r>
      <w:r w:rsidRPr="002124B1">
        <w:rPr>
          <w:rFonts w:ascii="仿宋" w:eastAsia="仿宋" w:hAnsi="仿宋" w:cs="仿宋"/>
          <w:spacing w:val="-6"/>
          <w:kern w:val="0"/>
          <w:sz w:val="24"/>
        </w:rPr>
        <w:t xml:space="preserve">，当月指数未超过基准值 </w:t>
      </w:r>
      <w:r w:rsidRPr="002124B1">
        <w:rPr>
          <w:rFonts w:ascii="Times New Roman" w:eastAsia="Times New Roman" w:hAnsi="仿宋" w:cs="仿宋"/>
          <w:kern w:val="0"/>
          <w:sz w:val="24"/>
        </w:rPr>
        <w:t xml:space="preserve">100 </w:t>
      </w:r>
      <w:r w:rsidRPr="002124B1">
        <w:rPr>
          <w:rFonts w:ascii="仿宋" w:eastAsia="仿宋" w:hAnsi="仿宋" w:cs="仿宋"/>
          <w:kern w:val="0"/>
          <w:sz w:val="24"/>
        </w:rPr>
        <w:t>元</w:t>
      </w:r>
      <w:r w:rsidRPr="002124B1">
        <w:rPr>
          <w:rFonts w:ascii="Times New Roman" w:eastAsia="Times New Roman" w:hAnsi="仿宋" w:cs="仿宋"/>
          <w:kern w:val="0"/>
          <w:sz w:val="24"/>
        </w:rPr>
        <w:t>/</w:t>
      </w:r>
      <w:r w:rsidRPr="002124B1">
        <w:rPr>
          <w:rFonts w:ascii="仿宋" w:eastAsia="仿宋" w:hAnsi="仿宋" w:cs="仿宋"/>
          <w:spacing w:val="-6"/>
          <w:kern w:val="0"/>
          <w:sz w:val="24"/>
        </w:rPr>
        <w:t>吨，本</w:t>
      </w:r>
      <w:r w:rsidRPr="002124B1">
        <w:rPr>
          <w:rFonts w:ascii="仿宋" w:eastAsia="仿宋" w:hAnsi="仿宋" w:cs="仿宋"/>
          <w:kern w:val="0"/>
          <w:sz w:val="24"/>
        </w:rPr>
        <w:t>月煤炭联动不需计算浮动费用。</w:t>
      </w:r>
    </w:p>
    <w:p w14:paraId="5D5517B5" w14:textId="77777777" w:rsidR="008D705C" w:rsidRPr="002124B1" w:rsidRDefault="008D705C" w:rsidP="008D705C">
      <w:pPr>
        <w:autoSpaceDE w:val="0"/>
        <w:autoSpaceDN w:val="0"/>
        <w:snapToGrid/>
        <w:spacing w:before="1" w:line="312" w:lineRule="auto"/>
        <w:ind w:left="1180" w:right="784"/>
        <w:jc w:val="left"/>
        <w:textAlignment w:val="auto"/>
        <w:rPr>
          <w:rFonts w:ascii="仿宋" w:eastAsia="仿宋" w:hAnsi="仿宋" w:cs="仿宋" w:hint="eastAsia"/>
          <w:kern w:val="0"/>
          <w:sz w:val="24"/>
        </w:rPr>
      </w:pPr>
      <w:r w:rsidRPr="002124B1">
        <w:rPr>
          <w:rFonts w:ascii="仿宋" w:eastAsia="仿宋" w:hAnsi="仿宋" w:cs="仿宋"/>
          <w:kern w:val="0"/>
          <w:sz w:val="24"/>
        </w:rPr>
        <w:t>其中，煤电联动峰（谷）浮动单价</w:t>
      </w:r>
      <w:r w:rsidRPr="002124B1">
        <w:rPr>
          <w:rFonts w:ascii="Times New Roman" w:eastAsia="Times New Roman" w:hAnsi="Times New Roman" w:cs="仿宋"/>
          <w:kern w:val="0"/>
          <w:sz w:val="24"/>
        </w:rPr>
        <w:t>=</w:t>
      </w:r>
      <w:r w:rsidRPr="002124B1">
        <w:rPr>
          <w:rFonts w:ascii="仿宋" w:eastAsia="仿宋" w:hAnsi="仿宋" w:cs="仿宋"/>
          <w:kern w:val="0"/>
          <w:sz w:val="24"/>
        </w:rPr>
        <w:t>煤电联动平段浮动单价</w:t>
      </w:r>
      <w:r w:rsidRPr="002124B1">
        <w:rPr>
          <w:rFonts w:ascii="Times New Roman" w:eastAsia="Times New Roman" w:hAnsi="Times New Roman" w:cs="仿宋"/>
          <w:kern w:val="0"/>
          <w:sz w:val="24"/>
        </w:rPr>
        <w:t>×</w:t>
      </w:r>
      <w:r w:rsidRPr="002124B1">
        <w:rPr>
          <w:rFonts w:ascii="仿宋" w:eastAsia="仿宋" w:hAnsi="仿宋" w:cs="仿宋"/>
          <w:kern w:val="0"/>
          <w:sz w:val="24"/>
        </w:rPr>
        <w:t>峰（谷）系数</w:t>
      </w:r>
      <w:r w:rsidRPr="002124B1">
        <w:rPr>
          <w:rFonts w:ascii="仿宋" w:eastAsia="仿宋" w:hAnsi="仿宋" w:cs="仿宋"/>
          <w:spacing w:val="-16"/>
          <w:kern w:val="0"/>
          <w:sz w:val="24"/>
        </w:rPr>
        <w:t xml:space="preserve">结算月 </w:t>
      </w:r>
      <w:r w:rsidRPr="002124B1">
        <w:rPr>
          <w:rFonts w:ascii="Times New Roman" w:eastAsia="Times New Roman" w:hAnsi="Times New Roman" w:cs="仿宋"/>
          <w:kern w:val="0"/>
          <w:sz w:val="24"/>
        </w:rPr>
        <w:t xml:space="preserve">CECI </w:t>
      </w:r>
      <w:r w:rsidRPr="002124B1">
        <w:rPr>
          <w:rFonts w:ascii="仿宋" w:eastAsia="仿宋" w:hAnsi="仿宋" w:cs="仿宋"/>
          <w:spacing w:val="-6"/>
          <w:kern w:val="0"/>
          <w:sz w:val="24"/>
        </w:rPr>
        <w:t xml:space="preserve">价格指数与合同签约月 </w:t>
      </w:r>
      <w:r w:rsidRPr="002124B1">
        <w:rPr>
          <w:rFonts w:ascii="Times New Roman" w:eastAsia="Times New Roman" w:hAnsi="Times New Roman" w:cs="仿宋"/>
          <w:kern w:val="0"/>
          <w:sz w:val="24"/>
        </w:rPr>
        <w:t xml:space="preserve">CECI </w:t>
      </w:r>
      <w:r w:rsidRPr="002124B1">
        <w:rPr>
          <w:rFonts w:ascii="仿宋" w:eastAsia="仿宋" w:hAnsi="仿宋" w:cs="仿宋"/>
          <w:spacing w:val="-6"/>
          <w:kern w:val="0"/>
          <w:sz w:val="24"/>
        </w:rPr>
        <w:t xml:space="preserve">价格指数均为对应月份 </w:t>
      </w:r>
      <w:r w:rsidRPr="002124B1">
        <w:rPr>
          <w:rFonts w:ascii="Times New Roman" w:eastAsia="Times New Roman" w:hAnsi="Times New Roman" w:cs="仿宋"/>
          <w:kern w:val="0"/>
          <w:sz w:val="24"/>
        </w:rPr>
        <w:t xml:space="preserve">CECI </w:t>
      </w:r>
      <w:r w:rsidRPr="002124B1">
        <w:rPr>
          <w:rFonts w:ascii="仿宋" w:eastAsia="仿宋" w:hAnsi="仿宋" w:cs="仿宋"/>
          <w:kern w:val="0"/>
          <w:sz w:val="24"/>
        </w:rPr>
        <w:t>沿</w:t>
      </w:r>
    </w:p>
    <w:p w14:paraId="247B6E38" w14:textId="77777777" w:rsidR="008D705C" w:rsidRPr="002124B1" w:rsidRDefault="008D705C" w:rsidP="008D705C">
      <w:pPr>
        <w:autoSpaceDE w:val="0"/>
        <w:autoSpaceDN w:val="0"/>
        <w:snapToGrid/>
        <w:spacing w:line="312" w:lineRule="auto"/>
        <w:ind w:left="700" w:right="832"/>
        <w:jc w:val="left"/>
        <w:textAlignment w:val="auto"/>
        <w:rPr>
          <w:rFonts w:ascii="仿宋" w:eastAsia="仿宋" w:hAnsi="仿宋" w:cs="仿宋" w:hint="eastAsia"/>
          <w:kern w:val="0"/>
          <w:sz w:val="24"/>
        </w:rPr>
      </w:pPr>
      <w:r w:rsidRPr="002124B1">
        <w:rPr>
          <w:rFonts w:ascii="仿宋" w:eastAsia="仿宋" w:hAnsi="仿宋" w:cs="仿宋"/>
          <w:kern w:val="0"/>
          <w:sz w:val="24"/>
        </w:rPr>
        <w:t>海指数成交价</w:t>
      </w:r>
      <w:r w:rsidRPr="002124B1">
        <w:rPr>
          <w:rFonts w:ascii="Times New Roman" w:eastAsia="Times New Roman" w:hAnsi="仿宋" w:cs="仿宋"/>
          <w:kern w:val="0"/>
          <w:sz w:val="24"/>
        </w:rPr>
        <w:t>(5500kcal/kg)</w:t>
      </w:r>
      <w:r w:rsidRPr="002124B1">
        <w:rPr>
          <w:rFonts w:ascii="仿宋" w:eastAsia="仿宋" w:hAnsi="仿宋" w:cs="仿宋"/>
          <w:kern w:val="0"/>
          <w:sz w:val="24"/>
        </w:rPr>
        <w:t>，</w:t>
      </w:r>
      <w:r w:rsidRPr="002124B1">
        <w:rPr>
          <w:rFonts w:ascii="Times New Roman" w:eastAsia="Times New Roman" w:hAnsi="仿宋" w:cs="仿宋"/>
          <w:kern w:val="0"/>
          <w:sz w:val="24"/>
        </w:rPr>
        <w:t xml:space="preserve">CECI </w:t>
      </w:r>
      <w:r w:rsidRPr="002124B1">
        <w:rPr>
          <w:rFonts w:ascii="仿宋" w:eastAsia="仿宋" w:hAnsi="仿宋" w:cs="仿宋"/>
          <w:kern w:val="0"/>
          <w:sz w:val="24"/>
        </w:rPr>
        <w:t xml:space="preserve">价格指数具体定义及计算方法详见本合同附件三名词解释第 </w:t>
      </w:r>
      <w:r w:rsidRPr="002124B1">
        <w:rPr>
          <w:rFonts w:ascii="Times New Roman" w:eastAsia="Times New Roman" w:hAnsi="仿宋" w:cs="仿宋"/>
          <w:kern w:val="0"/>
          <w:sz w:val="24"/>
        </w:rPr>
        <w:t xml:space="preserve">11 </w:t>
      </w:r>
      <w:r w:rsidRPr="002124B1">
        <w:rPr>
          <w:rFonts w:ascii="仿宋" w:eastAsia="仿宋" w:hAnsi="仿宋" w:cs="仿宋"/>
          <w:kern w:val="0"/>
          <w:sz w:val="24"/>
        </w:rPr>
        <w:t>条。</w:t>
      </w:r>
    </w:p>
    <w:p w14:paraId="2E4030AA" w14:textId="77777777" w:rsidR="008D705C" w:rsidRPr="002124B1" w:rsidRDefault="008D705C" w:rsidP="008D705C">
      <w:pPr>
        <w:numPr>
          <w:ilvl w:val="0"/>
          <w:numId w:val="20"/>
        </w:numPr>
        <w:tabs>
          <w:tab w:val="left" w:pos="1781"/>
        </w:tabs>
        <w:autoSpaceDE w:val="0"/>
        <w:autoSpaceDN w:val="0"/>
        <w:snapToGrid/>
        <w:spacing w:line="307" w:lineRule="exact"/>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模式选择</w:t>
      </w:r>
    </w:p>
    <w:p w14:paraId="6F97A6D2" w14:textId="77777777" w:rsidR="008D705C" w:rsidRPr="002124B1" w:rsidRDefault="008D705C" w:rsidP="008D705C">
      <w:pPr>
        <w:autoSpaceDE w:val="0"/>
        <w:autoSpaceDN w:val="0"/>
        <w:snapToGrid/>
        <w:spacing w:before="93"/>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煤电联动为可选项，参与峰谷电价。如确认选择煤电联动条款后，甲乙双方</w:t>
      </w:r>
    </w:p>
    <w:p w14:paraId="27E7C7EB" w14:textId="77777777" w:rsidR="008D705C" w:rsidRPr="002124B1" w:rsidRDefault="008D705C" w:rsidP="008D705C">
      <w:pPr>
        <w:autoSpaceDE w:val="0"/>
        <w:autoSpaceDN w:val="0"/>
        <w:snapToGrid/>
        <w:jc w:val="left"/>
        <w:textAlignment w:val="auto"/>
        <w:rPr>
          <w:rFonts w:ascii="仿宋" w:eastAsia="仿宋" w:hAnsi="仿宋" w:cs="仿宋" w:hint="eastAsia"/>
          <w:kern w:val="0"/>
          <w:sz w:val="22"/>
          <w:szCs w:val="22"/>
        </w:rPr>
        <w:sectPr w:rsidR="008D705C" w:rsidRPr="002124B1" w:rsidSect="008D705C">
          <w:pgSz w:w="11910" w:h="16840"/>
          <w:pgMar w:top="1340" w:right="1080" w:bottom="1180" w:left="1100" w:header="0" w:footer="981" w:gutter="0"/>
          <w:cols w:space="720"/>
        </w:sectPr>
      </w:pPr>
    </w:p>
    <w:p w14:paraId="01ED3F24" w14:textId="77777777" w:rsidR="008D705C" w:rsidRPr="002124B1" w:rsidRDefault="008D705C" w:rsidP="008D705C">
      <w:pPr>
        <w:autoSpaceDE w:val="0"/>
        <w:autoSpaceDN w:val="0"/>
        <w:snapToGrid/>
        <w:spacing w:before="49"/>
        <w:ind w:left="700"/>
        <w:jc w:val="left"/>
        <w:textAlignment w:val="auto"/>
        <w:rPr>
          <w:rFonts w:ascii="仿宋" w:eastAsia="仿宋" w:hAnsi="仿宋" w:cs="仿宋" w:hint="eastAsia"/>
          <w:kern w:val="0"/>
          <w:sz w:val="24"/>
        </w:rPr>
      </w:pPr>
      <w:r w:rsidRPr="002124B1">
        <w:rPr>
          <w:rFonts w:ascii="仿宋" w:eastAsia="仿宋" w:hAnsi="仿宋" w:cs="仿宋"/>
          <w:kern w:val="0"/>
          <w:sz w:val="24"/>
        </w:rPr>
        <w:lastRenderedPageBreak/>
        <w:t>电能量交易价格随煤电价格上下浮动。</w:t>
      </w:r>
    </w:p>
    <w:p w14:paraId="059C0779" w14:textId="77777777" w:rsidR="008D705C" w:rsidRPr="002124B1" w:rsidRDefault="008D705C" w:rsidP="008D705C">
      <w:pPr>
        <w:numPr>
          <w:ilvl w:val="0"/>
          <w:numId w:val="20"/>
        </w:numPr>
        <w:tabs>
          <w:tab w:val="left" w:pos="1781"/>
        </w:tabs>
        <w:autoSpaceDE w:val="0"/>
        <w:autoSpaceDN w:val="0"/>
        <w:snapToGrid/>
        <w:spacing w:before="93"/>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价格范围</w:t>
      </w:r>
    </w:p>
    <w:p w14:paraId="4DD753B2" w14:textId="77777777" w:rsidR="008D705C" w:rsidRPr="002124B1" w:rsidRDefault="008D705C" w:rsidP="008D705C">
      <w:pPr>
        <w:autoSpaceDE w:val="0"/>
        <w:autoSpaceDN w:val="0"/>
        <w:snapToGrid/>
        <w:spacing w:before="94" w:line="312" w:lineRule="auto"/>
        <w:ind w:left="700" w:right="477" w:firstLine="480"/>
        <w:jc w:val="left"/>
        <w:textAlignment w:val="auto"/>
        <w:rPr>
          <w:rFonts w:ascii="仿宋" w:eastAsia="仿宋" w:hAnsi="仿宋" w:cs="仿宋" w:hint="eastAsia"/>
          <w:kern w:val="0"/>
          <w:sz w:val="24"/>
        </w:rPr>
      </w:pPr>
      <w:r w:rsidRPr="002124B1">
        <w:rPr>
          <w:rFonts w:ascii="仿宋" w:eastAsia="仿宋" w:hAnsi="仿宋" w:cs="仿宋"/>
          <w:spacing w:val="-6"/>
          <w:kern w:val="0"/>
          <w:sz w:val="24"/>
        </w:rPr>
        <w:t>煤电联动价格叠加固定价格部分平段价格后，须介于平段价格上下限值之间。</w:t>
      </w:r>
      <w:r w:rsidRPr="002124B1">
        <w:rPr>
          <w:rFonts w:ascii="仿宋" w:eastAsia="仿宋" w:hAnsi="仿宋" w:cs="仿宋"/>
          <w:kern w:val="0"/>
          <w:sz w:val="24"/>
        </w:rPr>
        <w:t>如叠加后超出上述范围时，煤电联动价格取限值与固定价格部分平段价格之差。</w:t>
      </w:r>
    </w:p>
    <w:p w14:paraId="58B2C0F9" w14:textId="77777777" w:rsidR="008D705C" w:rsidRPr="002124B1" w:rsidRDefault="008D705C" w:rsidP="008D705C">
      <w:pPr>
        <w:autoSpaceDE w:val="0"/>
        <w:autoSpaceDN w:val="0"/>
        <w:snapToGrid/>
        <w:spacing w:line="307" w:lineRule="exact"/>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 xml:space="preserve">浮动单价范围为 </w:t>
      </w:r>
      <w:r w:rsidRPr="002124B1">
        <w:rPr>
          <w:rFonts w:ascii="Times New Roman" w:eastAsia="Times New Roman" w:hAnsi="仿宋" w:cs="仿宋"/>
          <w:kern w:val="0"/>
          <w:sz w:val="24"/>
        </w:rPr>
        <w:t xml:space="preserve">0-50 </w:t>
      </w:r>
      <w:r w:rsidRPr="002124B1">
        <w:rPr>
          <w:rFonts w:ascii="仿宋" w:eastAsia="仿宋" w:hAnsi="仿宋" w:cs="仿宋"/>
          <w:kern w:val="0"/>
          <w:sz w:val="24"/>
        </w:rPr>
        <w:t>元</w:t>
      </w:r>
      <w:r w:rsidRPr="002124B1">
        <w:rPr>
          <w:rFonts w:ascii="Times New Roman" w:eastAsia="Times New Roman" w:hAnsi="仿宋" w:cs="仿宋"/>
          <w:kern w:val="0"/>
          <w:sz w:val="24"/>
        </w:rPr>
        <w:t>/</w:t>
      </w:r>
      <w:r w:rsidRPr="002124B1">
        <w:rPr>
          <w:rFonts w:ascii="仿宋" w:eastAsia="仿宋" w:hAnsi="仿宋" w:cs="仿宋"/>
          <w:kern w:val="0"/>
          <w:sz w:val="24"/>
        </w:rPr>
        <w:t>兆瓦时。</w:t>
      </w:r>
    </w:p>
    <w:p w14:paraId="5CA201E6" w14:textId="77777777" w:rsidR="008D705C" w:rsidRPr="002124B1" w:rsidRDefault="008D705C" w:rsidP="008D705C">
      <w:pPr>
        <w:numPr>
          <w:ilvl w:val="0"/>
          <w:numId w:val="20"/>
        </w:numPr>
        <w:tabs>
          <w:tab w:val="left" w:pos="1781"/>
        </w:tabs>
        <w:autoSpaceDE w:val="0"/>
        <w:autoSpaceDN w:val="0"/>
        <w:snapToGrid/>
        <w:spacing w:before="93"/>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峰谷比价</w:t>
      </w:r>
    </w:p>
    <w:p w14:paraId="4E2FAE8B" w14:textId="77777777" w:rsidR="008D705C" w:rsidRPr="002124B1" w:rsidRDefault="008D705C" w:rsidP="008D705C">
      <w:pPr>
        <w:autoSpaceDE w:val="0"/>
        <w:autoSpaceDN w:val="0"/>
        <w:snapToGrid/>
        <w:spacing w:before="91"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spacing w:val="-7"/>
          <w:kern w:val="0"/>
          <w:sz w:val="24"/>
        </w:rPr>
        <w:t xml:space="preserve">“煤电联动部分”的峰谷比价与本附件第 </w:t>
      </w:r>
      <w:r w:rsidRPr="002124B1">
        <w:rPr>
          <w:rFonts w:ascii="Times New Roman" w:eastAsia="Times New Roman" w:hAnsi="Times New Roman" w:cs="仿宋"/>
          <w:kern w:val="0"/>
          <w:sz w:val="24"/>
        </w:rPr>
        <w:t xml:space="preserve">1 </w:t>
      </w:r>
      <w:r w:rsidRPr="002124B1">
        <w:rPr>
          <w:rFonts w:ascii="仿宋" w:eastAsia="仿宋" w:hAnsi="仿宋" w:cs="仿宋"/>
          <w:spacing w:val="-10"/>
          <w:kern w:val="0"/>
          <w:sz w:val="24"/>
        </w:rPr>
        <w:t>点“固定价格部分”的峰谷比价</w:t>
      </w:r>
      <w:r w:rsidRPr="002124B1">
        <w:rPr>
          <w:rFonts w:ascii="仿宋" w:eastAsia="仿宋" w:hAnsi="仿宋" w:cs="仿宋"/>
          <w:kern w:val="0"/>
          <w:sz w:val="24"/>
        </w:rPr>
        <w:t>相同。</w:t>
      </w:r>
    </w:p>
    <w:p w14:paraId="1647EA1C" w14:textId="77777777" w:rsidR="008D705C" w:rsidRPr="002124B1" w:rsidRDefault="008D705C" w:rsidP="008D705C">
      <w:pPr>
        <w:numPr>
          <w:ilvl w:val="0"/>
          <w:numId w:val="23"/>
        </w:numPr>
        <w:tabs>
          <w:tab w:val="left" w:pos="1361"/>
        </w:tabs>
        <w:autoSpaceDE w:val="0"/>
        <w:autoSpaceDN w:val="0"/>
        <w:snapToGrid/>
        <w:spacing w:before="2"/>
        <w:jc w:val="left"/>
        <w:textAlignment w:val="auto"/>
        <w:outlineLvl w:val="1"/>
        <w:rPr>
          <w:rFonts w:ascii="仿宋" w:eastAsia="仿宋" w:hAnsi="仿宋" w:cs="仿宋" w:hint="eastAsia"/>
          <w:b/>
          <w:bCs/>
          <w:kern w:val="0"/>
          <w:sz w:val="24"/>
        </w:rPr>
      </w:pPr>
      <w:r w:rsidRPr="002124B1">
        <w:rPr>
          <w:rFonts w:ascii="仿宋" w:eastAsia="仿宋" w:hAnsi="仿宋" w:cs="仿宋"/>
          <w:b/>
          <w:bCs/>
          <w:kern w:val="0"/>
          <w:sz w:val="24"/>
        </w:rPr>
        <w:t>浮动电费模式（可选条款）</w:t>
      </w:r>
    </w:p>
    <w:p w14:paraId="5FECDEF4" w14:textId="77777777" w:rsidR="008D705C" w:rsidRPr="002124B1" w:rsidRDefault="008D705C" w:rsidP="008D705C">
      <w:pPr>
        <w:autoSpaceDE w:val="0"/>
        <w:autoSpaceDN w:val="0"/>
        <w:snapToGrid/>
        <w:spacing w:before="91"/>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浮动电费</w:t>
      </w:r>
      <w:r w:rsidRPr="002124B1">
        <w:rPr>
          <w:rFonts w:ascii="Times New Roman" w:eastAsia="Times New Roman" w:hAnsi="Times New Roman" w:cs="仿宋"/>
          <w:kern w:val="0"/>
          <w:sz w:val="24"/>
        </w:rPr>
        <w:t>=</w:t>
      </w:r>
      <w:r w:rsidRPr="002124B1">
        <w:rPr>
          <w:rFonts w:ascii="仿宋" w:eastAsia="仿宋" w:hAnsi="仿宋" w:cs="仿宋"/>
          <w:kern w:val="0"/>
          <w:sz w:val="24"/>
        </w:rPr>
        <w:t>实际用电量</w:t>
      </w:r>
      <w:r w:rsidRPr="002124B1">
        <w:rPr>
          <w:rFonts w:ascii="Times New Roman" w:eastAsia="Times New Roman" w:hAnsi="Times New Roman" w:cs="仿宋"/>
          <w:kern w:val="0"/>
          <w:sz w:val="24"/>
        </w:rPr>
        <w:t>×</w:t>
      </w:r>
      <w:r w:rsidRPr="002124B1">
        <w:rPr>
          <w:rFonts w:ascii="仿宋" w:eastAsia="仿宋" w:hAnsi="仿宋" w:cs="仿宋"/>
          <w:kern w:val="0"/>
          <w:sz w:val="24"/>
        </w:rPr>
        <w:t>浮动电费单价</w:t>
      </w:r>
    </w:p>
    <w:p w14:paraId="1D322BFB" w14:textId="77777777" w:rsidR="008D705C" w:rsidRPr="002124B1" w:rsidRDefault="008D705C" w:rsidP="008D705C">
      <w:pPr>
        <w:numPr>
          <w:ilvl w:val="0"/>
          <w:numId w:val="19"/>
        </w:numPr>
        <w:tabs>
          <w:tab w:val="left" w:pos="1781"/>
        </w:tabs>
        <w:autoSpaceDE w:val="0"/>
        <w:autoSpaceDN w:val="0"/>
        <w:snapToGrid/>
        <w:spacing w:before="93"/>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模式选择</w:t>
      </w:r>
    </w:p>
    <w:p w14:paraId="28CE00E5" w14:textId="77777777" w:rsidR="008D705C" w:rsidRPr="002124B1" w:rsidRDefault="008D705C" w:rsidP="008D705C">
      <w:pPr>
        <w:autoSpaceDE w:val="0"/>
        <w:autoSpaceDN w:val="0"/>
        <w:snapToGrid/>
        <w:spacing w:before="94"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spacing w:val="-7"/>
          <w:kern w:val="0"/>
          <w:sz w:val="24"/>
        </w:rPr>
        <w:t>浮动电费模式为可选项，不执行峰谷电价。如确认选择浮动电费模式后，甲</w:t>
      </w:r>
      <w:r w:rsidRPr="002124B1">
        <w:rPr>
          <w:rFonts w:ascii="仿宋" w:eastAsia="仿宋" w:hAnsi="仿宋" w:cs="仿宋"/>
          <w:kern w:val="0"/>
          <w:sz w:val="24"/>
        </w:rPr>
        <w:t>方还需向乙方支付电能量浮动电费。</w:t>
      </w:r>
    </w:p>
    <w:p w14:paraId="02051A53" w14:textId="77777777" w:rsidR="008D705C" w:rsidRPr="002124B1" w:rsidRDefault="008D705C" w:rsidP="008D705C">
      <w:pPr>
        <w:numPr>
          <w:ilvl w:val="0"/>
          <w:numId w:val="19"/>
        </w:numPr>
        <w:tabs>
          <w:tab w:val="left" w:pos="1781"/>
        </w:tabs>
        <w:autoSpaceDE w:val="0"/>
        <w:autoSpaceDN w:val="0"/>
        <w:snapToGrid/>
        <w:spacing w:line="307" w:lineRule="exact"/>
        <w:jc w:val="left"/>
        <w:textAlignment w:val="auto"/>
        <w:rPr>
          <w:rFonts w:ascii="仿宋" w:eastAsia="仿宋" w:hAnsi="仿宋" w:cs="仿宋" w:hint="eastAsia"/>
          <w:kern w:val="0"/>
          <w:sz w:val="24"/>
          <w:szCs w:val="22"/>
          <w:lang w:eastAsia="en-US"/>
        </w:rPr>
      </w:pPr>
      <w:r w:rsidRPr="002124B1">
        <w:rPr>
          <w:rFonts w:ascii="仿宋" w:eastAsia="仿宋" w:hAnsi="仿宋" w:cs="仿宋"/>
          <w:kern w:val="0"/>
          <w:sz w:val="24"/>
          <w:szCs w:val="22"/>
          <w:lang w:eastAsia="en-US"/>
        </w:rPr>
        <w:t>价格限制</w:t>
      </w:r>
    </w:p>
    <w:p w14:paraId="18CFA06C" w14:textId="77777777" w:rsidR="008D705C" w:rsidRPr="002124B1" w:rsidRDefault="008D705C" w:rsidP="008D705C">
      <w:pPr>
        <w:autoSpaceDE w:val="0"/>
        <w:autoSpaceDN w:val="0"/>
        <w:snapToGrid/>
        <w:spacing w:before="93"/>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 xml:space="preserve">浮动电费单价上限为 </w:t>
      </w:r>
      <w:r w:rsidRPr="002124B1">
        <w:rPr>
          <w:rFonts w:ascii="Times New Roman" w:eastAsia="Times New Roman" w:hAnsi="仿宋" w:cs="仿宋"/>
          <w:kern w:val="0"/>
          <w:sz w:val="24"/>
        </w:rPr>
        <w:t xml:space="preserve">15 </w:t>
      </w:r>
      <w:r w:rsidRPr="002124B1">
        <w:rPr>
          <w:rFonts w:ascii="仿宋" w:eastAsia="仿宋" w:hAnsi="仿宋" w:cs="仿宋"/>
          <w:kern w:val="0"/>
          <w:sz w:val="24"/>
        </w:rPr>
        <w:t>元</w:t>
      </w:r>
      <w:r w:rsidRPr="002124B1">
        <w:rPr>
          <w:rFonts w:ascii="Times New Roman" w:eastAsia="Times New Roman" w:hAnsi="仿宋" w:cs="仿宋"/>
          <w:kern w:val="0"/>
          <w:sz w:val="24"/>
        </w:rPr>
        <w:t>/</w:t>
      </w:r>
      <w:r w:rsidRPr="002124B1">
        <w:rPr>
          <w:rFonts w:ascii="仿宋" w:eastAsia="仿宋" w:hAnsi="仿宋" w:cs="仿宋"/>
          <w:kern w:val="0"/>
          <w:sz w:val="24"/>
        </w:rPr>
        <w:t xml:space="preserve">兆瓦时，下限为 </w:t>
      </w:r>
      <w:r w:rsidRPr="002124B1">
        <w:rPr>
          <w:rFonts w:ascii="Times New Roman" w:eastAsia="Times New Roman" w:hAnsi="仿宋" w:cs="仿宋"/>
          <w:kern w:val="0"/>
          <w:sz w:val="24"/>
        </w:rPr>
        <w:t xml:space="preserve">0 </w:t>
      </w:r>
      <w:r w:rsidRPr="002124B1">
        <w:rPr>
          <w:rFonts w:ascii="仿宋" w:eastAsia="仿宋" w:hAnsi="仿宋" w:cs="仿宋"/>
          <w:kern w:val="0"/>
          <w:sz w:val="24"/>
        </w:rPr>
        <w:t>元</w:t>
      </w:r>
      <w:r w:rsidRPr="002124B1">
        <w:rPr>
          <w:rFonts w:ascii="Times New Roman" w:eastAsia="Times New Roman" w:hAnsi="仿宋" w:cs="仿宋"/>
          <w:kern w:val="0"/>
          <w:sz w:val="24"/>
        </w:rPr>
        <w:t>/</w:t>
      </w:r>
      <w:r w:rsidRPr="002124B1">
        <w:rPr>
          <w:rFonts w:ascii="仿宋" w:eastAsia="仿宋" w:hAnsi="仿宋" w:cs="仿宋"/>
          <w:kern w:val="0"/>
          <w:sz w:val="24"/>
        </w:rPr>
        <w:t>兆瓦时。</w:t>
      </w:r>
    </w:p>
    <w:p w14:paraId="704A0089" w14:textId="77777777" w:rsidR="008D705C" w:rsidRPr="002124B1" w:rsidRDefault="008D705C" w:rsidP="008D705C">
      <w:pPr>
        <w:numPr>
          <w:ilvl w:val="0"/>
          <w:numId w:val="23"/>
        </w:numPr>
        <w:tabs>
          <w:tab w:val="left" w:pos="1361"/>
        </w:tabs>
        <w:autoSpaceDE w:val="0"/>
        <w:autoSpaceDN w:val="0"/>
        <w:snapToGrid/>
        <w:spacing w:before="91"/>
        <w:jc w:val="left"/>
        <w:textAlignment w:val="auto"/>
        <w:outlineLvl w:val="1"/>
        <w:rPr>
          <w:rFonts w:ascii="仿宋" w:eastAsia="仿宋" w:hAnsi="仿宋" w:cs="仿宋" w:hint="eastAsia"/>
          <w:b/>
          <w:bCs/>
          <w:kern w:val="0"/>
          <w:sz w:val="24"/>
        </w:rPr>
      </w:pPr>
      <w:r w:rsidRPr="002124B1">
        <w:rPr>
          <w:rFonts w:ascii="仿宋" w:eastAsia="仿宋" w:hAnsi="仿宋" w:cs="仿宋"/>
          <w:b/>
          <w:bCs/>
          <w:kern w:val="0"/>
          <w:sz w:val="24"/>
        </w:rPr>
        <w:t>市场风控条款（二选一）</w:t>
      </w:r>
    </w:p>
    <w:p w14:paraId="62038C8A" w14:textId="77777777" w:rsidR="008D705C" w:rsidRPr="002124B1" w:rsidRDefault="008D705C" w:rsidP="008D705C">
      <w:pPr>
        <w:autoSpaceDE w:val="0"/>
        <w:autoSpaceDN w:val="0"/>
        <w:snapToGrid/>
        <w:spacing w:before="93"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spacing w:val="-11"/>
          <w:kern w:val="0"/>
          <w:sz w:val="24"/>
        </w:rPr>
        <w:t>为防范市场风险，当结算月份甲方平段电量结算价较结算月市场月度加权平</w:t>
      </w:r>
      <w:r w:rsidRPr="002124B1">
        <w:rPr>
          <w:rFonts w:ascii="仿宋" w:eastAsia="仿宋" w:hAnsi="仿宋" w:cs="仿宋"/>
          <w:spacing w:val="-13"/>
          <w:kern w:val="0"/>
          <w:sz w:val="24"/>
        </w:rPr>
        <w:t xml:space="preserve">均价超过 </w:t>
      </w:r>
      <w:r w:rsidRPr="002124B1">
        <w:rPr>
          <w:rFonts w:ascii="Times New Roman" w:eastAsia="Times New Roman" w:hAnsi="仿宋" w:cs="仿宋"/>
          <w:kern w:val="0"/>
          <w:sz w:val="24"/>
        </w:rPr>
        <w:t>30%</w:t>
      </w:r>
      <w:r w:rsidRPr="002124B1">
        <w:rPr>
          <w:rFonts w:ascii="仿宋" w:eastAsia="仿宋" w:hAnsi="仿宋" w:cs="仿宋"/>
          <w:spacing w:val="-15"/>
          <w:kern w:val="0"/>
          <w:sz w:val="24"/>
        </w:rPr>
        <w:t xml:space="preserve">或低于 </w:t>
      </w:r>
      <w:r w:rsidRPr="002124B1">
        <w:rPr>
          <w:rFonts w:ascii="Times New Roman" w:eastAsia="Times New Roman" w:hAnsi="仿宋" w:cs="仿宋"/>
          <w:kern w:val="0"/>
          <w:sz w:val="24"/>
        </w:rPr>
        <w:t>20%</w:t>
      </w:r>
      <w:r w:rsidRPr="002124B1">
        <w:rPr>
          <w:rFonts w:ascii="仿宋" w:eastAsia="仿宋" w:hAnsi="仿宋" w:cs="仿宋"/>
          <w:kern w:val="0"/>
          <w:sz w:val="24"/>
        </w:rPr>
        <w:t>时，双方按附件一零售交易信息约定方式执行：</w:t>
      </w:r>
    </w:p>
    <w:p w14:paraId="3D33853E" w14:textId="77777777" w:rsidR="008D705C" w:rsidRPr="002124B1" w:rsidRDefault="008D705C" w:rsidP="008D705C">
      <w:pPr>
        <w:autoSpaceDE w:val="0"/>
        <w:autoSpaceDN w:val="0"/>
        <w:snapToGrid/>
        <w:spacing w:line="307" w:lineRule="exact"/>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方式一：超额电费共担条款：</w:t>
      </w:r>
    </w:p>
    <w:p w14:paraId="7C8B5FB4" w14:textId="77777777" w:rsidR="008D705C" w:rsidRPr="002124B1" w:rsidRDefault="008D705C" w:rsidP="008D705C">
      <w:pPr>
        <w:autoSpaceDE w:val="0"/>
        <w:autoSpaceDN w:val="0"/>
        <w:snapToGrid/>
        <w:spacing w:before="93"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spacing w:val="-3"/>
          <w:kern w:val="0"/>
          <w:sz w:val="24"/>
        </w:rPr>
        <w:t xml:space="preserve">甲方平段电量结算价格较市场月度加权平均价超出 </w:t>
      </w:r>
      <w:r w:rsidRPr="002124B1">
        <w:rPr>
          <w:rFonts w:ascii="Times New Roman" w:eastAsia="Times New Roman" w:hAnsi="仿宋" w:cs="仿宋"/>
          <w:kern w:val="0"/>
          <w:sz w:val="24"/>
        </w:rPr>
        <w:t>30</w:t>
      </w:r>
      <w:r w:rsidRPr="002124B1">
        <w:rPr>
          <w:rFonts w:ascii="Times New Roman" w:eastAsia="Times New Roman" w:hAnsi="仿宋" w:cs="仿宋"/>
          <w:spacing w:val="-1"/>
          <w:kern w:val="0"/>
          <w:sz w:val="24"/>
        </w:rPr>
        <w:t>%</w:t>
      </w:r>
      <w:r w:rsidRPr="002124B1">
        <w:rPr>
          <w:rFonts w:ascii="仿宋" w:eastAsia="仿宋" w:hAnsi="仿宋" w:cs="仿宋"/>
          <w:spacing w:val="-17"/>
          <w:kern w:val="0"/>
          <w:sz w:val="24"/>
        </w:rPr>
        <w:t>，甲方用电量的平段</w:t>
      </w:r>
      <w:r w:rsidRPr="002124B1">
        <w:rPr>
          <w:rFonts w:ascii="仿宋" w:eastAsia="仿宋" w:hAnsi="仿宋" w:cs="仿宋"/>
          <w:spacing w:val="-4"/>
          <w:kern w:val="0"/>
          <w:sz w:val="24"/>
        </w:rPr>
        <w:t xml:space="preserve">单价按照结算月市场月度加权平均价的 </w:t>
      </w:r>
      <w:r w:rsidRPr="002124B1">
        <w:rPr>
          <w:rFonts w:ascii="Times New Roman" w:eastAsia="Times New Roman" w:hAnsi="仿宋" w:cs="仿宋"/>
          <w:kern w:val="0"/>
          <w:sz w:val="24"/>
        </w:rPr>
        <w:t>130%</w:t>
      </w:r>
      <w:r w:rsidRPr="002124B1">
        <w:rPr>
          <w:rFonts w:ascii="仿宋" w:eastAsia="仿宋" w:hAnsi="仿宋" w:cs="仿宋"/>
          <w:kern w:val="0"/>
          <w:sz w:val="24"/>
        </w:rPr>
        <w:t>进行计算。具体公式如下：</w:t>
      </w:r>
    </w:p>
    <w:p w14:paraId="09E387D6" w14:textId="77777777" w:rsidR="008D705C" w:rsidRPr="002124B1" w:rsidRDefault="008D705C" w:rsidP="008D705C">
      <w:pPr>
        <w:autoSpaceDE w:val="0"/>
        <w:autoSpaceDN w:val="0"/>
        <w:snapToGrid/>
        <w:spacing w:line="312" w:lineRule="auto"/>
        <w:ind w:left="700" w:right="720" w:firstLine="480"/>
        <w:jc w:val="left"/>
        <w:textAlignment w:val="auto"/>
        <w:rPr>
          <w:rFonts w:ascii="Times New Roman" w:eastAsia="Times New Roman" w:hAnsi="Times New Roman" w:cs="仿宋"/>
          <w:kern w:val="0"/>
          <w:sz w:val="24"/>
        </w:rPr>
      </w:pPr>
      <w:r w:rsidRPr="002124B1">
        <w:rPr>
          <w:rFonts w:ascii="仿宋" w:eastAsia="仿宋" w:hAnsi="仿宋" w:cs="仿宋"/>
          <w:kern w:val="0"/>
          <w:sz w:val="24"/>
        </w:rPr>
        <w:t>触发超额上限电费共担条款用户电费</w:t>
      </w:r>
      <w:r w:rsidRPr="002124B1">
        <w:rPr>
          <w:rFonts w:ascii="Times New Roman" w:eastAsia="Times New Roman" w:hAnsi="Times New Roman" w:cs="仿宋"/>
          <w:kern w:val="0"/>
          <w:sz w:val="24"/>
        </w:rPr>
        <w:t>=</w:t>
      </w:r>
      <w:r w:rsidRPr="002124B1">
        <w:rPr>
          <w:rFonts w:ascii="仿宋" w:eastAsia="仿宋" w:hAnsi="仿宋" w:cs="仿宋"/>
          <w:kern w:val="0"/>
          <w:sz w:val="24"/>
        </w:rPr>
        <w:t>用户（峰</w:t>
      </w:r>
      <w:r w:rsidRPr="002124B1">
        <w:rPr>
          <w:rFonts w:ascii="Times New Roman" w:eastAsia="Times New Roman" w:hAnsi="Times New Roman" w:cs="仿宋"/>
          <w:kern w:val="0"/>
          <w:sz w:val="24"/>
        </w:rPr>
        <w:t>/</w:t>
      </w:r>
      <w:r w:rsidRPr="002124B1">
        <w:rPr>
          <w:rFonts w:ascii="仿宋" w:eastAsia="仿宋" w:hAnsi="仿宋" w:cs="仿宋"/>
          <w:kern w:val="0"/>
          <w:sz w:val="24"/>
        </w:rPr>
        <w:t>平</w:t>
      </w:r>
      <w:r w:rsidRPr="002124B1">
        <w:rPr>
          <w:rFonts w:ascii="Times New Roman" w:eastAsia="Times New Roman" w:hAnsi="Times New Roman" w:cs="仿宋"/>
          <w:kern w:val="0"/>
          <w:sz w:val="24"/>
        </w:rPr>
        <w:t>/</w:t>
      </w:r>
      <w:r w:rsidRPr="002124B1">
        <w:rPr>
          <w:rFonts w:ascii="仿宋" w:eastAsia="仿宋" w:hAnsi="仿宋" w:cs="仿宋"/>
          <w:kern w:val="0"/>
          <w:sz w:val="24"/>
        </w:rPr>
        <w:t>谷）实际用电量×市场月度加权（峰</w:t>
      </w:r>
      <w:r w:rsidRPr="002124B1">
        <w:rPr>
          <w:rFonts w:ascii="Times New Roman" w:eastAsia="Times New Roman" w:hAnsi="Times New Roman" w:cs="仿宋"/>
          <w:kern w:val="0"/>
          <w:sz w:val="24"/>
        </w:rPr>
        <w:t>/</w:t>
      </w:r>
      <w:r w:rsidRPr="002124B1">
        <w:rPr>
          <w:rFonts w:ascii="仿宋" w:eastAsia="仿宋" w:hAnsi="仿宋" w:cs="仿宋"/>
          <w:kern w:val="0"/>
          <w:sz w:val="24"/>
        </w:rPr>
        <w:t>平</w:t>
      </w:r>
      <w:r w:rsidRPr="002124B1">
        <w:rPr>
          <w:rFonts w:ascii="Times New Roman" w:eastAsia="Times New Roman" w:hAnsi="Times New Roman" w:cs="仿宋"/>
          <w:kern w:val="0"/>
          <w:sz w:val="24"/>
        </w:rPr>
        <w:t>/</w:t>
      </w:r>
      <w:r w:rsidRPr="002124B1">
        <w:rPr>
          <w:rFonts w:ascii="仿宋" w:eastAsia="仿宋" w:hAnsi="仿宋" w:cs="仿宋"/>
          <w:kern w:val="0"/>
          <w:sz w:val="24"/>
        </w:rPr>
        <w:t>谷）平均价×</w:t>
      </w:r>
      <w:r w:rsidRPr="002124B1">
        <w:rPr>
          <w:rFonts w:ascii="Times New Roman" w:eastAsia="Times New Roman" w:hAnsi="Times New Roman" w:cs="仿宋"/>
          <w:kern w:val="0"/>
          <w:sz w:val="24"/>
        </w:rPr>
        <w:t>1.3</w:t>
      </w:r>
    </w:p>
    <w:p w14:paraId="78DED190" w14:textId="77777777" w:rsidR="008D705C" w:rsidRPr="002124B1" w:rsidRDefault="008D705C" w:rsidP="008D705C">
      <w:pPr>
        <w:autoSpaceDE w:val="0"/>
        <w:autoSpaceDN w:val="0"/>
        <w:snapToGrid/>
        <w:spacing w:before="2" w:line="312"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spacing w:val="-3"/>
          <w:kern w:val="0"/>
          <w:sz w:val="24"/>
        </w:rPr>
        <w:t xml:space="preserve">甲方平段电量结算价格较市场月度加权平均价低于 </w:t>
      </w:r>
      <w:r w:rsidRPr="002124B1">
        <w:rPr>
          <w:rFonts w:ascii="Times New Roman" w:eastAsia="Times New Roman" w:hAnsi="仿宋" w:cs="仿宋"/>
          <w:kern w:val="0"/>
          <w:sz w:val="24"/>
        </w:rPr>
        <w:t>20</w:t>
      </w:r>
      <w:r w:rsidRPr="002124B1">
        <w:rPr>
          <w:rFonts w:ascii="Times New Roman" w:eastAsia="Times New Roman" w:hAnsi="仿宋" w:cs="仿宋"/>
          <w:spacing w:val="-1"/>
          <w:kern w:val="0"/>
          <w:sz w:val="24"/>
        </w:rPr>
        <w:t>%</w:t>
      </w:r>
      <w:r w:rsidRPr="002124B1">
        <w:rPr>
          <w:rFonts w:ascii="仿宋" w:eastAsia="仿宋" w:hAnsi="仿宋" w:cs="仿宋"/>
          <w:spacing w:val="-17"/>
          <w:kern w:val="0"/>
          <w:sz w:val="24"/>
        </w:rPr>
        <w:t>，甲方用电量的平段</w:t>
      </w:r>
      <w:r w:rsidRPr="002124B1">
        <w:rPr>
          <w:rFonts w:ascii="仿宋" w:eastAsia="仿宋" w:hAnsi="仿宋" w:cs="仿宋"/>
          <w:spacing w:val="-4"/>
          <w:kern w:val="0"/>
          <w:sz w:val="24"/>
        </w:rPr>
        <w:t xml:space="preserve">单价按照结算月市场月度加权平均价的 </w:t>
      </w:r>
      <w:r w:rsidRPr="002124B1">
        <w:rPr>
          <w:rFonts w:ascii="Times New Roman" w:eastAsia="Times New Roman" w:hAnsi="仿宋" w:cs="仿宋"/>
          <w:kern w:val="0"/>
          <w:sz w:val="24"/>
        </w:rPr>
        <w:t>80%</w:t>
      </w:r>
      <w:r w:rsidRPr="002124B1">
        <w:rPr>
          <w:rFonts w:ascii="仿宋" w:eastAsia="仿宋" w:hAnsi="仿宋" w:cs="仿宋"/>
          <w:kern w:val="0"/>
          <w:sz w:val="24"/>
        </w:rPr>
        <w:t>进行计算。具体公式如下：</w:t>
      </w:r>
    </w:p>
    <w:p w14:paraId="171A83B1" w14:textId="77777777" w:rsidR="008D705C" w:rsidRPr="002124B1" w:rsidRDefault="008D705C" w:rsidP="008D705C">
      <w:pPr>
        <w:autoSpaceDE w:val="0"/>
        <w:autoSpaceDN w:val="0"/>
        <w:snapToGrid/>
        <w:spacing w:line="312" w:lineRule="auto"/>
        <w:ind w:left="700" w:right="720" w:firstLine="480"/>
        <w:jc w:val="left"/>
        <w:textAlignment w:val="auto"/>
        <w:rPr>
          <w:rFonts w:ascii="Times New Roman" w:eastAsia="Times New Roman" w:hAnsi="Times New Roman" w:cs="仿宋"/>
          <w:kern w:val="0"/>
          <w:sz w:val="24"/>
        </w:rPr>
      </w:pPr>
      <w:r w:rsidRPr="002124B1">
        <w:rPr>
          <w:rFonts w:ascii="仿宋" w:eastAsia="仿宋" w:hAnsi="仿宋" w:cs="仿宋"/>
          <w:kern w:val="0"/>
          <w:sz w:val="24"/>
        </w:rPr>
        <w:t>触发超额下限电费共担条款用户电费</w:t>
      </w:r>
      <w:r w:rsidRPr="002124B1">
        <w:rPr>
          <w:rFonts w:ascii="Times New Roman" w:eastAsia="Times New Roman" w:hAnsi="Times New Roman" w:cs="仿宋"/>
          <w:kern w:val="0"/>
          <w:sz w:val="24"/>
        </w:rPr>
        <w:t>=</w:t>
      </w:r>
      <w:r w:rsidRPr="002124B1">
        <w:rPr>
          <w:rFonts w:ascii="仿宋" w:eastAsia="仿宋" w:hAnsi="仿宋" w:cs="仿宋"/>
          <w:kern w:val="0"/>
          <w:sz w:val="24"/>
        </w:rPr>
        <w:t>用户（峰</w:t>
      </w:r>
      <w:r w:rsidRPr="002124B1">
        <w:rPr>
          <w:rFonts w:ascii="Times New Roman" w:eastAsia="Times New Roman" w:hAnsi="Times New Roman" w:cs="仿宋"/>
          <w:kern w:val="0"/>
          <w:sz w:val="24"/>
        </w:rPr>
        <w:t>/</w:t>
      </w:r>
      <w:r w:rsidRPr="002124B1">
        <w:rPr>
          <w:rFonts w:ascii="仿宋" w:eastAsia="仿宋" w:hAnsi="仿宋" w:cs="仿宋"/>
          <w:kern w:val="0"/>
          <w:sz w:val="24"/>
        </w:rPr>
        <w:t>平</w:t>
      </w:r>
      <w:r w:rsidRPr="002124B1">
        <w:rPr>
          <w:rFonts w:ascii="Times New Roman" w:eastAsia="Times New Roman" w:hAnsi="Times New Roman" w:cs="仿宋"/>
          <w:kern w:val="0"/>
          <w:sz w:val="24"/>
        </w:rPr>
        <w:t>/</w:t>
      </w:r>
      <w:r w:rsidRPr="002124B1">
        <w:rPr>
          <w:rFonts w:ascii="仿宋" w:eastAsia="仿宋" w:hAnsi="仿宋" w:cs="仿宋"/>
          <w:kern w:val="0"/>
          <w:sz w:val="24"/>
        </w:rPr>
        <w:t>谷）实际用电量×市场月度加权（峰</w:t>
      </w:r>
      <w:r w:rsidRPr="002124B1">
        <w:rPr>
          <w:rFonts w:ascii="Times New Roman" w:eastAsia="Times New Roman" w:hAnsi="Times New Roman" w:cs="仿宋"/>
          <w:kern w:val="0"/>
          <w:sz w:val="24"/>
        </w:rPr>
        <w:t>/</w:t>
      </w:r>
      <w:r w:rsidRPr="002124B1">
        <w:rPr>
          <w:rFonts w:ascii="仿宋" w:eastAsia="仿宋" w:hAnsi="仿宋" w:cs="仿宋"/>
          <w:kern w:val="0"/>
          <w:sz w:val="24"/>
        </w:rPr>
        <w:t>平</w:t>
      </w:r>
      <w:r w:rsidRPr="002124B1">
        <w:rPr>
          <w:rFonts w:ascii="Times New Roman" w:eastAsia="Times New Roman" w:hAnsi="Times New Roman" w:cs="仿宋"/>
          <w:kern w:val="0"/>
          <w:sz w:val="24"/>
        </w:rPr>
        <w:t>/</w:t>
      </w:r>
      <w:r w:rsidRPr="002124B1">
        <w:rPr>
          <w:rFonts w:ascii="仿宋" w:eastAsia="仿宋" w:hAnsi="仿宋" w:cs="仿宋"/>
          <w:kern w:val="0"/>
          <w:sz w:val="24"/>
        </w:rPr>
        <w:t>谷）平均价×</w:t>
      </w:r>
      <w:r w:rsidRPr="002124B1">
        <w:rPr>
          <w:rFonts w:ascii="Times New Roman" w:eastAsia="Times New Roman" w:hAnsi="Times New Roman" w:cs="仿宋"/>
          <w:kern w:val="0"/>
          <w:sz w:val="24"/>
        </w:rPr>
        <w:t>0.8</w:t>
      </w:r>
    </w:p>
    <w:p w14:paraId="6F3AD2DF" w14:textId="77777777" w:rsidR="008D705C" w:rsidRPr="002124B1" w:rsidRDefault="008D705C" w:rsidP="008D705C">
      <w:pPr>
        <w:autoSpaceDE w:val="0"/>
        <w:autoSpaceDN w:val="0"/>
        <w:snapToGrid/>
        <w:spacing w:line="312" w:lineRule="auto"/>
        <w:ind w:left="700" w:right="717" w:firstLine="480"/>
        <w:textAlignment w:val="auto"/>
        <w:rPr>
          <w:rFonts w:ascii="仿宋" w:eastAsia="仿宋" w:hAnsi="仿宋" w:cs="仿宋" w:hint="eastAsia"/>
          <w:kern w:val="0"/>
          <w:sz w:val="24"/>
        </w:rPr>
      </w:pPr>
      <w:r w:rsidRPr="002124B1">
        <w:rPr>
          <w:rFonts w:ascii="仿宋" w:eastAsia="仿宋" w:hAnsi="仿宋" w:cs="仿宋"/>
          <w:spacing w:val="-12"/>
          <w:kern w:val="0"/>
          <w:sz w:val="24"/>
        </w:rPr>
        <w:t>方式二：单方解约条款：当甲方平段电量结算价格较市场月度加权平均价超</w:t>
      </w:r>
      <w:r w:rsidRPr="002124B1">
        <w:rPr>
          <w:rFonts w:ascii="仿宋" w:eastAsia="仿宋" w:hAnsi="仿宋" w:cs="仿宋"/>
          <w:spacing w:val="-30"/>
          <w:kern w:val="0"/>
          <w:sz w:val="24"/>
        </w:rPr>
        <w:t xml:space="preserve">过 </w:t>
      </w:r>
      <w:r w:rsidRPr="002124B1">
        <w:rPr>
          <w:rFonts w:ascii="Times New Roman" w:eastAsia="Times New Roman" w:hAnsi="仿宋" w:cs="仿宋"/>
          <w:kern w:val="0"/>
          <w:sz w:val="24"/>
        </w:rPr>
        <w:t>30%</w:t>
      </w:r>
      <w:r w:rsidRPr="002124B1">
        <w:rPr>
          <w:rFonts w:ascii="仿宋" w:eastAsia="仿宋" w:hAnsi="仿宋" w:cs="仿宋"/>
          <w:spacing w:val="-3"/>
          <w:kern w:val="0"/>
          <w:sz w:val="24"/>
        </w:rPr>
        <w:t xml:space="preserve">时，甲方有权解除本合同，甲方应于每月 </w:t>
      </w:r>
      <w:r w:rsidRPr="002124B1">
        <w:rPr>
          <w:rFonts w:ascii="Times New Roman" w:eastAsia="Times New Roman" w:hAnsi="仿宋" w:cs="仿宋"/>
          <w:kern w:val="0"/>
          <w:sz w:val="24"/>
        </w:rPr>
        <w:t>20</w:t>
      </w:r>
      <w:r w:rsidRPr="002124B1">
        <w:rPr>
          <w:rFonts w:ascii="Times New Roman" w:eastAsia="Times New Roman" w:hAnsi="仿宋" w:cs="仿宋"/>
          <w:spacing w:val="1"/>
          <w:kern w:val="0"/>
          <w:sz w:val="24"/>
        </w:rPr>
        <w:t xml:space="preserve"> </w:t>
      </w:r>
      <w:r w:rsidRPr="002124B1">
        <w:rPr>
          <w:rFonts w:ascii="仿宋" w:eastAsia="仿宋" w:hAnsi="仿宋" w:cs="仿宋"/>
          <w:spacing w:val="-2"/>
          <w:kern w:val="0"/>
          <w:sz w:val="24"/>
        </w:rPr>
        <w:t>日前行使解除权；当甲方平</w:t>
      </w:r>
      <w:r w:rsidRPr="002124B1">
        <w:rPr>
          <w:rFonts w:ascii="仿宋" w:eastAsia="仿宋" w:hAnsi="仿宋" w:cs="仿宋"/>
          <w:spacing w:val="-4"/>
          <w:kern w:val="0"/>
          <w:sz w:val="24"/>
        </w:rPr>
        <w:t xml:space="preserve">段电量结算价格较市场月度加权平均价低于 </w:t>
      </w:r>
      <w:r w:rsidRPr="002124B1">
        <w:rPr>
          <w:rFonts w:ascii="Times New Roman" w:eastAsia="Times New Roman" w:hAnsi="仿宋" w:cs="仿宋"/>
          <w:kern w:val="0"/>
          <w:sz w:val="24"/>
        </w:rPr>
        <w:t>20%</w:t>
      </w:r>
      <w:r w:rsidRPr="002124B1">
        <w:rPr>
          <w:rFonts w:ascii="仿宋" w:eastAsia="仿宋" w:hAnsi="仿宋" w:cs="仿宋"/>
          <w:spacing w:val="-13"/>
          <w:kern w:val="0"/>
          <w:sz w:val="24"/>
        </w:rPr>
        <w:t>时，乙方有权解除本合同，乙方</w:t>
      </w:r>
      <w:r w:rsidRPr="002124B1">
        <w:rPr>
          <w:rFonts w:ascii="仿宋" w:eastAsia="仿宋" w:hAnsi="仿宋" w:cs="仿宋"/>
          <w:spacing w:val="-10"/>
          <w:kern w:val="0"/>
          <w:sz w:val="24"/>
        </w:rPr>
        <w:t xml:space="preserve">应于每月 </w:t>
      </w:r>
      <w:r w:rsidRPr="002124B1">
        <w:rPr>
          <w:rFonts w:ascii="Times New Roman" w:eastAsia="Times New Roman" w:hAnsi="仿宋" w:cs="仿宋"/>
          <w:kern w:val="0"/>
          <w:sz w:val="24"/>
        </w:rPr>
        <w:t>15</w:t>
      </w:r>
      <w:r w:rsidRPr="002124B1">
        <w:rPr>
          <w:rFonts w:ascii="Times New Roman" w:eastAsia="Times New Roman" w:hAnsi="仿宋" w:cs="仿宋"/>
          <w:spacing w:val="10"/>
          <w:kern w:val="0"/>
          <w:sz w:val="24"/>
        </w:rPr>
        <w:t xml:space="preserve"> </w:t>
      </w:r>
      <w:r w:rsidRPr="002124B1">
        <w:rPr>
          <w:rFonts w:ascii="仿宋" w:eastAsia="仿宋" w:hAnsi="仿宋" w:cs="仿宋"/>
          <w:spacing w:val="-1"/>
          <w:kern w:val="0"/>
          <w:sz w:val="24"/>
        </w:rPr>
        <w:t>日前行使解除权。上述解除权行使期限为自交易中心发布当月市场</w:t>
      </w:r>
    </w:p>
    <w:p w14:paraId="3EB8B058" w14:textId="77777777" w:rsidR="008D705C" w:rsidRPr="002124B1" w:rsidRDefault="008D705C" w:rsidP="008D705C">
      <w:pPr>
        <w:autoSpaceDE w:val="0"/>
        <w:autoSpaceDN w:val="0"/>
        <w:snapToGrid/>
        <w:spacing w:before="1"/>
        <w:ind w:left="700"/>
        <w:textAlignment w:val="auto"/>
        <w:rPr>
          <w:rFonts w:ascii="仿宋" w:eastAsia="仿宋" w:hAnsi="仿宋" w:cs="仿宋" w:hint="eastAsia"/>
          <w:kern w:val="0"/>
          <w:sz w:val="24"/>
        </w:rPr>
      </w:pPr>
      <w:r w:rsidRPr="002124B1">
        <w:rPr>
          <w:rFonts w:ascii="仿宋" w:eastAsia="仿宋" w:hAnsi="仿宋" w:cs="仿宋"/>
          <w:spacing w:val="-5"/>
          <w:kern w:val="0"/>
          <w:sz w:val="24"/>
        </w:rPr>
        <w:t xml:space="preserve">月度加权平均价次日起 </w:t>
      </w:r>
      <w:r w:rsidRPr="002124B1">
        <w:rPr>
          <w:rFonts w:ascii="Times New Roman" w:eastAsia="Times New Roman" w:hAnsi="仿宋" w:cs="仿宋"/>
          <w:kern w:val="0"/>
          <w:sz w:val="24"/>
        </w:rPr>
        <w:t>60</w:t>
      </w:r>
      <w:r w:rsidRPr="002124B1">
        <w:rPr>
          <w:rFonts w:ascii="Times New Roman" w:eastAsia="Times New Roman" w:hAnsi="仿宋" w:cs="仿宋"/>
          <w:spacing w:val="10"/>
          <w:kern w:val="0"/>
          <w:sz w:val="24"/>
        </w:rPr>
        <w:t xml:space="preserve"> </w:t>
      </w:r>
      <w:r w:rsidRPr="002124B1">
        <w:rPr>
          <w:rFonts w:ascii="仿宋" w:eastAsia="仿宋" w:hAnsi="仿宋" w:cs="仿宋"/>
          <w:kern w:val="0"/>
          <w:sz w:val="24"/>
        </w:rPr>
        <w:t>日内；合同解除的生效日期为甲方或乙方行使解除权</w:t>
      </w:r>
    </w:p>
    <w:p w14:paraId="4E51F935" w14:textId="77777777" w:rsidR="008D705C" w:rsidRPr="002124B1" w:rsidRDefault="008D705C" w:rsidP="008D705C">
      <w:pPr>
        <w:autoSpaceDE w:val="0"/>
        <w:autoSpaceDN w:val="0"/>
        <w:snapToGrid/>
        <w:spacing w:before="94" w:line="312" w:lineRule="auto"/>
        <w:ind w:left="700" w:right="717"/>
        <w:textAlignment w:val="auto"/>
        <w:rPr>
          <w:rFonts w:ascii="仿宋" w:eastAsia="仿宋" w:hAnsi="仿宋" w:cs="仿宋" w:hint="eastAsia"/>
          <w:kern w:val="0"/>
          <w:sz w:val="24"/>
        </w:rPr>
      </w:pPr>
      <w:r w:rsidRPr="002124B1">
        <w:rPr>
          <w:rFonts w:ascii="仿宋" w:eastAsia="仿宋" w:hAnsi="仿宋" w:cs="仿宋"/>
          <w:spacing w:val="-15"/>
          <w:kern w:val="0"/>
          <w:sz w:val="24"/>
        </w:rPr>
        <w:t xml:space="preserve">的次月 </w:t>
      </w:r>
      <w:r w:rsidRPr="002124B1">
        <w:rPr>
          <w:rFonts w:ascii="Times New Roman" w:eastAsia="Times New Roman" w:hAnsi="仿宋" w:cs="仿宋"/>
          <w:kern w:val="0"/>
          <w:sz w:val="24"/>
        </w:rPr>
        <w:t xml:space="preserve">1 </w:t>
      </w:r>
      <w:r w:rsidRPr="002124B1">
        <w:rPr>
          <w:rFonts w:ascii="仿宋" w:eastAsia="仿宋" w:hAnsi="仿宋" w:cs="仿宋"/>
          <w:spacing w:val="-10"/>
          <w:kern w:val="0"/>
          <w:sz w:val="24"/>
        </w:rPr>
        <w:t>日开始，生效日前双方应按合同约定履行完毕各自的权利与义务，生效</w:t>
      </w:r>
      <w:r w:rsidRPr="002124B1">
        <w:rPr>
          <w:rFonts w:ascii="仿宋" w:eastAsia="仿宋" w:hAnsi="仿宋" w:cs="仿宋"/>
          <w:kern w:val="0"/>
          <w:sz w:val="24"/>
        </w:rPr>
        <w:t>日后的有关损失和后果由双方各自承担。</w:t>
      </w:r>
    </w:p>
    <w:p w14:paraId="39D24CE8" w14:textId="77777777" w:rsidR="008D705C" w:rsidRPr="002124B1" w:rsidRDefault="008D705C" w:rsidP="008D705C">
      <w:pPr>
        <w:autoSpaceDE w:val="0"/>
        <w:autoSpaceDN w:val="0"/>
        <w:snapToGrid/>
        <w:spacing w:line="307" w:lineRule="exact"/>
        <w:ind w:left="1180"/>
        <w:textAlignment w:val="auto"/>
        <w:rPr>
          <w:rFonts w:ascii="仿宋" w:eastAsia="仿宋" w:hAnsi="仿宋" w:cs="仿宋" w:hint="eastAsia"/>
          <w:kern w:val="0"/>
          <w:sz w:val="24"/>
        </w:rPr>
      </w:pPr>
      <w:r w:rsidRPr="002124B1">
        <w:rPr>
          <w:rFonts w:ascii="仿宋" w:eastAsia="仿宋" w:hAnsi="仿宋" w:cs="仿宋"/>
          <w:kern w:val="0"/>
          <w:sz w:val="24"/>
        </w:rPr>
        <w:t xml:space="preserve">具体定义详见本合同附件三名词解释第 </w:t>
      </w:r>
      <w:r w:rsidRPr="002124B1">
        <w:rPr>
          <w:rFonts w:ascii="Times New Roman" w:eastAsia="Times New Roman" w:hAnsi="仿宋" w:cs="仿宋"/>
          <w:kern w:val="0"/>
          <w:sz w:val="24"/>
        </w:rPr>
        <w:t xml:space="preserve">12 </w:t>
      </w:r>
      <w:r w:rsidRPr="002124B1">
        <w:rPr>
          <w:rFonts w:ascii="仿宋" w:eastAsia="仿宋" w:hAnsi="仿宋" w:cs="仿宋"/>
          <w:kern w:val="0"/>
          <w:sz w:val="24"/>
        </w:rPr>
        <w:t>条。</w:t>
      </w:r>
    </w:p>
    <w:p w14:paraId="53DD3446" w14:textId="77777777" w:rsidR="008D705C" w:rsidRPr="002124B1" w:rsidRDefault="008D705C" w:rsidP="008D705C">
      <w:pPr>
        <w:autoSpaceDE w:val="0"/>
        <w:autoSpaceDN w:val="0"/>
        <w:snapToGrid/>
        <w:spacing w:line="307" w:lineRule="exact"/>
        <w:textAlignment w:val="auto"/>
        <w:rPr>
          <w:rFonts w:ascii="仿宋" w:eastAsia="仿宋" w:hAnsi="仿宋" w:cs="仿宋" w:hint="eastAsia"/>
          <w:kern w:val="0"/>
          <w:sz w:val="22"/>
          <w:szCs w:val="22"/>
        </w:rPr>
        <w:sectPr w:rsidR="008D705C" w:rsidRPr="002124B1" w:rsidSect="008D705C">
          <w:pgSz w:w="11910" w:h="16840"/>
          <w:pgMar w:top="1340" w:right="1080" w:bottom="1180" w:left="1100" w:header="0" w:footer="981" w:gutter="0"/>
          <w:cols w:space="720"/>
        </w:sectPr>
      </w:pPr>
    </w:p>
    <w:p w14:paraId="682B5305" w14:textId="77777777" w:rsidR="008D705C" w:rsidRPr="002124B1" w:rsidRDefault="008D705C" w:rsidP="008D705C">
      <w:pPr>
        <w:autoSpaceDE w:val="0"/>
        <w:autoSpaceDN w:val="0"/>
        <w:snapToGrid/>
        <w:spacing w:before="6"/>
        <w:jc w:val="left"/>
        <w:textAlignment w:val="auto"/>
        <w:rPr>
          <w:rFonts w:ascii="仿宋" w:eastAsia="仿宋" w:hAnsi="仿宋" w:cs="仿宋" w:hint="eastAsia"/>
          <w:kern w:val="0"/>
          <w:sz w:val="8"/>
        </w:rPr>
      </w:pPr>
    </w:p>
    <w:p w14:paraId="611CCEBE" w14:textId="77777777" w:rsidR="008D705C" w:rsidRPr="002124B1" w:rsidRDefault="008D705C" w:rsidP="008D705C">
      <w:pPr>
        <w:autoSpaceDE w:val="0"/>
        <w:autoSpaceDN w:val="0"/>
        <w:snapToGrid/>
        <w:spacing w:before="61"/>
        <w:ind w:right="19"/>
        <w:jc w:val="center"/>
        <w:textAlignment w:val="auto"/>
        <w:outlineLvl w:val="0"/>
        <w:rPr>
          <w:rFonts w:ascii="黑体" w:eastAsia="黑体" w:hAnsi="黑体" w:cs="黑体" w:hint="eastAsia"/>
          <w:b/>
          <w:bCs/>
          <w:kern w:val="0"/>
          <w:sz w:val="28"/>
          <w:szCs w:val="28"/>
          <w:lang w:eastAsia="en-US"/>
        </w:rPr>
      </w:pPr>
      <w:bookmarkStart w:id="19" w:name="附件三_名词解释"/>
      <w:bookmarkEnd w:id="19"/>
      <w:r w:rsidRPr="002124B1">
        <w:rPr>
          <w:rFonts w:ascii="黑体" w:eastAsia="黑体" w:hAnsi="黑体" w:cs="黑体"/>
          <w:b/>
          <w:bCs/>
          <w:kern w:val="0"/>
          <w:sz w:val="28"/>
          <w:szCs w:val="28"/>
          <w:lang w:eastAsia="en-US"/>
        </w:rPr>
        <w:t>附件三 名词解释</w:t>
      </w:r>
    </w:p>
    <w:p w14:paraId="29342664" w14:textId="77777777" w:rsidR="008D705C" w:rsidRPr="002124B1" w:rsidRDefault="008D705C" w:rsidP="008D705C">
      <w:pPr>
        <w:numPr>
          <w:ilvl w:val="0"/>
          <w:numId w:val="18"/>
        </w:numPr>
        <w:tabs>
          <w:tab w:val="left" w:pos="1361"/>
        </w:tabs>
        <w:autoSpaceDE w:val="0"/>
        <w:autoSpaceDN w:val="0"/>
        <w:snapToGrid/>
        <w:spacing w:before="66"/>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交易中心：指广东电力交易中心有限责任公司。</w:t>
      </w:r>
    </w:p>
    <w:p w14:paraId="50B19C39" w14:textId="77777777" w:rsidR="008D705C" w:rsidRPr="002124B1" w:rsidRDefault="008D705C" w:rsidP="008D705C">
      <w:pPr>
        <w:numPr>
          <w:ilvl w:val="0"/>
          <w:numId w:val="18"/>
        </w:numPr>
        <w:tabs>
          <w:tab w:val="left" w:pos="1361"/>
        </w:tabs>
        <w:autoSpaceDE w:val="0"/>
        <w:autoSpaceDN w:val="0"/>
        <w:snapToGrid/>
        <w:spacing w:before="71" w:line="297" w:lineRule="auto"/>
        <w:ind w:left="700" w:right="721" w:firstLine="480"/>
        <w:jc w:val="left"/>
        <w:textAlignment w:val="auto"/>
        <w:rPr>
          <w:rFonts w:ascii="仿宋" w:eastAsia="仿宋" w:hAnsi="仿宋" w:cs="仿宋" w:hint="eastAsia"/>
          <w:kern w:val="0"/>
          <w:sz w:val="24"/>
          <w:szCs w:val="22"/>
        </w:rPr>
      </w:pPr>
      <w:r w:rsidRPr="002124B1">
        <w:rPr>
          <w:rFonts w:ascii="仿宋" w:eastAsia="仿宋" w:hAnsi="仿宋" w:cs="仿宋"/>
          <w:spacing w:val="-5"/>
          <w:kern w:val="0"/>
          <w:sz w:val="24"/>
          <w:szCs w:val="22"/>
        </w:rPr>
        <w:t>广东电力交易平台：指广东交易机构负责建设、运营、管理的电力市场技</w:t>
      </w:r>
      <w:r w:rsidRPr="002124B1">
        <w:rPr>
          <w:rFonts w:ascii="仿宋" w:eastAsia="仿宋" w:hAnsi="仿宋" w:cs="仿宋"/>
          <w:kern w:val="0"/>
          <w:sz w:val="24"/>
          <w:szCs w:val="22"/>
        </w:rPr>
        <w:t>术支持交易平台。</w:t>
      </w:r>
    </w:p>
    <w:p w14:paraId="48C32500" w14:textId="77777777" w:rsidR="008D705C" w:rsidRPr="002124B1" w:rsidRDefault="008D705C" w:rsidP="008D705C">
      <w:pPr>
        <w:numPr>
          <w:ilvl w:val="0"/>
          <w:numId w:val="18"/>
        </w:numPr>
        <w:tabs>
          <w:tab w:val="left" w:pos="1361"/>
        </w:tabs>
        <w:autoSpaceDE w:val="0"/>
        <w:autoSpaceDN w:val="0"/>
        <w:snapToGrid/>
        <w:spacing w:line="295" w:lineRule="auto"/>
        <w:ind w:left="700" w:right="685" w:firstLine="480"/>
        <w:jc w:val="left"/>
        <w:textAlignment w:val="auto"/>
        <w:rPr>
          <w:rFonts w:ascii="仿宋" w:eastAsia="仿宋" w:hAnsi="仿宋" w:cs="仿宋" w:hint="eastAsia"/>
          <w:kern w:val="0"/>
          <w:sz w:val="24"/>
          <w:szCs w:val="22"/>
        </w:rPr>
      </w:pPr>
      <w:r w:rsidRPr="002124B1">
        <w:rPr>
          <w:rFonts w:ascii="仿宋" w:eastAsia="仿宋" w:hAnsi="仿宋" w:cs="仿宋"/>
          <w:spacing w:val="-1"/>
          <w:kern w:val="0"/>
          <w:sz w:val="24"/>
          <w:szCs w:val="22"/>
        </w:rPr>
        <w:t>零售合同：指售电公司与零售用户签订的明确双方权利义务以及量、价、</w:t>
      </w:r>
      <w:r w:rsidRPr="002124B1">
        <w:rPr>
          <w:rFonts w:ascii="仿宋" w:eastAsia="仿宋" w:hAnsi="仿宋" w:cs="仿宋"/>
          <w:kern w:val="0"/>
          <w:sz w:val="24"/>
          <w:szCs w:val="22"/>
        </w:rPr>
        <w:t>率等交易结算条款的合同。</w:t>
      </w:r>
    </w:p>
    <w:p w14:paraId="016F593B" w14:textId="77777777" w:rsidR="008D705C" w:rsidRPr="002124B1" w:rsidRDefault="008D705C" w:rsidP="008D705C">
      <w:pPr>
        <w:numPr>
          <w:ilvl w:val="0"/>
          <w:numId w:val="18"/>
        </w:numPr>
        <w:tabs>
          <w:tab w:val="left" w:pos="1361"/>
        </w:tabs>
        <w:autoSpaceDE w:val="0"/>
        <w:autoSpaceDN w:val="0"/>
        <w:snapToGrid/>
        <w:spacing w:before="3" w:line="295" w:lineRule="auto"/>
        <w:ind w:left="700" w:right="717" w:firstLine="480"/>
        <w:jc w:val="left"/>
        <w:textAlignment w:val="auto"/>
        <w:rPr>
          <w:rFonts w:ascii="仿宋" w:eastAsia="仿宋" w:hAnsi="仿宋" w:cs="仿宋" w:hint="eastAsia"/>
          <w:kern w:val="0"/>
          <w:sz w:val="24"/>
          <w:szCs w:val="22"/>
        </w:rPr>
      </w:pPr>
      <w:r w:rsidRPr="002124B1">
        <w:rPr>
          <w:rFonts w:ascii="仿宋" w:eastAsia="仿宋" w:hAnsi="仿宋" w:cs="仿宋"/>
          <w:spacing w:val="-7"/>
          <w:kern w:val="0"/>
          <w:sz w:val="24"/>
          <w:szCs w:val="22"/>
        </w:rPr>
        <w:t>零售结算：指交易中心按照经营主体签订的电子零售合同计算并发布电能</w:t>
      </w:r>
      <w:r w:rsidRPr="002124B1">
        <w:rPr>
          <w:rFonts w:ascii="仿宋" w:eastAsia="仿宋" w:hAnsi="仿宋" w:cs="仿宋"/>
          <w:kern w:val="0"/>
          <w:sz w:val="24"/>
          <w:szCs w:val="22"/>
        </w:rPr>
        <w:t>量电费结算依据，再由电网企业汇总发行及收付电费的过程。</w:t>
      </w:r>
    </w:p>
    <w:p w14:paraId="27BED2F3" w14:textId="77777777" w:rsidR="008D705C" w:rsidRPr="002124B1" w:rsidRDefault="008D705C" w:rsidP="008D705C">
      <w:pPr>
        <w:numPr>
          <w:ilvl w:val="0"/>
          <w:numId w:val="18"/>
        </w:numPr>
        <w:tabs>
          <w:tab w:val="left" w:pos="1361"/>
        </w:tabs>
        <w:autoSpaceDE w:val="0"/>
        <w:autoSpaceDN w:val="0"/>
        <w:snapToGrid/>
        <w:spacing w:before="2" w:line="297" w:lineRule="auto"/>
        <w:ind w:left="700" w:right="717" w:firstLine="480"/>
        <w:jc w:val="left"/>
        <w:textAlignment w:val="auto"/>
        <w:rPr>
          <w:rFonts w:ascii="仿宋" w:eastAsia="仿宋" w:hAnsi="仿宋" w:cs="仿宋" w:hint="eastAsia"/>
          <w:kern w:val="0"/>
          <w:sz w:val="24"/>
          <w:szCs w:val="22"/>
        </w:rPr>
      </w:pPr>
      <w:r w:rsidRPr="002124B1">
        <w:rPr>
          <w:rFonts w:ascii="仿宋" w:eastAsia="仿宋" w:hAnsi="仿宋" w:cs="仿宋"/>
          <w:spacing w:val="-5"/>
          <w:kern w:val="0"/>
          <w:sz w:val="24"/>
          <w:szCs w:val="22"/>
        </w:rPr>
        <w:t>零售结算模式：指是由零售合同双方根据交易平台提供的量、价、率等字</w:t>
      </w:r>
      <w:r w:rsidRPr="002124B1">
        <w:rPr>
          <w:rFonts w:ascii="仿宋" w:eastAsia="仿宋" w:hAnsi="仿宋" w:cs="仿宋"/>
          <w:kern w:val="0"/>
          <w:sz w:val="24"/>
          <w:szCs w:val="22"/>
        </w:rPr>
        <w:t>段组合生成的结算模式类型及参数值。</w:t>
      </w:r>
    </w:p>
    <w:p w14:paraId="5EAF75B0" w14:textId="77777777" w:rsidR="008D705C" w:rsidRPr="002124B1" w:rsidRDefault="008D705C" w:rsidP="008D705C">
      <w:pPr>
        <w:numPr>
          <w:ilvl w:val="0"/>
          <w:numId w:val="18"/>
        </w:numPr>
        <w:tabs>
          <w:tab w:val="left" w:pos="1361"/>
        </w:tabs>
        <w:autoSpaceDE w:val="0"/>
        <w:autoSpaceDN w:val="0"/>
        <w:snapToGrid/>
        <w:spacing w:line="297" w:lineRule="auto"/>
        <w:ind w:left="700" w:right="717" w:firstLine="480"/>
        <w:jc w:val="left"/>
        <w:textAlignment w:val="auto"/>
        <w:rPr>
          <w:rFonts w:ascii="仿宋" w:eastAsia="仿宋" w:hAnsi="仿宋" w:cs="仿宋" w:hint="eastAsia"/>
          <w:kern w:val="0"/>
          <w:sz w:val="24"/>
          <w:szCs w:val="22"/>
        </w:rPr>
      </w:pPr>
      <w:r w:rsidRPr="002124B1">
        <w:rPr>
          <w:rFonts w:ascii="仿宋" w:eastAsia="仿宋" w:hAnsi="仿宋" w:cs="仿宋"/>
          <w:spacing w:val="-6"/>
          <w:kern w:val="0"/>
          <w:sz w:val="24"/>
          <w:szCs w:val="22"/>
        </w:rPr>
        <w:t>电能量电费：零售用户、售电公司通过电子零售合同约定的基于用户实际</w:t>
      </w:r>
      <w:r w:rsidRPr="002124B1">
        <w:rPr>
          <w:rFonts w:ascii="仿宋" w:eastAsia="仿宋" w:hAnsi="仿宋" w:cs="仿宋"/>
          <w:spacing w:val="-7"/>
          <w:kern w:val="0"/>
          <w:sz w:val="24"/>
          <w:szCs w:val="22"/>
        </w:rPr>
        <w:t>用电量产生的电费，包括固定电费、联动电费、煤电联动电费</w:t>
      </w:r>
      <w:r w:rsidRPr="002124B1">
        <w:rPr>
          <w:rFonts w:ascii="仿宋" w:eastAsia="仿宋" w:hAnsi="仿宋" w:cs="仿宋"/>
          <w:spacing w:val="-3"/>
          <w:kern w:val="0"/>
          <w:sz w:val="24"/>
          <w:szCs w:val="22"/>
        </w:rPr>
        <w:t>（</w:t>
      </w:r>
      <w:r w:rsidRPr="002124B1">
        <w:rPr>
          <w:rFonts w:ascii="仿宋" w:eastAsia="仿宋" w:hAnsi="仿宋" w:cs="仿宋"/>
          <w:kern w:val="0"/>
          <w:sz w:val="24"/>
          <w:szCs w:val="22"/>
        </w:rPr>
        <w:t>可选</w:t>
      </w:r>
      <w:r w:rsidRPr="002124B1">
        <w:rPr>
          <w:rFonts w:ascii="仿宋" w:eastAsia="仿宋" w:hAnsi="仿宋" w:cs="仿宋"/>
          <w:spacing w:val="-17"/>
          <w:kern w:val="0"/>
          <w:sz w:val="24"/>
          <w:szCs w:val="22"/>
        </w:rPr>
        <w:t>）</w:t>
      </w:r>
      <w:r w:rsidRPr="002124B1">
        <w:rPr>
          <w:rFonts w:ascii="仿宋" w:eastAsia="仿宋" w:hAnsi="仿宋" w:cs="仿宋"/>
          <w:spacing w:val="-4"/>
          <w:kern w:val="0"/>
          <w:sz w:val="24"/>
          <w:szCs w:val="22"/>
        </w:rPr>
        <w:t>与浮动电</w:t>
      </w:r>
      <w:r w:rsidRPr="002124B1">
        <w:rPr>
          <w:rFonts w:ascii="仿宋" w:eastAsia="仿宋" w:hAnsi="仿宋" w:cs="仿宋"/>
          <w:kern w:val="0"/>
          <w:sz w:val="24"/>
          <w:szCs w:val="22"/>
        </w:rPr>
        <w:t>费（可选）四部分。</w:t>
      </w:r>
    </w:p>
    <w:p w14:paraId="0C42DC3C" w14:textId="77777777" w:rsidR="008D705C" w:rsidRPr="002124B1" w:rsidRDefault="008D705C" w:rsidP="008D705C">
      <w:pPr>
        <w:numPr>
          <w:ilvl w:val="0"/>
          <w:numId w:val="18"/>
        </w:numPr>
        <w:tabs>
          <w:tab w:val="left" w:pos="1361"/>
        </w:tabs>
        <w:autoSpaceDE w:val="0"/>
        <w:autoSpaceDN w:val="0"/>
        <w:snapToGrid/>
        <w:spacing w:line="295" w:lineRule="auto"/>
        <w:ind w:left="700" w:right="717" w:firstLine="480"/>
        <w:jc w:val="left"/>
        <w:textAlignment w:val="auto"/>
        <w:rPr>
          <w:rFonts w:ascii="仿宋" w:eastAsia="仿宋" w:hAnsi="仿宋" w:cs="仿宋" w:hint="eastAsia"/>
          <w:kern w:val="0"/>
          <w:sz w:val="24"/>
          <w:szCs w:val="22"/>
        </w:rPr>
      </w:pPr>
      <w:r w:rsidRPr="002124B1">
        <w:rPr>
          <w:rFonts w:ascii="仿宋" w:eastAsia="仿宋" w:hAnsi="仿宋" w:cs="仿宋"/>
          <w:spacing w:val="-4"/>
          <w:kern w:val="0"/>
          <w:sz w:val="24"/>
          <w:szCs w:val="22"/>
        </w:rPr>
        <w:t>月度集中竞争交易综合价：指交易中心月度交易时发布的当月月度集中竞</w:t>
      </w:r>
      <w:r w:rsidRPr="002124B1">
        <w:rPr>
          <w:rFonts w:ascii="仿宋" w:eastAsia="仿宋" w:hAnsi="仿宋" w:cs="仿宋"/>
          <w:kern w:val="0"/>
          <w:sz w:val="24"/>
          <w:szCs w:val="22"/>
        </w:rPr>
        <w:t>争综合价。作为零售结算模式联动价格时包含批发市场用户侧度电分摊单价。</w:t>
      </w:r>
    </w:p>
    <w:p w14:paraId="7C07AC2E" w14:textId="77777777" w:rsidR="008D705C" w:rsidRPr="002124B1" w:rsidRDefault="008D705C" w:rsidP="008D705C">
      <w:pPr>
        <w:autoSpaceDE w:val="0"/>
        <w:autoSpaceDN w:val="0"/>
        <w:snapToGrid/>
        <w:spacing w:line="295" w:lineRule="auto"/>
        <w:ind w:left="700" w:right="720" w:firstLine="480"/>
        <w:jc w:val="left"/>
        <w:textAlignment w:val="auto"/>
        <w:rPr>
          <w:rFonts w:ascii="仿宋" w:eastAsia="仿宋" w:hAnsi="仿宋" w:cs="仿宋" w:hint="eastAsia"/>
          <w:kern w:val="0"/>
          <w:sz w:val="24"/>
        </w:rPr>
      </w:pPr>
      <w:r w:rsidRPr="002124B1">
        <w:rPr>
          <w:rFonts w:ascii="仿宋" w:eastAsia="仿宋" w:hAnsi="仿宋" w:cs="仿宋"/>
          <w:kern w:val="0"/>
          <w:sz w:val="24"/>
        </w:rPr>
        <w:t>月度集中竞争交易综合价（含分摊）</w:t>
      </w:r>
      <w:r w:rsidRPr="002124B1">
        <w:rPr>
          <w:rFonts w:ascii="Times New Roman" w:eastAsia="Times New Roman" w:hAnsi="仿宋" w:cs="仿宋"/>
          <w:kern w:val="0"/>
          <w:sz w:val="24"/>
        </w:rPr>
        <w:t>=</w:t>
      </w:r>
      <w:r w:rsidRPr="002124B1">
        <w:rPr>
          <w:rFonts w:ascii="仿宋" w:eastAsia="仿宋" w:hAnsi="仿宋" w:cs="仿宋"/>
          <w:kern w:val="0"/>
          <w:sz w:val="24"/>
        </w:rPr>
        <w:t>当月月度集中竞争综合价</w:t>
      </w:r>
      <w:r w:rsidRPr="002124B1">
        <w:rPr>
          <w:rFonts w:ascii="Times New Roman" w:eastAsia="Times New Roman" w:hAnsi="仿宋" w:cs="仿宋"/>
          <w:kern w:val="0"/>
          <w:sz w:val="24"/>
        </w:rPr>
        <w:t>+</w:t>
      </w:r>
      <w:r w:rsidRPr="002124B1">
        <w:rPr>
          <w:rFonts w:ascii="仿宋" w:eastAsia="仿宋" w:hAnsi="仿宋" w:cs="仿宋"/>
          <w:kern w:val="0"/>
          <w:sz w:val="24"/>
        </w:rPr>
        <w:t>当月批发市场用户侧度电分摊单价</w:t>
      </w:r>
    </w:p>
    <w:p w14:paraId="4D655E5D" w14:textId="77777777" w:rsidR="008D705C" w:rsidRPr="002124B1" w:rsidRDefault="008D705C" w:rsidP="008D705C">
      <w:pPr>
        <w:numPr>
          <w:ilvl w:val="0"/>
          <w:numId w:val="18"/>
        </w:numPr>
        <w:tabs>
          <w:tab w:val="left" w:pos="1361"/>
        </w:tabs>
        <w:autoSpaceDE w:val="0"/>
        <w:autoSpaceDN w:val="0"/>
        <w:snapToGrid/>
        <w:spacing w:line="297" w:lineRule="auto"/>
        <w:ind w:left="700" w:right="717" w:firstLine="480"/>
        <w:jc w:val="left"/>
        <w:textAlignment w:val="auto"/>
        <w:rPr>
          <w:rFonts w:ascii="仿宋" w:eastAsia="仿宋" w:hAnsi="仿宋" w:cs="仿宋" w:hint="eastAsia"/>
          <w:kern w:val="0"/>
          <w:sz w:val="24"/>
          <w:szCs w:val="22"/>
        </w:rPr>
      </w:pPr>
      <w:r w:rsidRPr="002124B1">
        <w:rPr>
          <w:rFonts w:ascii="仿宋" w:eastAsia="仿宋" w:hAnsi="仿宋" w:cs="仿宋"/>
          <w:spacing w:val="-5"/>
          <w:kern w:val="0"/>
          <w:sz w:val="24"/>
          <w:szCs w:val="22"/>
        </w:rPr>
        <w:t>月度中长期交易综合价：根据批发市场月度双边协商交易、挂牌、月度集</w:t>
      </w:r>
      <w:r w:rsidRPr="002124B1">
        <w:rPr>
          <w:rFonts w:ascii="仿宋" w:eastAsia="仿宋" w:hAnsi="仿宋" w:cs="仿宋"/>
          <w:spacing w:val="-6"/>
          <w:kern w:val="0"/>
          <w:sz w:val="24"/>
          <w:szCs w:val="22"/>
        </w:rPr>
        <w:t>中竞争交易等中长期交易品种的加权平均价格。作为零售结算模式联动价格时包</w:t>
      </w:r>
      <w:r w:rsidRPr="002124B1">
        <w:rPr>
          <w:rFonts w:ascii="仿宋" w:eastAsia="仿宋" w:hAnsi="仿宋" w:cs="仿宋"/>
          <w:kern w:val="0"/>
          <w:sz w:val="24"/>
          <w:szCs w:val="22"/>
        </w:rPr>
        <w:t>含批发市场用户侧度电分摊单价。</w:t>
      </w:r>
    </w:p>
    <w:p w14:paraId="44E20727" w14:textId="77777777" w:rsidR="008D705C" w:rsidRPr="002124B1" w:rsidRDefault="008D705C" w:rsidP="008D705C">
      <w:pPr>
        <w:autoSpaceDE w:val="0"/>
        <w:autoSpaceDN w:val="0"/>
        <w:snapToGrid/>
        <w:spacing w:line="297" w:lineRule="auto"/>
        <w:ind w:left="700" w:right="720" w:firstLine="480"/>
        <w:jc w:val="left"/>
        <w:textAlignment w:val="auto"/>
        <w:rPr>
          <w:rFonts w:ascii="仿宋" w:eastAsia="仿宋" w:hAnsi="仿宋" w:cs="仿宋" w:hint="eastAsia"/>
          <w:kern w:val="0"/>
          <w:sz w:val="24"/>
        </w:rPr>
      </w:pPr>
      <w:r w:rsidRPr="002124B1">
        <w:rPr>
          <w:rFonts w:ascii="仿宋" w:eastAsia="仿宋" w:hAnsi="仿宋" w:cs="仿宋"/>
          <w:kern w:val="0"/>
          <w:sz w:val="24"/>
        </w:rPr>
        <w:t>月度中长期交易综合价（含分摊）</w:t>
      </w:r>
      <w:r w:rsidRPr="002124B1">
        <w:rPr>
          <w:rFonts w:ascii="Times New Roman" w:eastAsia="Times New Roman" w:hAnsi="仿宋" w:cs="仿宋"/>
          <w:kern w:val="0"/>
          <w:sz w:val="24"/>
        </w:rPr>
        <w:t>=</w:t>
      </w:r>
      <w:r w:rsidRPr="002124B1">
        <w:rPr>
          <w:rFonts w:ascii="仿宋" w:eastAsia="仿宋" w:hAnsi="仿宋" w:cs="仿宋"/>
          <w:kern w:val="0"/>
          <w:sz w:val="24"/>
        </w:rPr>
        <w:t>月度集中竞争交易综合价、月度挂牌与月度双边协商等交易的加权平均价格</w:t>
      </w:r>
      <w:r w:rsidRPr="002124B1">
        <w:rPr>
          <w:rFonts w:ascii="Times New Roman" w:eastAsia="Times New Roman" w:hAnsi="仿宋" w:cs="仿宋"/>
          <w:kern w:val="0"/>
          <w:sz w:val="24"/>
        </w:rPr>
        <w:t>+</w:t>
      </w:r>
      <w:r w:rsidRPr="002124B1">
        <w:rPr>
          <w:rFonts w:ascii="仿宋" w:eastAsia="仿宋" w:hAnsi="仿宋" w:cs="仿宋"/>
          <w:kern w:val="0"/>
          <w:sz w:val="24"/>
        </w:rPr>
        <w:t>当月批发市场用户侧度电分摊单价。</w:t>
      </w:r>
    </w:p>
    <w:p w14:paraId="2E393631" w14:textId="77777777" w:rsidR="008D705C" w:rsidRPr="002124B1" w:rsidRDefault="008D705C" w:rsidP="008D705C">
      <w:pPr>
        <w:numPr>
          <w:ilvl w:val="0"/>
          <w:numId w:val="18"/>
        </w:numPr>
        <w:tabs>
          <w:tab w:val="left" w:pos="1361"/>
        </w:tabs>
        <w:autoSpaceDE w:val="0"/>
        <w:autoSpaceDN w:val="0"/>
        <w:snapToGrid/>
        <w:spacing w:line="297" w:lineRule="auto"/>
        <w:ind w:left="700" w:right="717" w:firstLine="480"/>
        <w:jc w:val="left"/>
        <w:textAlignment w:val="auto"/>
        <w:rPr>
          <w:rFonts w:ascii="仿宋" w:eastAsia="仿宋" w:hAnsi="仿宋" w:cs="仿宋" w:hint="eastAsia"/>
          <w:kern w:val="0"/>
          <w:sz w:val="24"/>
          <w:szCs w:val="22"/>
        </w:rPr>
      </w:pPr>
      <w:r w:rsidRPr="002124B1">
        <w:rPr>
          <w:rFonts w:ascii="仿宋" w:eastAsia="仿宋" w:hAnsi="仿宋" w:cs="仿宋"/>
          <w:spacing w:val="-4"/>
          <w:kern w:val="0"/>
          <w:sz w:val="24"/>
          <w:szCs w:val="22"/>
        </w:rPr>
        <w:t>日前市场月度加权平均综合价：指当月日前市场各时段统一结算点电价和</w:t>
      </w:r>
      <w:r w:rsidRPr="002124B1">
        <w:rPr>
          <w:rFonts w:ascii="仿宋" w:eastAsia="仿宋" w:hAnsi="仿宋" w:cs="仿宋"/>
          <w:spacing w:val="-7"/>
          <w:kern w:val="0"/>
          <w:sz w:val="24"/>
          <w:szCs w:val="22"/>
        </w:rPr>
        <w:t>对应时段市场总电量的加权平均价格。作为零售结算模式联动价格时包含批发市</w:t>
      </w:r>
      <w:r w:rsidRPr="002124B1">
        <w:rPr>
          <w:rFonts w:ascii="仿宋" w:eastAsia="仿宋" w:hAnsi="仿宋" w:cs="仿宋"/>
          <w:kern w:val="0"/>
          <w:sz w:val="24"/>
          <w:szCs w:val="22"/>
        </w:rPr>
        <w:t>场用户侧度电分摊单价。</w:t>
      </w:r>
    </w:p>
    <w:p w14:paraId="63E0B32A" w14:textId="77777777" w:rsidR="008D705C" w:rsidRPr="002124B1" w:rsidRDefault="008D705C" w:rsidP="008D705C">
      <w:pPr>
        <w:autoSpaceDE w:val="0"/>
        <w:autoSpaceDN w:val="0"/>
        <w:snapToGrid/>
        <w:spacing w:line="295" w:lineRule="auto"/>
        <w:ind w:left="700" w:right="717" w:firstLine="480"/>
        <w:jc w:val="left"/>
        <w:textAlignment w:val="auto"/>
        <w:rPr>
          <w:rFonts w:ascii="仿宋" w:eastAsia="仿宋" w:hAnsi="仿宋" w:cs="仿宋" w:hint="eastAsia"/>
          <w:kern w:val="0"/>
          <w:sz w:val="24"/>
        </w:rPr>
      </w:pPr>
      <w:r w:rsidRPr="002124B1">
        <w:rPr>
          <w:rFonts w:ascii="仿宋" w:eastAsia="仿宋" w:hAnsi="仿宋" w:cs="仿宋"/>
          <w:kern w:val="0"/>
          <w:sz w:val="24"/>
        </w:rPr>
        <w:t>日前市场月度综合价（含分摊）</w:t>
      </w:r>
      <w:r w:rsidRPr="002124B1">
        <w:rPr>
          <w:rFonts w:ascii="Times New Roman" w:eastAsia="Times New Roman" w:hAnsi="Times New Roman" w:cs="仿宋"/>
          <w:kern w:val="0"/>
          <w:sz w:val="24"/>
        </w:rPr>
        <w:t>=</w:t>
      </w:r>
      <w:r w:rsidRPr="002124B1">
        <w:rPr>
          <w:rFonts w:ascii="仿宋" w:eastAsia="仿宋" w:hAnsi="仿宋" w:cs="仿宋"/>
          <w:kern w:val="0"/>
          <w:sz w:val="24"/>
        </w:rPr>
        <w:t>∑（每小时实际用电量</w:t>
      </w:r>
      <w:r w:rsidRPr="002124B1">
        <w:rPr>
          <w:rFonts w:ascii="Times New Roman" w:eastAsia="Times New Roman" w:hAnsi="Times New Roman" w:cs="仿宋"/>
          <w:kern w:val="0"/>
          <w:sz w:val="24"/>
        </w:rPr>
        <w:t>×</w:t>
      </w:r>
      <w:r w:rsidRPr="002124B1">
        <w:rPr>
          <w:rFonts w:ascii="仿宋" w:eastAsia="仿宋" w:hAnsi="仿宋" w:cs="仿宋"/>
          <w:kern w:val="0"/>
          <w:sz w:val="24"/>
        </w:rPr>
        <w:t>每小时日前出清价格）</w:t>
      </w:r>
      <w:r w:rsidRPr="002124B1">
        <w:rPr>
          <w:rFonts w:ascii="Times New Roman" w:eastAsia="Times New Roman" w:hAnsi="Times New Roman" w:cs="仿宋"/>
          <w:kern w:val="0"/>
          <w:sz w:val="24"/>
        </w:rPr>
        <w:t>/</w:t>
      </w:r>
      <w:r w:rsidRPr="002124B1">
        <w:rPr>
          <w:rFonts w:ascii="仿宋" w:eastAsia="仿宋" w:hAnsi="仿宋" w:cs="仿宋"/>
          <w:kern w:val="0"/>
          <w:sz w:val="24"/>
        </w:rPr>
        <w:t>月度总实际用电量</w:t>
      </w:r>
      <w:r w:rsidRPr="002124B1">
        <w:rPr>
          <w:rFonts w:ascii="Times New Roman" w:eastAsia="Times New Roman" w:hAnsi="Times New Roman" w:cs="仿宋"/>
          <w:kern w:val="0"/>
          <w:sz w:val="24"/>
        </w:rPr>
        <w:t>+</w:t>
      </w:r>
      <w:r w:rsidRPr="002124B1">
        <w:rPr>
          <w:rFonts w:ascii="仿宋" w:eastAsia="仿宋" w:hAnsi="仿宋" w:cs="仿宋"/>
          <w:kern w:val="0"/>
          <w:sz w:val="24"/>
        </w:rPr>
        <w:t>当月批发市场用户侧度电分摊单价</w:t>
      </w:r>
    </w:p>
    <w:p w14:paraId="3E464965" w14:textId="77777777" w:rsidR="008D705C" w:rsidRPr="002124B1" w:rsidRDefault="008D705C" w:rsidP="008D705C">
      <w:pPr>
        <w:numPr>
          <w:ilvl w:val="0"/>
          <w:numId w:val="18"/>
        </w:numPr>
        <w:tabs>
          <w:tab w:val="left" w:pos="1483"/>
        </w:tabs>
        <w:autoSpaceDE w:val="0"/>
        <w:autoSpaceDN w:val="0"/>
        <w:snapToGrid/>
        <w:spacing w:line="295" w:lineRule="auto"/>
        <w:ind w:left="700" w:right="717" w:firstLine="480"/>
        <w:jc w:val="left"/>
        <w:textAlignment w:val="auto"/>
        <w:rPr>
          <w:rFonts w:ascii="仿宋" w:eastAsia="仿宋" w:hAnsi="仿宋" w:cs="仿宋" w:hint="eastAsia"/>
          <w:kern w:val="0"/>
          <w:sz w:val="24"/>
          <w:szCs w:val="22"/>
        </w:rPr>
      </w:pPr>
      <w:r w:rsidRPr="002124B1">
        <w:rPr>
          <w:rFonts w:ascii="仿宋" w:eastAsia="仿宋" w:hAnsi="仿宋" w:cs="仿宋"/>
          <w:kern w:val="0"/>
          <w:sz w:val="24"/>
          <w:szCs w:val="22"/>
        </w:rPr>
        <w:t>市场月度加权平均价：是指批发市场用户侧售电公司及批发大用户的度电支出，含年、多月、月、周、现货市场电能量支出及各项分摊返还。</w:t>
      </w:r>
    </w:p>
    <w:p w14:paraId="297A7A30" w14:textId="77777777" w:rsidR="008D705C" w:rsidRPr="002124B1" w:rsidRDefault="008D705C" w:rsidP="008D705C">
      <w:pPr>
        <w:numPr>
          <w:ilvl w:val="0"/>
          <w:numId w:val="18"/>
        </w:numPr>
        <w:tabs>
          <w:tab w:val="left" w:pos="1474"/>
        </w:tabs>
        <w:autoSpaceDE w:val="0"/>
        <w:autoSpaceDN w:val="0"/>
        <w:snapToGrid/>
        <w:spacing w:line="297" w:lineRule="auto"/>
        <w:ind w:left="700" w:right="717" w:firstLine="480"/>
        <w:jc w:val="left"/>
        <w:textAlignment w:val="auto"/>
        <w:rPr>
          <w:rFonts w:ascii="仿宋" w:eastAsia="仿宋" w:hAnsi="仿宋" w:cs="仿宋" w:hint="eastAsia"/>
          <w:kern w:val="0"/>
          <w:sz w:val="24"/>
          <w:szCs w:val="22"/>
        </w:rPr>
      </w:pPr>
      <w:r w:rsidRPr="002124B1">
        <w:rPr>
          <w:rFonts w:ascii="Times New Roman" w:eastAsia="Times New Roman" w:hAnsi="仿宋" w:cs="仿宋"/>
          <w:kern w:val="0"/>
          <w:sz w:val="24"/>
          <w:szCs w:val="22"/>
        </w:rPr>
        <w:t>CECI</w:t>
      </w:r>
      <w:r w:rsidRPr="002124B1">
        <w:rPr>
          <w:rFonts w:ascii="Times New Roman" w:eastAsia="Times New Roman" w:hAnsi="仿宋" w:cs="仿宋"/>
          <w:spacing w:val="-2"/>
          <w:kern w:val="0"/>
          <w:sz w:val="24"/>
          <w:szCs w:val="22"/>
        </w:rPr>
        <w:t xml:space="preserve"> </w:t>
      </w:r>
      <w:r w:rsidRPr="002124B1">
        <w:rPr>
          <w:rFonts w:ascii="仿宋" w:eastAsia="仿宋" w:hAnsi="仿宋" w:cs="仿宋"/>
          <w:spacing w:val="-7"/>
          <w:kern w:val="0"/>
          <w:sz w:val="24"/>
          <w:szCs w:val="22"/>
        </w:rPr>
        <w:t>价格指数：是指由中国电力企业联合会与国内主要发电企业联合打</w:t>
      </w:r>
      <w:r w:rsidRPr="002124B1">
        <w:rPr>
          <w:rFonts w:ascii="仿宋" w:eastAsia="仿宋" w:hAnsi="仿宋" w:cs="仿宋"/>
          <w:spacing w:val="-2"/>
          <w:kern w:val="0"/>
          <w:sz w:val="24"/>
          <w:szCs w:val="22"/>
        </w:rPr>
        <w:t xml:space="preserve">造的我国发电侧电煤价格指数体系，中电联及授权或合作机构每周五 </w:t>
      </w:r>
      <w:r w:rsidRPr="002124B1">
        <w:rPr>
          <w:rFonts w:ascii="Times New Roman" w:eastAsia="Times New Roman" w:hAnsi="仿宋" w:cs="仿宋"/>
          <w:kern w:val="0"/>
          <w:sz w:val="24"/>
          <w:szCs w:val="22"/>
        </w:rPr>
        <w:t xml:space="preserve">15 </w:t>
      </w:r>
      <w:r w:rsidRPr="002124B1">
        <w:rPr>
          <w:rFonts w:ascii="仿宋" w:eastAsia="仿宋" w:hAnsi="仿宋" w:cs="仿宋"/>
          <w:kern w:val="0"/>
          <w:sz w:val="24"/>
          <w:szCs w:val="22"/>
        </w:rPr>
        <w:t>时（节假日暂停）通过中电联官网和微信公众号发布。</w:t>
      </w:r>
    </w:p>
    <w:p w14:paraId="5AAE5CC0" w14:textId="77777777" w:rsidR="008D705C" w:rsidRPr="002124B1" w:rsidRDefault="008D705C" w:rsidP="008D705C">
      <w:pPr>
        <w:numPr>
          <w:ilvl w:val="0"/>
          <w:numId w:val="18"/>
        </w:numPr>
        <w:tabs>
          <w:tab w:val="left" w:pos="1481"/>
        </w:tabs>
        <w:autoSpaceDE w:val="0"/>
        <w:autoSpaceDN w:val="0"/>
        <w:snapToGrid/>
        <w:spacing w:line="297" w:lineRule="auto"/>
        <w:ind w:left="700" w:right="805" w:firstLine="480"/>
        <w:jc w:val="left"/>
        <w:textAlignment w:val="auto"/>
        <w:rPr>
          <w:rFonts w:ascii="仿宋" w:eastAsia="仿宋" w:hAnsi="仿宋" w:cs="仿宋" w:hint="eastAsia"/>
          <w:kern w:val="0"/>
          <w:sz w:val="24"/>
          <w:szCs w:val="22"/>
        </w:rPr>
      </w:pPr>
      <w:r w:rsidRPr="002124B1">
        <w:rPr>
          <w:rFonts w:ascii="仿宋" w:eastAsia="仿宋" w:hAnsi="仿宋" w:cs="仿宋"/>
          <w:spacing w:val="-1"/>
          <w:kern w:val="0"/>
          <w:sz w:val="24"/>
          <w:szCs w:val="22"/>
        </w:rPr>
        <w:t>平段电量结算价：是指本合同附件一约定的固定平段价格、煤电联动价</w:t>
      </w:r>
      <w:r w:rsidRPr="002124B1">
        <w:rPr>
          <w:rFonts w:ascii="仿宋" w:eastAsia="仿宋" w:hAnsi="仿宋" w:cs="仿宋"/>
          <w:kern w:val="0"/>
          <w:sz w:val="24"/>
          <w:szCs w:val="22"/>
        </w:rPr>
        <w:t>格、市场联动价格及浮动电费单价加权形成的平段电量结算均价。</w:t>
      </w:r>
    </w:p>
    <w:p w14:paraId="6E291F5E" w14:textId="77777777" w:rsidR="008D705C" w:rsidRPr="002124B1" w:rsidRDefault="008D705C" w:rsidP="008D705C">
      <w:pPr>
        <w:autoSpaceDE w:val="0"/>
        <w:autoSpaceDN w:val="0"/>
        <w:snapToGrid/>
        <w:spacing w:before="8"/>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平段电量结算价</w:t>
      </w:r>
      <w:r w:rsidRPr="002124B1">
        <w:rPr>
          <w:rFonts w:ascii="Times New Roman" w:eastAsia="Times New Roman" w:hAnsi="Times New Roman" w:cs="仿宋"/>
          <w:kern w:val="0"/>
          <w:sz w:val="24"/>
        </w:rPr>
        <w:t>={</w:t>
      </w:r>
      <w:r w:rsidRPr="002124B1">
        <w:rPr>
          <w:rFonts w:ascii="仿宋" w:eastAsia="仿宋" w:hAnsi="仿宋" w:cs="仿宋"/>
          <w:kern w:val="0"/>
          <w:sz w:val="24"/>
        </w:rPr>
        <w:t>（用户平段实际用电量×固定价格电量比例×固定价格）</w:t>
      </w:r>
    </w:p>
    <w:p w14:paraId="3AA54F63" w14:textId="77777777" w:rsidR="008D705C" w:rsidRPr="002124B1" w:rsidRDefault="008D705C" w:rsidP="008D705C">
      <w:pPr>
        <w:autoSpaceDE w:val="0"/>
        <w:autoSpaceDN w:val="0"/>
        <w:snapToGrid/>
        <w:spacing w:before="49" w:line="312" w:lineRule="auto"/>
        <w:ind w:right="717"/>
        <w:textAlignment w:val="auto"/>
        <w:rPr>
          <w:rFonts w:ascii="仿宋" w:eastAsia="仿宋" w:hAnsi="仿宋" w:cs="仿宋" w:hint="eastAsia"/>
          <w:kern w:val="0"/>
          <w:sz w:val="24"/>
        </w:rPr>
      </w:pPr>
      <w:r w:rsidRPr="002124B1">
        <w:rPr>
          <w:rFonts w:ascii="Times New Roman" w:eastAsia="Times New Roman" w:hAnsi="Times New Roman" w:cs="仿宋"/>
          <w:kern w:val="0"/>
          <w:sz w:val="24"/>
        </w:rPr>
        <w:lastRenderedPageBreak/>
        <w:t>+</w:t>
      </w:r>
      <w:r w:rsidRPr="002124B1">
        <w:rPr>
          <w:rFonts w:ascii="仿宋" w:eastAsia="仿宋" w:hAnsi="仿宋" w:cs="仿宋"/>
          <w:kern w:val="0"/>
          <w:sz w:val="24"/>
        </w:rPr>
        <w:t>（用户平段实际用电量×联动价格电量比例×联动价格）</w:t>
      </w:r>
      <w:r w:rsidRPr="002124B1">
        <w:rPr>
          <w:rFonts w:ascii="Times New Roman" w:eastAsia="Times New Roman" w:hAnsi="Times New Roman" w:cs="仿宋"/>
          <w:kern w:val="0"/>
          <w:sz w:val="24"/>
        </w:rPr>
        <w:t>+</w:t>
      </w:r>
      <w:r w:rsidRPr="002124B1">
        <w:rPr>
          <w:rFonts w:ascii="仿宋" w:eastAsia="仿宋" w:hAnsi="仿宋" w:cs="仿宋"/>
          <w:kern w:val="0"/>
          <w:sz w:val="24"/>
        </w:rPr>
        <w:t>（用户平段实际用电量×固定价格电量比例×</w:t>
      </w:r>
      <w:r w:rsidRPr="002124B1">
        <w:rPr>
          <w:rFonts w:ascii="Times New Roman" w:eastAsia="Times New Roman" w:hAnsi="Times New Roman" w:cs="仿宋"/>
          <w:kern w:val="0"/>
          <w:sz w:val="24"/>
        </w:rPr>
        <w:t>[</w:t>
      </w:r>
      <w:r w:rsidRPr="002124B1">
        <w:rPr>
          <w:rFonts w:ascii="仿宋" w:eastAsia="仿宋" w:hAnsi="仿宋" w:cs="仿宋"/>
          <w:kern w:val="0"/>
          <w:sz w:val="24"/>
        </w:rPr>
        <w:t>（</w:t>
      </w:r>
      <w:r w:rsidRPr="002124B1">
        <w:rPr>
          <w:rFonts w:ascii="仿宋" w:eastAsia="仿宋" w:hAnsi="仿宋" w:cs="仿宋"/>
          <w:spacing w:val="-16"/>
          <w:kern w:val="0"/>
          <w:sz w:val="24"/>
        </w:rPr>
        <w:t xml:space="preserve">结算月 </w:t>
      </w:r>
      <w:r w:rsidRPr="002124B1">
        <w:rPr>
          <w:rFonts w:ascii="Times New Roman" w:eastAsia="Times New Roman" w:hAnsi="Times New Roman" w:cs="仿宋"/>
          <w:kern w:val="0"/>
          <w:sz w:val="24"/>
        </w:rPr>
        <w:t xml:space="preserve">CECI </w:t>
      </w:r>
      <w:r w:rsidRPr="002124B1">
        <w:rPr>
          <w:rFonts w:ascii="仿宋" w:eastAsia="仿宋" w:hAnsi="仿宋" w:cs="仿宋"/>
          <w:kern w:val="0"/>
          <w:sz w:val="24"/>
        </w:rPr>
        <w:t>价格指数</w:t>
      </w:r>
      <w:r w:rsidRPr="002124B1">
        <w:rPr>
          <w:rFonts w:ascii="Times New Roman" w:eastAsia="Times New Roman" w:hAnsi="Times New Roman" w:cs="仿宋"/>
          <w:kern w:val="0"/>
          <w:sz w:val="24"/>
        </w:rPr>
        <w:t>-</w:t>
      </w:r>
      <w:r w:rsidRPr="002124B1">
        <w:rPr>
          <w:rFonts w:ascii="仿宋" w:eastAsia="仿宋" w:hAnsi="仿宋" w:cs="仿宋"/>
          <w:spacing w:val="-1"/>
          <w:kern w:val="0"/>
          <w:sz w:val="24"/>
        </w:rPr>
        <w:t xml:space="preserve">合同签约月 </w:t>
      </w:r>
      <w:r w:rsidRPr="002124B1">
        <w:rPr>
          <w:rFonts w:ascii="Times New Roman" w:eastAsia="Times New Roman" w:hAnsi="Times New Roman" w:cs="仿宋"/>
          <w:kern w:val="0"/>
          <w:sz w:val="24"/>
        </w:rPr>
        <w:t xml:space="preserve">CECI </w:t>
      </w:r>
      <w:r w:rsidRPr="002124B1">
        <w:rPr>
          <w:rFonts w:ascii="仿宋" w:eastAsia="仿宋" w:hAnsi="仿宋" w:cs="仿宋"/>
          <w:kern w:val="0"/>
          <w:sz w:val="24"/>
        </w:rPr>
        <w:t>价格指</w:t>
      </w:r>
      <w:r w:rsidRPr="002124B1">
        <w:rPr>
          <w:rFonts w:ascii="仿宋" w:eastAsia="仿宋" w:hAnsi="仿宋" w:cs="仿宋"/>
          <w:spacing w:val="-1"/>
          <w:kern w:val="0"/>
          <w:sz w:val="24"/>
        </w:rPr>
        <w:t>数）</w:t>
      </w:r>
      <w:r w:rsidRPr="002124B1">
        <w:rPr>
          <w:rFonts w:ascii="Times New Roman" w:eastAsia="Times New Roman" w:hAnsi="Times New Roman" w:cs="仿宋"/>
          <w:spacing w:val="-1"/>
          <w:kern w:val="0"/>
          <w:sz w:val="24"/>
        </w:rPr>
        <w:t>/100]</w:t>
      </w:r>
      <w:r w:rsidRPr="002124B1">
        <w:rPr>
          <w:rFonts w:ascii="仿宋" w:eastAsia="仿宋" w:hAnsi="仿宋" w:cs="仿宋"/>
          <w:spacing w:val="-1"/>
          <w:kern w:val="0"/>
          <w:sz w:val="24"/>
        </w:rPr>
        <w:t>（</w:t>
      </w:r>
      <w:r w:rsidRPr="002124B1">
        <w:rPr>
          <w:rFonts w:ascii="仿宋" w:eastAsia="仿宋" w:hAnsi="仿宋" w:cs="仿宋"/>
          <w:kern w:val="0"/>
          <w:sz w:val="24"/>
        </w:rPr>
        <w:t>向零取整）×煤电联动浮动单价）</w:t>
      </w:r>
      <w:r w:rsidRPr="002124B1">
        <w:rPr>
          <w:rFonts w:ascii="Times New Roman" w:eastAsia="Times New Roman" w:hAnsi="Times New Roman" w:cs="仿宋"/>
          <w:kern w:val="0"/>
          <w:sz w:val="24"/>
        </w:rPr>
        <w:t>+</w:t>
      </w:r>
      <w:r w:rsidRPr="002124B1">
        <w:rPr>
          <w:rFonts w:ascii="仿宋" w:eastAsia="仿宋" w:hAnsi="仿宋" w:cs="仿宋"/>
          <w:kern w:val="0"/>
          <w:sz w:val="24"/>
        </w:rPr>
        <w:t>（</w:t>
      </w:r>
      <w:r w:rsidRPr="002124B1">
        <w:rPr>
          <w:rFonts w:ascii="仿宋" w:eastAsia="仿宋" w:hAnsi="仿宋" w:cs="仿宋"/>
          <w:spacing w:val="-2"/>
          <w:kern w:val="0"/>
          <w:sz w:val="24"/>
        </w:rPr>
        <w:t>用户平段实际用电量×浮动电</w:t>
      </w:r>
      <w:r w:rsidRPr="002124B1">
        <w:rPr>
          <w:rFonts w:ascii="仿宋" w:eastAsia="仿宋" w:hAnsi="仿宋" w:cs="仿宋"/>
          <w:kern w:val="0"/>
          <w:sz w:val="24"/>
        </w:rPr>
        <w:t>费单价）</w:t>
      </w:r>
      <w:r w:rsidRPr="002124B1">
        <w:rPr>
          <w:rFonts w:ascii="Times New Roman" w:eastAsia="Times New Roman" w:hAnsi="Times New Roman" w:cs="仿宋"/>
          <w:kern w:val="0"/>
          <w:sz w:val="24"/>
        </w:rPr>
        <w:t>}/</w:t>
      </w:r>
      <w:r w:rsidRPr="002124B1">
        <w:rPr>
          <w:rFonts w:ascii="仿宋" w:eastAsia="仿宋" w:hAnsi="仿宋" w:cs="仿宋"/>
          <w:kern w:val="0"/>
          <w:sz w:val="24"/>
        </w:rPr>
        <w:t>用户平段实际用电量</w:t>
      </w:r>
      <w:r w:rsidRPr="002124B1">
        <w:rPr>
          <w:rFonts w:ascii="仿宋" w:eastAsia="仿宋" w:hAnsi="仿宋" w:cs="仿宋" w:hint="eastAsia"/>
          <w:kern w:val="0"/>
          <w:sz w:val="24"/>
        </w:rPr>
        <w:t>。</w:t>
      </w:r>
    </w:p>
    <w:p w14:paraId="72E354B7" w14:textId="77777777" w:rsidR="008D705C" w:rsidRPr="002124B1" w:rsidRDefault="008D705C" w:rsidP="008D705C">
      <w:pPr>
        <w:autoSpaceDE w:val="0"/>
        <w:autoSpaceDN w:val="0"/>
        <w:snapToGrid/>
        <w:spacing w:before="91"/>
        <w:jc w:val="left"/>
        <w:textAlignment w:val="auto"/>
        <w:rPr>
          <w:rFonts w:ascii="仿宋" w:eastAsia="仿宋" w:hAnsi="仿宋" w:cs="仿宋" w:hint="eastAsia"/>
          <w:kern w:val="0"/>
          <w:sz w:val="24"/>
        </w:rPr>
        <w:sectPr w:rsidR="008D705C" w:rsidRPr="002124B1" w:rsidSect="008D705C">
          <w:pgSz w:w="11910" w:h="16840"/>
          <w:pgMar w:top="1580" w:right="1080" w:bottom="1180" w:left="1100" w:header="0" w:footer="981" w:gutter="0"/>
          <w:cols w:space="720"/>
        </w:sectPr>
      </w:pPr>
    </w:p>
    <w:p w14:paraId="1635E2D3" w14:textId="77777777" w:rsidR="008D705C" w:rsidRPr="002124B1" w:rsidRDefault="008D705C" w:rsidP="008D705C">
      <w:pPr>
        <w:autoSpaceDE w:val="0"/>
        <w:autoSpaceDN w:val="0"/>
        <w:snapToGrid/>
        <w:spacing w:before="61"/>
        <w:ind w:right="17"/>
        <w:jc w:val="center"/>
        <w:textAlignment w:val="auto"/>
        <w:outlineLvl w:val="0"/>
        <w:rPr>
          <w:rFonts w:ascii="黑体" w:eastAsia="黑体" w:hAnsi="黑体" w:cs="黑体" w:hint="eastAsia"/>
          <w:b/>
          <w:bCs/>
          <w:kern w:val="0"/>
          <w:sz w:val="28"/>
          <w:szCs w:val="28"/>
        </w:rPr>
      </w:pPr>
      <w:r w:rsidRPr="002124B1">
        <w:rPr>
          <w:rFonts w:ascii="仿宋" w:eastAsia="仿宋" w:hAnsi="仿宋" w:cs="仿宋" w:hint="eastAsia"/>
          <w:sz w:val="22"/>
          <w:szCs w:val="22"/>
        </w:rPr>
        <w:lastRenderedPageBreak/>
        <w:tab/>
      </w:r>
      <w:r w:rsidRPr="002124B1">
        <w:rPr>
          <w:rFonts w:ascii="黑体" w:eastAsia="黑体" w:hAnsi="黑体" w:cs="黑体"/>
          <w:b/>
          <w:bCs/>
          <w:kern w:val="0"/>
          <w:sz w:val="28"/>
          <w:szCs w:val="28"/>
        </w:rPr>
        <w:t>附件四 廉洁声明（可选）</w:t>
      </w:r>
    </w:p>
    <w:p w14:paraId="2C4B7353" w14:textId="77777777" w:rsidR="008D705C" w:rsidRPr="002124B1" w:rsidRDefault="008D705C" w:rsidP="008D705C">
      <w:pPr>
        <w:autoSpaceDE w:val="0"/>
        <w:autoSpaceDN w:val="0"/>
        <w:snapToGrid/>
        <w:spacing w:before="8"/>
        <w:jc w:val="left"/>
        <w:textAlignment w:val="auto"/>
        <w:rPr>
          <w:rFonts w:ascii="黑体" w:eastAsia="仿宋" w:hAnsi="仿宋" w:cs="仿宋" w:hint="eastAsia"/>
          <w:b/>
          <w:kern w:val="0"/>
          <w:sz w:val="26"/>
        </w:rPr>
      </w:pPr>
    </w:p>
    <w:p w14:paraId="6593F33E" w14:textId="77777777" w:rsidR="008D705C" w:rsidRPr="002124B1" w:rsidRDefault="008D705C" w:rsidP="008D705C">
      <w:pPr>
        <w:autoSpaceDE w:val="0"/>
        <w:autoSpaceDN w:val="0"/>
        <w:snapToGrid/>
        <w:spacing w:line="312" w:lineRule="auto"/>
        <w:ind w:left="700" w:right="625" w:firstLine="480"/>
        <w:jc w:val="left"/>
        <w:textAlignment w:val="auto"/>
        <w:rPr>
          <w:rFonts w:ascii="仿宋" w:eastAsia="仿宋" w:hAnsi="仿宋" w:cs="仿宋" w:hint="eastAsia"/>
          <w:kern w:val="0"/>
          <w:sz w:val="24"/>
        </w:rPr>
      </w:pPr>
      <w:r w:rsidRPr="002124B1">
        <w:rPr>
          <w:rFonts w:ascii="仿宋" w:eastAsia="仿宋" w:hAnsi="仿宋" w:cs="仿宋"/>
          <w:kern w:val="0"/>
          <w:sz w:val="24"/>
        </w:rPr>
        <w:t>一、甲乙双方发现本单位人员及其亲属（或其特定关系人）有行贿、索贿、受贿及利益输送等有关违反廉洁从业规定的倾向或行为的，应予以制止、提醒纠正、批评教育，并应向对方纪检部门举报。</w:t>
      </w:r>
    </w:p>
    <w:p w14:paraId="77E78549" w14:textId="77777777" w:rsidR="008D705C" w:rsidRPr="002124B1" w:rsidRDefault="008D705C" w:rsidP="008D705C">
      <w:pPr>
        <w:autoSpaceDE w:val="0"/>
        <w:autoSpaceDN w:val="0"/>
        <w:snapToGrid/>
        <w:spacing w:before="1"/>
        <w:ind w:left="1180"/>
        <w:jc w:val="left"/>
        <w:textAlignment w:val="auto"/>
        <w:rPr>
          <w:rFonts w:ascii="仿宋" w:eastAsia="仿宋" w:hAnsi="仿宋" w:cs="仿宋" w:hint="eastAsia"/>
          <w:kern w:val="0"/>
          <w:sz w:val="24"/>
        </w:rPr>
      </w:pPr>
      <w:r w:rsidRPr="002124B1">
        <w:rPr>
          <w:rFonts w:ascii="仿宋" w:eastAsia="仿宋" w:hAnsi="仿宋" w:cs="仿宋"/>
          <w:kern w:val="0"/>
          <w:sz w:val="24"/>
        </w:rPr>
        <w:t>二、甲乙双方廉洁举报电话和廉洁举报邮箱：</w:t>
      </w:r>
    </w:p>
    <w:p w14:paraId="2F3ACF3D" w14:textId="588F6D0A" w:rsidR="008D705C" w:rsidRPr="002124B1" w:rsidRDefault="00813CE2" w:rsidP="008D705C">
      <w:pPr>
        <w:autoSpaceDE w:val="0"/>
        <w:autoSpaceDN w:val="0"/>
        <w:snapToGrid/>
        <w:spacing w:before="1"/>
        <w:ind w:left="1180"/>
        <w:jc w:val="left"/>
        <w:textAlignment w:val="auto"/>
        <w:rPr>
          <w:rFonts w:ascii="仿宋" w:eastAsia="仿宋" w:hAnsi="仿宋" w:cs="仿宋" w:hint="eastAsia"/>
          <w:kern w:val="0"/>
          <w:sz w:val="24"/>
        </w:rPr>
      </w:pPr>
      <w:r w:rsidRPr="002124B1">
        <w:rPr>
          <w:rFonts w:ascii="仿宋" w:eastAsia="仿宋" w:hAnsi="仿宋" w:cs="仿宋" w:hint="eastAsia"/>
          <w:kern w:val="0"/>
          <w:sz w:val="24"/>
        </w:rPr>
        <w:t>1.甲方廉洁举报电话：</w:t>
      </w:r>
      <w:r w:rsidRPr="002124B1">
        <w:rPr>
          <w:rFonts w:ascii="仿宋" w:eastAsia="仿宋" w:hAnsi="仿宋" w:cs="仿宋" w:hint="eastAsia"/>
          <w:kern w:val="0"/>
          <w:sz w:val="24"/>
          <w:u w:val="single"/>
        </w:rPr>
        <w:t xml:space="preserve">            </w:t>
      </w:r>
    </w:p>
    <w:p w14:paraId="18436FFE" w14:textId="78B9807E" w:rsidR="00813CE2" w:rsidRPr="002124B1" w:rsidRDefault="00813CE2" w:rsidP="008D705C">
      <w:pPr>
        <w:autoSpaceDE w:val="0"/>
        <w:autoSpaceDN w:val="0"/>
        <w:snapToGrid/>
        <w:spacing w:before="1"/>
        <w:ind w:left="1180"/>
        <w:jc w:val="left"/>
        <w:textAlignment w:val="auto"/>
        <w:rPr>
          <w:rFonts w:ascii="仿宋" w:eastAsia="仿宋" w:hAnsi="仿宋" w:cs="仿宋" w:hint="eastAsia"/>
          <w:kern w:val="0"/>
          <w:sz w:val="24"/>
        </w:rPr>
      </w:pPr>
      <w:r w:rsidRPr="002124B1">
        <w:rPr>
          <w:rFonts w:ascii="仿宋" w:eastAsia="仿宋" w:hAnsi="仿宋" w:cs="仿宋" w:hint="eastAsia"/>
          <w:kern w:val="0"/>
          <w:sz w:val="24"/>
        </w:rPr>
        <w:t xml:space="preserve">  甲方廉洁举报邮箱：</w:t>
      </w:r>
      <w:r w:rsidRPr="002124B1">
        <w:rPr>
          <w:rFonts w:ascii="仿宋" w:eastAsia="仿宋" w:hAnsi="仿宋" w:cs="仿宋" w:hint="eastAsia"/>
          <w:kern w:val="0"/>
          <w:sz w:val="24"/>
          <w:u w:val="single"/>
        </w:rPr>
        <w:t xml:space="preserve">            </w:t>
      </w:r>
    </w:p>
    <w:p w14:paraId="14E722C6" w14:textId="7F835D2D" w:rsidR="00813CE2" w:rsidRPr="002124B1" w:rsidRDefault="00813CE2" w:rsidP="008D705C">
      <w:pPr>
        <w:autoSpaceDE w:val="0"/>
        <w:autoSpaceDN w:val="0"/>
        <w:snapToGrid/>
        <w:spacing w:before="1"/>
        <w:ind w:left="1180"/>
        <w:jc w:val="left"/>
        <w:textAlignment w:val="auto"/>
        <w:rPr>
          <w:rFonts w:ascii="仿宋" w:eastAsia="仿宋" w:hAnsi="仿宋" w:cs="仿宋" w:hint="eastAsia"/>
          <w:kern w:val="0"/>
          <w:sz w:val="24"/>
        </w:rPr>
      </w:pPr>
      <w:r w:rsidRPr="002124B1">
        <w:rPr>
          <w:rFonts w:ascii="仿宋" w:eastAsia="仿宋" w:hAnsi="仿宋" w:cs="仿宋" w:hint="eastAsia"/>
          <w:kern w:val="0"/>
          <w:sz w:val="24"/>
        </w:rPr>
        <w:t>2.乙方廉洁举报电话：</w:t>
      </w:r>
      <w:r w:rsidRPr="002124B1">
        <w:rPr>
          <w:rFonts w:ascii="仿宋" w:eastAsia="仿宋" w:hAnsi="仿宋" w:cs="仿宋" w:hint="eastAsia"/>
          <w:kern w:val="0"/>
          <w:sz w:val="24"/>
          <w:u w:val="single"/>
        </w:rPr>
        <w:t xml:space="preserve">            </w:t>
      </w:r>
    </w:p>
    <w:p w14:paraId="4BF44F84" w14:textId="5D40731B" w:rsidR="00813CE2" w:rsidRPr="00EA7247" w:rsidRDefault="00813CE2" w:rsidP="008D705C">
      <w:pPr>
        <w:autoSpaceDE w:val="0"/>
        <w:autoSpaceDN w:val="0"/>
        <w:snapToGrid/>
        <w:spacing w:before="1"/>
        <w:ind w:left="1180"/>
        <w:jc w:val="left"/>
        <w:textAlignment w:val="auto"/>
        <w:rPr>
          <w:rFonts w:ascii="仿宋" w:eastAsia="仿宋" w:hAnsi="仿宋" w:cs="仿宋" w:hint="eastAsia"/>
          <w:kern w:val="0"/>
          <w:sz w:val="24"/>
        </w:rPr>
      </w:pPr>
      <w:r w:rsidRPr="002124B1">
        <w:rPr>
          <w:rFonts w:ascii="仿宋" w:eastAsia="仿宋" w:hAnsi="仿宋" w:cs="仿宋" w:hint="eastAsia"/>
          <w:kern w:val="0"/>
          <w:sz w:val="24"/>
        </w:rPr>
        <w:t xml:space="preserve">  乙方廉洁举报电话：</w:t>
      </w:r>
      <w:r w:rsidRPr="00813CE2">
        <w:rPr>
          <w:rFonts w:ascii="仿宋" w:eastAsia="仿宋" w:hAnsi="仿宋" w:cs="仿宋" w:hint="eastAsia"/>
          <w:kern w:val="0"/>
          <w:sz w:val="24"/>
          <w:u w:val="single"/>
        </w:rPr>
        <w:t xml:space="preserve">            </w:t>
      </w:r>
    </w:p>
    <w:p w14:paraId="07F133B7" w14:textId="29C8F04A" w:rsidR="00813CE2" w:rsidRPr="008D705C" w:rsidRDefault="00813CE2" w:rsidP="00813CE2">
      <w:pPr>
        <w:tabs>
          <w:tab w:val="left" w:pos="181"/>
          <w:tab w:val="left" w:pos="4439"/>
        </w:tabs>
        <w:autoSpaceDE w:val="0"/>
        <w:autoSpaceDN w:val="0"/>
        <w:snapToGrid/>
        <w:spacing w:before="94"/>
        <w:ind w:left="1420" w:right="4344"/>
        <w:jc w:val="right"/>
        <w:textAlignment w:val="auto"/>
        <w:rPr>
          <w:rFonts w:ascii="Times New Roman" w:eastAsiaTheme="minorEastAsia" w:hAnsi="仿宋" w:cs="仿宋" w:hint="eastAsia"/>
          <w:kern w:val="0"/>
          <w:sz w:val="24"/>
          <w:u w:val="single"/>
        </w:rPr>
      </w:pPr>
      <w:bookmarkStart w:id="20" w:name="附件四_廉洁声明（可选）"/>
      <w:bookmarkEnd w:id="20"/>
    </w:p>
    <w:p w14:paraId="1873EAA6" w14:textId="6097ECB6" w:rsidR="00D542A2" w:rsidRPr="008D705C" w:rsidRDefault="00D542A2" w:rsidP="008D705C">
      <w:pPr>
        <w:tabs>
          <w:tab w:val="left" w:pos="5679"/>
          <w:tab w:val="left" w:pos="5859"/>
          <w:tab w:val="left" w:pos="5919"/>
        </w:tabs>
        <w:autoSpaceDE w:val="0"/>
        <w:autoSpaceDN w:val="0"/>
        <w:snapToGrid/>
        <w:spacing w:before="93" w:line="312" w:lineRule="auto"/>
        <w:ind w:left="1420" w:right="3804" w:firstLine="240"/>
        <w:jc w:val="right"/>
        <w:textAlignment w:val="auto"/>
        <w:rPr>
          <w:rFonts w:ascii="Times New Roman" w:eastAsiaTheme="minorEastAsia" w:hAnsi="仿宋" w:cs="仿宋" w:hint="eastAsia"/>
          <w:kern w:val="0"/>
          <w:sz w:val="24"/>
          <w:u w:val="single"/>
        </w:rPr>
      </w:pPr>
    </w:p>
    <w:sectPr w:rsidR="00D542A2" w:rsidRPr="008D70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32BD0E" w14:textId="77777777" w:rsidR="00377B94" w:rsidRDefault="00377B94" w:rsidP="008D705C">
      <w:r>
        <w:separator/>
      </w:r>
    </w:p>
  </w:endnote>
  <w:endnote w:type="continuationSeparator" w:id="0">
    <w:p w14:paraId="4EE33710" w14:textId="77777777" w:rsidR="00377B94" w:rsidRDefault="00377B94" w:rsidP="008D7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altName w:val="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USVJPL+DengXian-Regular">
    <w:altName w:val="Sitka Text"/>
    <w:charset w:val="01"/>
    <w:family w:val="auto"/>
    <w:pitch w:val="default"/>
    <w:sig w:usb0="00000000" w:usb1="00000000" w:usb2="01010101" w:usb3="01010101" w:csb0="01010101" w:csb1="0101010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5210E" w14:textId="77777777" w:rsidR="008D705C" w:rsidRDefault="008D705C" w:rsidP="004C3101">
    <w:pPr>
      <w:pStyle w:val="af0"/>
      <w:rPr>
        <w:rStyle w:val="12"/>
      </w:rPr>
    </w:pPr>
    <w:r>
      <w:fldChar w:fldCharType="begin"/>
    </w:r>
    <w:r>
      <w:rPr>
        <w:rStyle w:val="12"/>
      </w:rPr>
      <w:instrText xml:space="preserve">PAGE  </w:instrText>
    </w:r>
    <w:r>
      <w:fldChar w:fldCharType="end"/>
    </w:r>
  </w:p>
  <w:p w14:paraId="246217DD" w14:textId="77777777" w:rsidR="008D705C" w:rsidRDefault="008D705C" w:rsidP="004C3101">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95EAD" w14:textId="77777777" w:rsidR="008D705C" w:rsidRDefault="008D705C" w:rsidP="004C3101">
    <w:pPr>
      <w:pStyle w:val="af0"/>
    </w:pPr>
    <w:r>
      <w:rPr>
        <w:noProof/>
      </w:rPr>
      <mc:AlternateContent>
        <mc:Choice Requires="wps">
          <w:drawing>
            <wp:anchor distT="0" distB="0" distL="114300" distR="114300" simplePos="0" relativeHeight="251659264" behindDoc="0" locked="0" layoutInCell="1" allowOverlap="1" wp14:anchorId="76C8DB52" wp14:editId="1292BD59">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C00DF1" w14:textId="77777777" w:rsidR="008D705C" w:rsidRPr="003A068E" w:rsidRDefault="008D705C" w:rsidP="004C3101">
                          <w:pPr>
                            <w:pStyle w:val="a3"/>
                            <w:rPr>
                              <w:rFonts w:hint="eastAsia"/>
                              <w:sz w:val="20"/>
                              <w:szCs w:val="20"/>
                            </w:rPr>
                          </w:pPr>
                          <w:r w:rsidRPr="003A068E">
                            <w:rPr>
                              <w:sz w:val="20"/>
                              <w:szCs w:val="20"/>
                              <w:lang w:val="zh-CN"/>
                            </w:rPr>
                            <w:fldChar w:fldCharType="begin"/>
                          </w:r>
                          <w:r w:rsidRPr="003A068E">
                            <w:rPr>
                              <w:sz w:val="20"/>
                              <w:szCs w:val="20"/>
                              <w:lang w:val="zh-CN"/>
                            </w:rPr>
                            <w:instrText>PAGE   \* MERGEFORMAT</w:instrText>
                          </w:r>
                          <w:r w:rsidRPr="003A068E">
                            <w:rPr>
                              <w:sz w:val="20"/>
                              <w:szCs w:val="20"/>
                              <w:lang w:val="zh-CN"/>
                            </w:rPr>
                            <w:fldChar w:fldCharType="separate"/>
                          </w:r>
                          <w:r w:rsidRPr="003A068E">
                            <w:rPr>
                              <w:sz w:val="20"/>
                              <w:szCs w:val="20"/>
                              <w:lang w:val="zh-CN"/>
                            </w:rPr>
                            <w:t>1</w:t>
                          </w:r>
                          <w:r w:rsidRPr="003A068E">
                            <w:rPr>
                              <w:sz w:val="20"/>
                              <w:szCs w:val="20"/>
                              <w:lang w:val="zh-CN"/>
                            </w:rPr>
                            <w:fldChar w:fldCharType="end"/>
                          </w:r>
                        </w:p>
                      </w:txbxContent>
                    </wps:txbx>
                    <wps:bodyPr wrap="none" lIns="0" tIns="0" rIns="0" bIns="0" upright="1">
                      <a:spAutoFit/>
                    </wps:bodyPr>
                  </wps:wsp>
                </a:graphicData>
              </a:graphic>
            </wp:anchor>
          </w:drawing>
        </mc:Choice>
        <mc:Fallback>
          <w:pict>
            <v:shapetype w14:anchorId="76C8DB52" id="_x0000_t202" coordsize="21600,21600" o:spt="202" path="m,l,21600r21600,l21600,xe">
              <v:stroke joinstyle="miter"/>
              <v:path gradientshapeok="t" o:connecttype="rect"/>
            </v:shapetype>
            <v:shape id="文本框 1" o:spid="_x0000_s1031"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6DC00DF1" w14:textId="77777777" w:rsidR="008D705C" w:rsidRPr="003A068E" w:rsidRDefault="008D705C" w:rsidP="004C3101">
                    <w:pPr>
                      <w:pStyle w:val="a3"/>
                      <w:rPr>
                        <w:rFonts w:hint="eastAsia"/>
                        <w:sz w:val="20"/>
                        <w:szCs w:val="20"/>
                      </w:rPr>
                    </w:pPr>
                    <w:r w:rsidRPr="003A068E">
                      <w:rPr>
                        <w:sz w:val="20"/>
                        <w:szCs w:val="20"/>
                        <w:lang w:val="zh-CN"/>
                      </w:rPr>
                      <w:fldChar w:fldCharType="begin"/>
                    </w:r>
                    <w:r w:rsidRPr="003A068E">
                      <w:rPr>
                        <w:sz w:val="20"/>
                        <w:szCs w:val="20"/>
                        <w:lang w:val="zh-CN"/>
                      </w:rPr>
                      <w:instrText>PAGE   \* MERGEFORMAT</w:instrText>
                    </w:r>
                    <w:r w:rsidRPr="003A068E">
                      <w:rPr>
                        <w:sz w:val="20"/>
                        <w:szCs w:val="20"/>
                        <w:lang w:val="zh-CN"/>
                      </w:rPr>
                      <w:fldChar w:fldCharType="separate"/>
                    </w:r>
                    <w:r w:rsidRPr="003A068E">
                      <w:rPr>
                        <w:sz w:val="20"/>
                        <w:szCs w:val="20"/>
                        <w:lang w:val="zh-CN"/>
                      </w:rPr>
                      <w:t>1</w:t>
                    </w:r>
                    <w:r w:rsidRPr="003A068E">
                      <w:rPr>
                        <w:sz w:val="20"/>
                        <w:szCs w:val="20"/>
                        <w:lang w:val="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1F1F0" w14:textId="77777777" w:rsidR="008D705C" w:rsidRDefault="008D705C" w:rsidP="004C3101">
    <w:pPr>
      <w:pStyle w:val="af0"/>
    </w:pPr>
    <w:r>
      <w:rPr>
        <w:noProof/>
      </w:rPr>
      <mc:AlternateContent>
        <mc:Choice Requires="wps">
          <w:drawing>
            <wp:anchor distT="0" distB="0" distL="114300" distR="114300" simplePos="0" relativeHeight="251660288" behindDoc="0" locked="0" layoutInCell="1" allowOverlap="1" wp14:anchorId="2276A9D2" wp14:editId="38D7C431">
              <wp:simplePos x="0" y="0"/>
              <wp:positionH relativeFrom="margin">
                <wp:posOffset>3009588</wp:posOffset>
              </wp:positionH>
              <wp:positionV relativeFrom="paragraph">
                <wp:posOffset>-3085</wp:posOffset>
              </wp:positionV>
              <wp:extent cx="263662" cy="1828800"/>
              <wp:effectExtent l="0" t="0" r="3175" b="5715"/>
              <wp:wrapNone/>
              <wp:docPr id="3" name="文本框 2"/>
              <wp:cNvGraphicFramePr/>
              <a:graphic xmlns:a="http://schemas.openxmlformats.org/drawingml/2006/main">
                <a:graphicData uri="http://schemas.microsoft.com/office/word/2010/wordprocessingShape">
                  <wps:wsp>
                    <wps:cNvSpPr txBox="1"/>
                    <wps:spPr>
                      <a:xfrm>
                        <a:off x="0" y="0"/>
                        <a:ext cx="263662" cy="1828800"/>
                      </a:xfrm>
                      <a:prstGeom prst="rect">
                        <a:avLst/>
                      </a:prstGeom>
                      <a:noFill/>
                      <a:ln>
                        <a:noFill/>
                      </a:ln>
                    </wps:spPr>
                    <wps:txbx>
                      <w:txbxContent>
                        <w:p w14:paraId="6C4597CB" w14:textId="77777777" w:rsidR="008D705C" w:rsidRPr="003A068E" w:rsidRDefault="008D705C" w:rsidP="004C3101">
                          <w:pPr>
                            <w:pStyle w:val="a3"/>
                            <w:rPr>
                              <w:rFonts w:hint="eastAsia"/>
                              <w:sz w:val="20"/>
                              <w:szCs w:val="20"/>
                            </w:rPr>
                          </w:pPr>
                          <w:r w:rsidRPr="003A068E">
                            <w:rPr>
                              <w:sz w:val="20"/>
                              <w:szCs w:val="20"/>
                              <w:lang w:val="zh-CN"/>
                            </w:rPr>
                            <w:fldChar w:fldCharType="begin"/>
                          </w:r>
                          <w:r w:rsidRPr="003A068E">
                            <w:rPr>
                              <w:sz w:val="20"/>
                              <w:szCs w:val="20"/>
                              <w:lang w:val="zh-CN"/>
                            </w:rPr>
                            <w:instrText>PAGE   \* MERGEFORMAT</w:instrText>
                          </w:r>
                          <w:r w:rsidRPr="003A068E">
                            <w:rPr>
                              <w:sz w:val="20"/>
                              <w:szCs w:val="20"/>
                              <w:lang w:val="zh-CN"/>
                            </w:rPr>
                            <w:fldChar w:fldCharType="separate"/>
                          </w:r>
                          <w:r w:rsidRPr="003A068E">
                            <w:rPr>
                              <w:sz w:val="20"/>
                              <w:szCs w:val="20"/>
                              <w:lang w:val="zh-CN"/>
                            </w:rPr>
                            <w:t>6</w:t>
                          </w:r>
                          <w:r w:rsidRPr="003A068E">
                            <w:rPr>
                              <w:sz w:val="20"/>
                              <w:szCs w:val="20"/>
                              <w:lang w:val="zh-CN"/>
                            </w:rPr>
                            <w:fldChar w:fldCharType="end"/>
                          </w:r>
                        </w:p>
                      </w:txbxContent>
                    </wps:txbx>
                    <wps:bodyPr wrap="square" lIns="0" tIns="0" rIns="0" bIns="0" upright="1">
                      <a:spAutoFit/>
                    </wps:bodyPr>
                  </wps:wsp>
                </a:graphicData>
              </a:graphic>
              <wp14:sizeRelH relativeFrom="margin">
                <wp14:pctWidth>0</wp14:pctWidth>
              </wp14:sizeRelH>
            </wp:anchor>
          </w:drawing>
        </mc:Choice>
        <mc:Fallback>
          <w:pict>
            <v:shapetype w14:anchorId="2276A9D2" id="_x0000_t202" coordsize="21600,21600" o:spt="202" path="m,l,21600r21600,l21600,xe">
              <v:stroke joinstyle="miter"/>
              <v:path gradientshapeok="t" o:connecttype="rect"/>
            </v:shapetype>
            <v:shape id="文本框 2" o:spid="_x0000_s1032" type="#_x0000_t202" style="position:absolute;margin-left:237pt;margin-top:-.25pt;width:20.75pt;height:2in;z-index:2516602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" filled="f" stroked="f">
              <v:textbox style="mso-fit-shape-to-text:t" inset="0,0,0,0">
                <w:txbxContent>
                  <w:p w14:paraId="6C4597CB" w14:textId="77777777" w:rsidR="008D705C" w:rsidRPr="003A068E" w:rsidRDefault="008D705C" w:rsidP="004C3101">
                    <w:pPr>
                      <w:pStyle w:val="a3"/>
                      <w:rPr>
                        <w:rFonts w:hint="eastAsia"/>
                        <w:sz w:val="20"/>
                        <w:szCs w:val="20"/>
                      </w:rPr>
                    </w:pPr>
                    <w:r w:rsidRPr="003A068E">
                      <w:rPr>
                        <w:sz w:val="20"/>
                        <w:szCs w:val="20"/>
                        <w:lang w:val="zh-CN"/>
                      </w:rPr>
                      <w:fldChar w:fldCharType="begin"/>
                    </w:r>
                    <w:r w:rsidRPr="003A068E">
                      <w:rPr>
                        <w:sz w:val="20"/>
                        <w:szCs w:val="20"/>
                        <w:lang w:val="zh-CN"/>
                      </w:rPr>
                      <w:instrText>PAGE   \* MERGEFORMAT</w:instrText>
                    </w:r>
                    <w:r w:rsidRPr="003A068E">
                      <w:rPr>
                        <w:sz w:val="20"/>
                        <w:szCs w:val="20"/>
                        <w:lang w:val="zh-CN"/>
                      </w:rPr>
                      <w:fldChar w:fldCharType="separate"/>
                    </w:r>
                    <w:r w:rsidRPr="003A068E">
                      <w:rPr>
                        <w:sz w:val="20"/>
                        <w:szCs w:val="20"/>
                        <w:lang w:val="zh-CN"/>
                      </w:rPr>
                      <w:t>6</w:t>
                    </w:r>
                    <w:r w:rsidRPr="003A068E">
                      <w:rPr>
                        <w:sz w:val="20"/>
                        <w:szCs w:val="20"/>
                        <w:lang w:val="zh-CN"/>
                      </w:rPr>
                      <w:fldChar w:fldCharType="end"/>
                    </w:r>
                  </w:p>
                </w:txbxContent>
              </v:textbox>
              <w10:wrap anchorx="margin"/>
            </v:shape>
          </w:pict>
        </mc:Fallback>
      </mc:AlternateContent>
    </w:r>
  </w:p>
  <w:p w14:paraId="753B4C6A" w14:textId="77777777" w:rsidR="008D705C" w:rsidRDefault="008D705C" w:rsidP="001162F7">
    <w:pPr>
      <w:pStyle w:val="af0"/>
      <w:tabs>
        <w:tab w:val="clear" w:pos="4153"/>
        <w:tab w:val="clear" w:pos="8306"/>
        <w:tab w:val="left" w:pos="6750"/>
      </w:tabs>
    </w:pP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47491" w14:textId="77777777" w:rsidR="008D705C" w:rsidRDefault="008D705C" w:rsidP="004C3101">
    <w:pPr>
      <w:pStyle w:val="af0"/>
    </w:pPr>
    <w:r>
      <w:rPr>
        <w:lang w:val="zh-CN"/>
      </w:rPr>
      <w:fldChar w:fldCharType="begin"/>
    </w:r>
    <w:r>
      <w:rPr>
        <w:lang w:val="zh-CN"/>
      </w:rPr>
      <w:instrText>PAGE   \* MERGEFORMAT</w:instrText>
    </w:r>
    <w:r>
      <w:rPr>
        <w:lang w:val="zh-CN"/>
      </w:rPr>
      <w:fldChar w:fldCharType="separate"/>
    </w:r>
    <w:r>
      <w:rPr>
        <w:lang w:val="zh-CN"/>
      </w:rPr>
      <w:t>58</w:t>
    </w:r>
    <w:r>
      <w:rPr>
        <w:lang w:val="zh-CN"/>
      </w:rPr>
      <w:fldChar w:fldCharType="end"/>
    </w:r>
  </w:p>
  <w:p w14:paraId="5688AA47" w14:textId="77777777" w:rsidR="008D705C" w:rsidRDefault="008D705C" w:rsidP="004C3101">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0494A" w14:textId="77777777" w:rsidR="008D705C" w:rsidRDefault="008D705C" w:rsidP="004C3101">
    <w:pPr>
      <w:pStyle w:val="af0"/>
    </w:pPr>
    <w:r>
      <w:rPr>
        <w:noProof/>
      </w:rPr>
      <mc:AlternateContent>
        <mc:Choice Requires="wps">
          <w:drawing>
            <wp:anchor distT="0" distB="0" distL="114300" distR="114300" simplePos="0" relativeHeight="251661312" behindDoc="0" locked="0" layoutInCell="1" allowOverlap="1" wp14:anchorId="49792185" wp14:editId="4707D950">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5FD368" w14:textId="77777777" w:rsidR="008D705C" w:rsidRPr="00744531" w:rsidRDefault="008D705C" w:rsidP="004C3101">
                          <w:pPr>
                            <w:pStyle w:val="a3"/>
                            <w:rPr>
                              <w:rFonts w:hint="eastAsia"/>
                              <w:sz w:val="20"/>
                              <w:szCs w:val="20"/>
                            </w:rPr>
                          </w:pPr>
                          <w:r w:rsidRPr="00744531">
                            <w:rPr>
                              <w:sz w:val="20"/>
                              <w:szCs w:val="20"/>
                              <w:lang w:val="zh-CN"/>
                            </w:rPr>
                            <w:fldChar w:fldCharType="begin"/>
                          </w:r>
                          <w:r w:rsidRPr="00744531">
                            <w:rPr>
                              <w:sz w:val="20"/>
                              <w:szCs w:val="20"/>
                              <w:lang w:val="zh-CN"/>
                            </w:rPr>
                            <w:instrText>PAGE   \* MERGEFORMAT</w:instrText>
                          </w:r>
                          <w:r w:rsidRPr="00744531">
                            <w:rPr>
                              <w:sz w:val="20"/>
                              <w:szCs w:val="20"/>
                              <w:lang w:val="zh-CN"/>
                            </w:rPr>
                            <w:fldChar w:fldCharType="separate"/>
                          </w:r>
                          <w:r w:rsidRPr="00744531">
                            <w:rPr>
                              <w:sz w:val="20"/>
                              <w:szCs w:val="20"/>
                              <w:lang w:val="zh-CN"/>
                            </w:rPr>
                            <w:t>19</w:t>
                          </w:r>
                          <w:r w:rsidRPr="00744531">
                            <w:rPr>
                              <w:sz w:val="20"/>
                              <w:szCs w:val="20"/>
                              <w:lang w:val="zh-CN"/>
                            </w:rPr>
                            <w:fldChar w:fldCharType="end"/>
                          </w:r>
                        </w:p>
                      </w:txbxContent>
                    </wps:txbx>
                    <wps:bodyPr wrap="none" lIns="0" tIns="0" rIns="0" bIns="0" upright="1">
                      <a:spAutoFit/>
                    </wps:bodyPr>
                  </wps:wsp>
                </a:graphicData>
              </a:graphic>
            </wp:anchor>
          </w:drawing>
        </mc:Choice>
        <mc:Fallback>
          <w:pict>
            <v:shapetype w14:anchorId="49792185" id="_x0000_t202" coordsize="21600,21600" o:spt="202" path="m,l,21600r21600,l21600,xe">
              <v:stroke joinstyle="miter"/>
              <v:path gradientshapeok="t" o:connecttype="rect"/>
            </v:shapetype>
            <v:shape id="文本框 3" o:spid="_x0000_s1033"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DJcyQWTAQAALAMAAA4AAAAAAAAAAAAA&#10;AAAALgIAAGRycy9lMm9Eb2MueG1sUEsBAi0AFAAGAAgAAAAhAAxK8O7WAAAABQEAAA8AAAAAAAAA&#10;AAAAAAAA7QMAAGRycy9kb3ducmV2LnhtbFBLBQYAAAAABAAEAPMAAADwBAAAAAA=&#10;" filled="f" stroked="f">
              <v:textbox style="mso-fit-shape-to-text:t" inset="0,0,0,0">
                <w:txbxContent>
                  <w:p w14:paraId="745FD368" w14:textId="77777777" w:rsidR="008D705C" w:rsidRPr="00744531" w:rsidRDefault="008D705C" w:rsidP="004C3101">
                    <w:pPr>
                      <w:pStyle w:val="a3"/>
                      <w:rPr>
                        <w:rFonts w:hint="eastAsia"/>
                        <w:sz w:val="20"/>
                        <w:szCs w:val="20"/>
                      </w:rPr>
                    </w:pPr>
                    <w:r w:rsidRPr="00744531">
                      <w:rPr>
                        <w:sz w:val="20"/>
                        <w:szCs w:val="20"/>
                        <w:lang w:val="zh-CN"/>
                      </w:rPr>
                      <w:fldChar w:fldCharType="begin"/>
                    </w:r>
                    <w:r w:rsidRPr="00744531">
                      <w:rPr>
                        <w:sz w:val="20"/>
                        <w:szCs w:val="20"/>
                        <w:lang w:val="zh-CN"/>
                      </w:rPr>
                      <w:instrText>PAGE   \* MERGEFORMAT</w:instrText>
                    </w:r>
                    <w:r w:rsidRPr="00744531">
                      <w:rPr>
                        <w:sz w:val="20"/>
                        <w:szCs w:val="20"/>
                        <w:lang w:val="zh-CN"/>
                      </w:rPr>
                      <w:fldChar w:fldCharType="separate"/>
                    </w:r>
                    <w:r w:rsidRPr="00744531">
                      <w:rPr>
                        <w:sz w:val="20"/>
                        <w:szCs w:val="20"/>
                        <w:lang w:val="zh-CN"/>
                      </w:rPr>
                      <w:t>19</w:t>
                    </w:r>
                    <w:r w:rsidRPr="00744531">
                      <w:rPr>
                        <w:sz w:val="20"/>
                        <w:szCs w:val="20"/>
                        <w:lang w:val="zh-CN"/>
                      </w:rPr>
                      <w:fldChar w:fldCharType="end"/>
                    </w:r>
                  </w:p>
                </w:txbxContent>
              </v:textbox>
              <w10:wrap anchorx="margin"/>
            </v:shape>
          </w:pict>
        </mc:Fallback>
      </mc:AlternateContent>
    </w:r>
  </w:p>
  <w:p w14:paraId="29286FA8" w14:textId="77777777" w:rsidR="008D705C" w:rsidRDefault="008D705C" w:rsidP="004C3101">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20EFD" w14:textId="77777777" w:rsidR="008D705C" w:rsidRDefault="008D705C" w:rsidP="004C3101">
    <w:pPr>
      <w:pStyle w:val="af0"/>
    </w:pPr>
    <w:r>
      <w:rPr>
        <w:noProof/>
      </w:rPr>
      <mc:AlternateContent>
        <mc:Choice Requires="wps">
          <w:drawing>
            <wp:anchor distT="0" distB="0" distL="114300" distR="114300" simplePos="0" relativeHeight="251662336" behindDoc="0" locked="0" layoutInCell="1" allowOverlap="1" wp14:anchorId="13289E6B" wp14:editId="185225DF">
              <wp:simplePos x="0" y="0"/>
              <wp:positionH relativeFrom="margin">
                <wp:align>center</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B189F81" w14:textId="77777777" w:rsidR="008D705C" w:rsidRPr="00744531" w:rsidRDefault="008D705C" w:rsidP="004C3101">
                          <w:pPr>
                            <w:pStyle w:val="a3"/>
                            <w:rPr>
                              <w:rFonts w:hint="eastAsia"/>
                              <w:sz w:val="20"/>
                              <w:szCs w:val="20"/>
                            </w:rPr>
                          </w:pPr>
                          <w:r w:rsidRPr="00744531">
                            <w:rPr>
                              <w:sz w:val="20"/>
                              <w:szCs w:val="20"/>
                              <w:lang w:val="zh-CN"/>
                            </w:rPr>
                            <w:fldChar w:fldCharType="begin"/>
                          </w:r>
                          <w:r w:rsidRPr="00744531">
                            <w:rPr>
                              <w:sz w:val="20"/>
                              <w:szCs w:val="20"/>
                              <w:lang w:val="zh-CN"/>
                            </w:rPr>
                            <w:instrText>PAGE   \* MERGEFORMAT</w:instrText>
                          </w:r>
                          <w:r w:rsidRPr="00744531">
                            <w:rPr>
                              <w:sz w:val="20"/>
                              <w:szCs w:val="20"/>
                              <w:lang w:val="zh-CN"/>
                            </w:rPr>
                            <w:fldChar w:fldCharType="separate"/>
                          </w:r>
                          <w:r w:rsidRPr="00744531">
                            <w:rPr>
                              <w:sz w:val="20"/>
                              <w:szCs w:val="20"/>
                              <w:lang w:val="zh-CN"/>
                            </w:rPr>
                            <w:t>21</w:t>
                          </w:r>
                          <w:r w:rsidRPr="00744531">
                            <w:rPr>
                              <w:sz w:val="20"/>
                              <w:szCs w:val="20"/>
                            </w:rPr>
                            <w:fldChar w:fldCharType="end"/>
                          </w:r>
                        </w:p>
                      </w:txbxContent>
                    </wps:txbx>
                    <wps:bodyPr wrap="none" lIns="0" tIns="0" rIns="0" bIns="0" upright="1">
                      <a:spAutoFit/>
                    </wps:bodyPr>
                  </wps:wsp>
                </a:graphicData>
              </a:graphic>
            </wp:anchor>
          </w:drawing>
        </mc:Choice>
        <mc:Fallback>
          <w:pict>
            <v:shapetype w14:anchorId="13289E6B" id="_x0000_t202" coordsize="21600,21600" o:spt="202" path="m,l,21600r21600,l21600,xe">
              <v:stroke joinstyle="miter"/>
              <v:path gradientshapeok="t" o:connecttype="rect"/>
            </v:shapetype>
            <v:shape id="文本框 4" o:spid="_x0000_s1034"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" filled="f" stroked="f">
              <v:textbox style="mso-fit-shape-to-text:t" inset="0,0,0,0">
                <w:txbxContent>
                  <w:p w14:paraId="3B189F81" w14:textId="77777777" w:rsidR="008D705C" w:rsidRPr="00744531" w:rsidRDefault="008D705C" w:rsidP="004C3101">
                    <w:pPr>
                      <w:pStyle w:val="a3"/>
                      <w:rPr>
                        <w:rFonts w:hint="eastAsia"/>
                        <w:sz w:val="20"/>
                        <w:szCs w:val="20"/>
                      </w:rPr>
                    </w:pPr>
                    <w:r w:rsidRPr="00744531">
                      <w:rPr>
                        <w:sz w:val="20"/>
                        <w:szCs w:val="20"/>
                        <w:lang w:val="zh-CN"/>
                      </w:rPr>
                      <w:fldChar w:fldCharType="begin"/>
                    </w:r>
                    <w:r w:rsidRPr="00744531">
                      <w:rPr>
                        <w:sz w:val="20"/>
                        <w:szCs w:val="20"/>
                        <w:lang w:val="zh-CN"/>
                      </w:rPr>
                      <w:instrText>PAGE   \* MERGEFORMAT</w:instrText>
                    </w:r>
                    <w:r w:rsidRPr="00744531">
                      <w:rPr>
                        <w:sz w:val="20"/>
                        <w:szCs w:val="20"/>
                        <w:lang w:val="zh-CN"/>
                      </w:rPr>
                      <w:fldChar w:fldCharType="separate"/>
                    </w:r>
                    <w:r w:rsidRPr="00744531">
                      <w:rPr>
                        <w:sz w:val="20"/>
                        <w:szCs w:val="20"/>
                        <w:lang w:val="zh-CN"/>
                      </w:rPr>
                      <w:t>21</w:t>
                    </w:r>
                    <w:r w:rsidRPr="00744531">
                      <w:rPr>
                        <w:sz w:val="20"/>
                        <w:szCs w:val="20"/>
                      </w:rPr>
                      <w:fldChar w:fldCharType="end"/>
                    </w:r>
                  </w:p>
                </w:txbxContent>
              </v:textbox>
              <w10:wrap anchorx="margin"/>
            </v:shape>
          </w:pict>
        </mc:Fallback>
      </mc:AlternateContent>
    </w:r>
  </w:p>
  <w:p w14:paraId="6845AFCA" w14:textId="77777777" w:rsidR="008D705C" w:rsidRDefault="008D705C" w:rsidP="004C3101">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2746248"/>
      <w:docPartObj>
        <w:docPartGallery w:val="Page Numbers (Bottom of Page)"/>
        <w:docPartUnique/>
      </w:docPartObj>
    </w:sdtPr>
    <w:sdtEndPr/>
    <w:sdtContent>
      <w:p w14:paraId="42A7A1DA" w14:textId="77777777" w:rsidR="008D705C" w:rsidRDefault="008D705C">
        <w:pPr>
          <w:pStyle w:val="af0"/>
          <w:ind w:firstLine="480"/>
          <w:jc w:val="center"/>
        </w:pPr>
        <w:r>
          <w:fldChar w:fldCharType="begin"/>
        </w:r>
        <w:r>
          <w:instrText>PAGE   \* MERGEFORMAT</w:instrText>
        </w:r>
        <w:r>
          <w:fldChar w:fldCharType="separate"/>
        </w:r>
        <w:r>
          <w:rPr>
            <w:lang w:val="zh-CN"/>
          </w:rPr>
          <w:t>2</w:t>
        </w:r>
        <w:r>
          <w:fldChar w:fldCharType="end"/>
        </w:r>
      </w:p>
    </w:sdtContent>
  </w:sdt>
  <w:p w14:paraId="33F90ACD" w14:textId="77777777" w:rsidR="008D705C" w:rsidRDefault="008D705C">
    <w:pPr>
      <w:pStyle w:val="af6"/>
      <w:spacing w:line="14"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3982463"/>
      <w:docPartObj>
        <w:docPartGallery w:val="Page Numbers (Bottom of Page)"/>
        <w:docPartUnique/>
      </w:docPartObj>
    </w:sdtPr>
    <w:sdtEndPr/>
    <w:sdtContent>
      <w:p w14:paraId="12BD3027" w14:textId="77777777" w:rsidR="008D705C" w:rsidRDefault="008D705C">
        <w:pPr>
          <w:pStyle w:val="af0"/>
          <w:ind w:firstLine="480"/>
          <w:jc w:val="center"/>
        </w:pPr>
        <w:r>
          <w:fldChar w:fldCharType="begin"/>
        </w:r>
        <w:r>
          <w:instrText>PAGE   \* MERGEFORMAT</w:instrText>
        </w:r>
        <w:r>
          <w:fldChar w:fldCharType="separate"/>
        </w:r>
        <w:r>
          <w:rPr>
            <w:lang w:val="zh-CN"/>
          </w:rPr>
          <w:t>2</w:t>
        </w:r>
        <w:r>
          <w:fldChar w:fldCharType="end"/>
        </w:r>
      </w:p>
    </w:sdtContent>
  </w:sdt>
  <w:p w14:paraId="7EECF5A5" w14:textId="77777777" w:rsidR="008D705C" w:rsidRDefault="008D705C">
    <w:pPr>
      <w:pStyle w:val="af6"/>
      <w:spacing w:line="14" w:lineRule="auto"/>
      <w:ind w:left="40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8CD78" w14:textId="77777777" w:rsidR="00377B94" w:rsidRDefault="00377B94" w:rsidP="008D705C">
      <w:r>
        <w:separator/>
      </w:r>
    </w:p>
  </w:footnote>
  <w:footnote w:type="continuationSeparator" w:id="0">
    <w:p w14:paraId="128B71D5" w14:textId="77777777" w:rsidR="00377B94" w:rsidRDefault="00377B94" w:rsidP="008D70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25724" w14:textId="77777777" w:rsidR="008D705C" w:rsidRDefault="008D705C" w:rsidP="004C3101">
    <w:pPr>
      <w:pStyle w:val="ae"/>
    </w:pPr>
    <w:r>
      <w:rPr>
        <w:rFonts w:hint="eastAsia"/>
      </w:rPr>
      <w:t>电梯维修保养招标文件</w:t>
    </w:r>
  </w:p>
  <w:p w14:paraId="4E85CA08" w14:textId="77777777" w:rsidR="008D705C" w:rsidRDefault="008D705C" w:rsidP="004C310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2642474"/>
    <w:multiLevelType w:val="singleLevel"/>
    <w:tmpl w:val="92642474"/>
    <w:lvl w:ilvl="0">
      <w:start w:val="2"/>
      <w:numFmt w:val="decimal"/>
      <w:lvlText w:val="%1."/>
      <w:lvlJc w:val="left"/>
      <w:pPr>
        <w:tabs>
          <w:tab w:val="left" w:pos="312"/>
        </w:tabs>
      </w:pPr>
    </w:lvl>
  </w:abstractNum>
  <w:abstractNum w:abstractNumId="1" w15:restartNumberingAfterBreak="0">
    <w:nsid w:val="00000001"/>
    <w:multiLevelType w:val="multilevel"/>
    <w:tmpl w:val="00000001"/>
    <w:lvl w:ilvl="0">
      <w:start w:val="1"/>
      <w:numFmt w:val="decimal"/>
      <w:lvlText w:val="(%1)"/>
      <w:lvlJc w:val="left"/>
      <w:rPr>
        <w:rFonts w:ascii="宋体" w:eastAsia="宋体" w:hAnsi="宋体" w:cs="宋体"/>
        <w:b w:val="0"/>
        <w:bCs w:val="0"/>
        <w:i w:val="0"/>
        <w:iCs w:val="0"/>
        <w:smallCaps w:val="0"/>
        <w:color w:val="000000"/>
        <w:spacing w:val="0"/>
        <w:w w:val="100"/>
        <w:position w:val="0"/>
        <w:sz w:val="24"/>
        <w:szCs w:val="24"/>
        <w:u w:val="none"/>
        <w:shd w:val="clear" w:color="auto" w:fill="auto"/>
        <w:lang w:val="zh-TW" w:eastAsia="zh-TW" w:bidi="zh-TW"/>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842BA"/>
    <w:multiLevelType w:val="multilevel"/>
    <w:tmpl w:val="04F842B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77554CA"/>
    <w:multiLevelType w:val="hybridMultilevel"/>
    <w:tmpl w:val="99DE650E"/>
    <w:lvl w:ilvl="0" w:tplc="EADED13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0DAD6AD5"/>
    <w:multiLevelType w:val="hybridMultilevel"/>
    <w:tmpl w:val="51DE0B7A"/>
    <w:lvl w:ilvl="0" w:tplc="BAFA7892">
      <w:numFmt w:val="bullet"/>
      <w:lvlText w:val=""/>
      <w:lvlJc w:val="left"/>
      <w:pPr>
        <w:ind w:left="1915" w:hanging="250"/>
      </w:pPr>
      <w:rPr>
        <w:rFonts w:ascii="Wingdings" w:eastAsia="Wingdings" w:hAnsi="Wingdings" w:cs="Wingdings" w:hint="default"/>
        <w:w w:val="100"/>
        <w:sz w:val="18"/>
        <w:szCs w:val="18"/>
      </w:rPr>
    </w:lvl>
    <w:lvl w:ilvl="1" w:tplc="14B496AE">
      <w:numFmt w:val="bullet"/>
      <w:lvlText w:val="•"/>
      <w:lvlJc w:val="left"/>
      <w:pPr>
        <w:ind w:left="2209" w:hanging="250"/>
      </w:pPr>
      <w:rPr>
        <w:rFonts w:hint="default"/>
      </w:rPr>
    </w:lvl>
    <w:lvl w:ilvl="2" w:tplc="0166FC9E">
      <w:numFmt w:val="bullet"/>
      <w:lvlText w:val="•"/>
      <w:lvlJc w:val="left"/>
      <w:pPr>
        <w:ind w:left="2499" w:hanging="250"/>
      </w:pPr>
      <w:rPr>
        <w:rFonts w:hint="default"/>
      </w:rPr>
    </w:lvl>
    <w:lvl w:ilvl="3" w:tplc="F4646556">
      <w:numFmt w:val="bullet"/>
      <w:lvlText w:val="•"/>
      <w:lvlJc w:val="left"/>
      <w:pPr>
        <w:ind w:left="2788" w:hanging="250"/>
      </w:pPr>
      <w:rPr>
        <w:rFonts w:hint="default"/>
      </w:rPr>
    </w:lvl>
    <w:lvl w:ilvl="4" w:tplc="FB442434">
      <w:numFmt w:val="bullet"/>
      <w:lvlText w:val="•"/>
      <w:lvlJc w:val="left"/>
      <w:pPr>
        <w:ind w:left="3078" w:hanging="250"/>
      </w:pPr>
      <w:rPr>
        <w:rFonts w:hint="default"/>
      </w:rPr>
    </w:lvl>
    <w:lvl w:ilvl="5" w:tplc="5FEE9078">
      <w:numFmt w:val="bullet"/>
      <w:lvlText w:val="•"/>
      <w:lvlJc w:val="left"/>
      <w:pPr>
        <w:ind w:left="3367" w:hanging="250"/>
      </w:pPr>
      <w:rPr>
        <w:rFonts w:hint="default"/>
      </w:rPr>
    </w:lvl>
    <w:lvl w:ilvl="6" w:tplc="E9AE57FE">
      <w:numFmt w:val="bullet"/>
      <w:lvlText w:val="•"/>
      <w:lvlJc w:val="left"/>
      <w:pPr>
        <w:ind w:left="3657" w:hanging="250"/>
      </w:pPr>
      <w:rPr>
        <w:rFonts w:hint="default"/>
      </w:rPr>
    </w:lvl>
    <w:lvl w:ilvl="7" w:tplc="06CE4B28">
      <w:numFmt w:val="bullet"/>
      <w:lvlText w:val="•"/>
      <w:lvlJc w:val="left"/>
      <w:pPr>
        <w:ind w:left="3946" w:hanging="250"/>
      </w:pPr>
      <w:rPr>
        <w:rFonts w:hint="default"/>
      </w:rPr>
    </w:lvl>
    <w:lvl w:ilvl="8" w:tplc="CE7C1028">
      <w:numFmt w:val="bullet"/>
      <w:lvlText w:val="•"/>
      <w:lvlJc w:val="left"/>
      <w:pPr>
        <w:ind w:left="4236" w:hanging="250"/>
      </w:pPr>
      <w:rPr>
        <w:rFonts w:hint="default"/>
      </w:rPr>
    </w:lvl>
  </w:abstractNum>
  <w:abstractNum w:abstractNumId="5" w15:restartNumberingAfterBreak="0">
    <w:nsid w:val="0F223631"/>
    <w:multiLevelType w:val="hybridMultilevel"/>
    <w:tmpl w:val="5C78D2D6"/>
    <w:lvl w:ilvl="0" w:tplc="036EEC8A">
      <w:start w:val="1"/>
      <w:numFmt w:val="decimal"/>
      <w:lvlText w:val="（%1）"/>
      <w:lvlJc w:val="left"/>
      <w:pPr>
        <w:ind w:left="1781" w:hanging="601"/>
      </w:pPr>
      <w:rPr>
        <w:rFonts w:ascii="仿宋" w:eastAsia="仿宋" w:hAnsi="仿宋" w:cs="仿宋" w:hint="default"/>
        <w:w w:val="100"/>
        <w:sz w:val="22"/>
        <w:szCs w:val="22"/>
      </w:rPr>
    </w:lvl>
    <w:lvl w:ilvl="1" w:tplc="0568E712">
      <w:numFmt w:val="bullet"/>
      <w:lvlText w:val="•"/>
      <w:lvlJc w:val="left"/>
      <w:pPr>
        <w:ind w:left="2574" w:hanging="601"/>
      </w:pPr>
      <w:rPr>
        <w:rFonts w:hint="default"/>
      </w:rPr>
    </w:lvl>
    <w:lvl w:ilvl="2" w:tplc="64F80424">
      <w:numFmt w:val="bullet"/>
      <w:lvlText w:val="•"/>
      <w:lvlJc w:val="left"/>
      <w:pPr>
        <w:ind w:left="3369" w:hanging="601"/>
      </w:pPr>
      <w:rPr>
        <w:rFonts w:hint="default"/>
      </w:rPr>
    </w:lvl>
    <w:lvl w:ilvl="3" w:tplc="2752F482">
      <w:numFmt w:val="bullet"/>
      <w:lvlText w:val="•"/>
      <w:lvlJc w:val="left"/>
      <w:pPr>
        <w:ind w:left="4163" w:hanging="601"/>
      </w:pPr>
      <w:rPr>
        <w:rFonts w:hint="default"/>
      </w:rPr>
    </w:lvl>
    <w:lvl w:ilvl="4" w:tplc="B5B20234">
      <w:numFmt w:val="bullet"/>
      <w:lvlText w:val="•"/>
      <w:lvlJc w:val="left"/>
      <w:pPr>
        <w:ind w:left="4958" w:hanging="601"/>
      </w:pPr>
      <w:rPr>
        <w:rFonts w:hint="default"/>
      </w:rPr>
    </w:lvl>
    <w:lvl w:ilvl="5" w:tplc="D4CC4EB2">
      <w:numFmt w:val="bullet"/>
      <w:lvlText w:val="•"/>
      <w:lvlJc w:val="left"/>
      <w:pPr>
        <w:ind w:left="5753" w:hanging="601"/>
      </w:pPr>
      <w:rPr>
        <w:rFonts w:hint="default"/>
      </w:rPr>
    </w:lvl>
    <w:lvl w:ilvl="6" w:tplc="793439D4">
      <w:numFmt w:val="bullet"/>
      <w:lvlText w:val="•"/>
      <w:lvlJc w:val="left"/>
      <w:pPr>
        <w:ind w:left="6547" w:hanging="601"/>
      </w:pPr>
      <w:rPr>
        <w:rFonts w:hint="default"/>
      </w:rPr>
    </w:lvl>
    <w:lvl w:ilvl="7" w:tplc="EF96094A">
      <w:numFmt w:val="bullet"/>
      <w:lvlText w:val="•"/>
      <w:lvlJc w:val="left"/>
      <w:pPr>
        <w:ind w:left="7342" w:hanging="601"/>
      </w:pPr>
      <w:rPr>
        <w:rFonts w:hint="default"/>
      </w:rPr>
    </w:lvl>
    <w:lvl w:ilvl="8" w:tplc="9B221642">
      <w:numFmt w:val="bullet"/>
      <w:lvlText w:val="•"/>
      <w:lvlJc w:val="left"/>
      <w:pPr>
        <w:ind w:left="8136" w:hanging="601"/>
      </w:pPr>
      <w:rPr>
        <w:rFonts w:hint="default"/>
      </w:rPr>
    </w:lvl>
  </w:abstractNum>
  <w:abstractNum w:abstractNumId="6" w15:restartNumberingAfterBreak="0">
    <w:nsid w:val="13F43D92"/>
    <w:multiLevelType w:val="multilevel"/>
    <w:tmpl w:val="AF82BDC0"/>
    <w:lvl w:ilvl="0">
      <w:start w:val="3"/>
      <w:numFmt w:val="decimal"/>
      <w:lvlText w:val="%1"/>
      <w:lvlJc w:val="left"/>
      <w:pPr>
        <w:ind w:left="1540" w:hanging="360"/>
      </w:pPr>
      <w:rPr>
        <w:rFonts w:hint="default"/>
      </w:rPr>
    </w:lvl>
    <w:lvl w:ilvl="1">
      <w:start w:val="1"/>
      <w:numFmt w:val="decimal"/>
      <w:lvlText w:val="%1.%2"/>
      <w:lvlJc w:val="left"/>
      <w:pPr>
        <w:ind w:left="1540" w:hanging="360"/>
      </w:pPr>
      <w:rPr>
        <w:rFonts w:ascii="Times New Roman" w:eastAsia="Times New Roman" w:hAnsi="Times New Roman" w:cs="Times New Roman" w:hint="default"/>
        <w:w w:val="100"/>
        <w:sz w:val="24"/>
        <w:szCs w:val="24"/>
      </w:rPr>
    </w:lvl>
    <w:lvl w:ilvl="2">
      <w:start w:val="1"/>
      <w:numFmt w:val="decimal"/>
      <w:lvlText w:val="%1.%2.%3"/>
      <w:lvlJc w:val="left"/>
      <w:pPr>
        <w:ind w:left="700" w:hanging="543"/>
      </w:pPr>
      <w:rPr>
        <w:rFonts w:ascii="Times New Roman" w:eastAsia="Times New Roman" w:hAnsi="Times New Roman" w:cs="Times New Roman" w:hint="default"/>
        <w:w w:val="100"/>
        <w:sz w:val="24"/>
        <w:szCs w:val="24"/>
      </w:rPr>
    </w:lvl>
    <w:lvl w:ilvl="3">
      <w:numFmt w:val="bullet"/>
      <w:lvlText w:val="•"/>
      <w:lvlJc w:val="left"/>
      <w:pPr>
        <w:ind w:left="3359" w:hanging="543"/>
      </w:pPr>
      <w:rPr>
        <w:rFonts w:hint="default"/>
      </w:rPr>
    </w:lvl>
    <w:lvl w:ilvl="4">
      <w:numFmt w:val="bullet"/>
      <w:lvlText w:val="•"/>
      <w:lvlJc w:val="left"/>
      <w:pPr>
        <w:ind w:left="4268" w:hanging="543"/>
      </w:pPr>
      <w:rPr>
        <w:rFonts w:hint="default"/>
      </w:rPr>
    </w:lvl>
    <w:lvl w:ilvl="5">
      <w:numFmt w:val="bullet"/>
      <w:lvlText w:val="•"/>
      <w:lvlJc w:val="left"/>
      <w:pPr>
        <w:ind w:left="5178" w:hanging="543"/>
      </w:pPr>
      <w:rPr>
        <w:rFonts w:hint="default"/>
      </w:rPr>
    </w:lvl>
    <w:lvl w:ilvl="6">
      <w:numFmt w:val="bullet"/>
      <w:lvlText w:val="•"/>
      <w:lvlJc w:val="left"/>
      <w:pPr>
        <w:ind w:left="6087" w:hanging="543"/>
      </w:pPr>
      <w:rPr>
        <w:rFonts w:hint="default"/>
      </w:rPr>
    </w:lvl>
    <w:lvl w:ilvl="7">
      <w:numFmt w:val="bullet"/>
      <w:lvlText w:val="•"/>
      <w:lvlJc w:val="left"/>
      <w:pPr>
        <w:ind w:left="6997" w:hanging="543"/>
      </w:pPr>
      <w:rPr>
        <w:rFonts w:hint="default"/>
      </w:rPr>
    </w:lvl>
    <w:lvl w:ilvl="8">
      <w:numFmt w:val="bullet"/>
      <w:lvlText w:val="•"/>
      <w:lvlJc w:val="left"/>
      <w:pPr>
        <w:ind w:left="7906" w:hanging="543"/>
      </w:pPr>
      <w:rPr>
        <w:rFonts w:hint="default"/>
      </w:rPr>
    </w:lvl>
  </w:abstractNum>
  <w:abstractNum w:abstractNumId="7" w15:restartNumberingAfterBreak="0">
    <w:nsid w:val="16614360"/>
    <w:multiLevelType w:val="hybridMultilevel"/>
    <w:tmpl w:val="0F8CDF02"/>
    <w:lvl w:ilvl="0" w:tplc="0C58064A">
      <w:start w:val="1"/>
      <w:numFmt w:val="decimal"/>
      <w:lvlText w:val="%1."/>
      <w:lvlJc w:val="left"/>
      <w:pPr>
        <w:ind w:left="1361" w:hanging="181"/>
      </w:pPr>
      <w:rPr>
        <w:rFonts w:ascii="Times New Roman" w:eastAsia="Times New Roman" w:hAnsi="Times New Roman" w:cs="Times New Roman" w:hint="default"/>
        <w:b/>
        <w:bCs/>
        <w:w w:val="100"/>
        <w:sz w:val="22"/>
        <w:szCs w:val="22"/>
      </w:rPr>
    </w:lvl>
    <w:lvl w:ilvl="1" w:tplc="98FCA850">
      <w:numFmt w:val="bullet"/>
      <w:lvlText w:val="•"/>
      <w:lvlJc w:val="left"/>
      <w:pPr>
        <w:ind w:left="2196" w:hanging="181"/>
      </w:pPr>
      <w:rPr>
        <w:rFonts w:hint="default"/>
      </w:rPr>
    </w:lvl>
    <w:lvl w:ilvl="2" w:tplc="746CD7B8">
      <w:numFmt w:val="bullet"/>
      <w:lvlText w:val="•"/>
      <w:lvlJc w:val="left"/>
      <w:pPr>
        <w:ind w:left="3033" w:hanging="181"/>
      </w:pPr>
      <w:rPr>
        <w:rFonts w:hint="default"/>
      </w:rPr>
    </w:lvl>
    <w:lvl w:ilvl="3" w:tplc="32F41AE6">
      <w:numFmt w:val="bullet"/>
      <w:lvlText w:val="•"/>
      <w:lvlJc w:val="left"/>
      <w:pPr>
        <w:ind w:left="3869" w:hanging="181"/>
      </w:pPr>
      <w:rPr>
        <w:rFonts w:hint="default"/>
      </w:rPr>
    </w:lvl>
    <w:lvl w:ilvl="4" w:tplc="403226E8">
      <w:numFmt w:val="bullet"/>
      <w:lvlText w:val="•"/>
      <w:lvlJc w:val="left"/>
      <w:pPr>
        <w:ind w:left="4706" w:hanging="181"/>
      </w:pPr>
      <w:rPr>
        <w:rFonts w:hint="default"/>
      </w:rPr>
    </w:lvl>
    <w:lvl w:ilvl="5" w:tplc="F4BA3D22">
      <w:numFmt w:val="bullet"/>
      <w:lvlText w:val="•"/>
      <w:lvlJc w:val="left"/>
      <w:pPr>
        <w:ind w:left="5543" w:hanging="181"/>
      </w:pPr>
      <w:rPr>
        <w:rFonts w:hint="default"/>
      </w:rPr>
    </w:lvl>
    <w:lvl w:ilvl="6" w:tplc="A0322A72">
      <w:numFmt w:val="bullet"/>
      <w:lvlText w:val="•"/>
      <w:lvlJc w:val="left"/>
      <w:pPr>
        <w:ind w:left="6379" w:hanging="181"/>
      </w:pPr>
      <w:rPr>
        <w:rFonts w:hint="default"/>
      </w:rPr>
    </w:lvl>
    <w:lvl w:ilvl="7" w:tplc="CF604308">
      <w:numFmt w:val="bullet"/>
      <w:lvlText w:val="•"/>
      <w:lvlJc w:val="left"/>
      <w:pPr>
        <w:ind w:left="7216" w:hanging="181"/>
      </w:pPr>
      <w:rPr>
        <w:rFonts w:hint="default"/>
      </w:rPr>
    </w:lvl>
    <w:lvl w:ilvl="8" w:tplc="FCEC8D24">
      <w:numFmt w:val="bullet"/>
      <w:lvlText w:val="•"/>
      <w:lvlJc w:val="left"/>
      <w:pPr>
        <w:ind w:left="8052" w:hanging="181"/>
      </w:pPr>
      <w:rPr>
        <w:rFonts w:hint="default"/>
      </w:rPr>
    </w:lvl>
  </w:abstractNum>
  <w:abstractNum w:abstractNumId="8" w15:restartNumberingAfterBreak="0">
    <w:nsid w:val="1C47002B"/>
    <w:multiLevelType w:val="hybridMultilevel"/>
    <w:tmpl w:val="282C651C"/>
    <w:lvl w:ilvl="0" w:tplc="4636DDC8">
      <w:numFmt w:val="bullet"/>
      <w:lvlText w:val=""/>
      <w:lvlJc w:val="left"/>
      <w:pPr>
        <w:ind w:left="1372" w:hanging="250"/>
      </w:pPr>
      <w:rPr>
        <w:rFonts w:ascii="Wingdings" w:eastAsia="Wingdings" w:hAnsi="Wingdings" w:cs="Wingdings" w:hint="default"/>
        <w:w w:val="100"/>
        <w:sz w:val="18"/>
        <w:szCs w:val="18"/>
      </w:rPr>
    </w:lvl>
    <w:lvl w:ilvl="1" w:tplc="D406A284">
      <w:numFmt w:val="bullet"/>
      <w:lvlText w:val="•"/>
      <w:lvlJc w:val="left"/>
      <w:pPr>
        <w:ind w:left="1723" w:hanging="250"/>
      </w:pPr>
      <w:rPr>
        <w:rFonts w:hint="default"/>
      </w:rPr>
    </w:lvl>
    <w:lvl w:ilvl="2" w:tplc="15BC472A">
      <w:numFmt w:val="bullet"/>
      <w:lvlText w:val="•"/>
      <w:lvlJc w:val="left"/>
      <w:pPr>
        <w:ind w:left="2067" w:hanging="250"/>
      </w:pPr>
      <w:rPr>
        <w:rFonts w:hint="default"/>
      </w:rPr>
    </w:lvl>
    <w:lvl w:ilvl="3" w:tplc="97900FE0">
      <w:numFmt w:val="bullet"/>
      <w:lvlText w:val="•"/>
      <w:lvlJc w:val="left"/>
      <w:pPr>
        <w:ind w:left="2410" w:hanging="250"/>
      </w:pPr>
      <w:rPr>
        <w:rFonts w:hint="default"/>
      </w:rPr>
    </w:lvl>
    <w:lvl w:ilvl="4" w:tplc="46E89DB2">
      <w:numFmt w:val="bullet"/>
      <w:lvlText w:val="•"/>
      <w:lvlJc w:val="left"/>
      <w:pPr>
        <w:ind w:left="2754" w:hanging="250"/>
      </w:pPr>
      <w:rPr>
        <w:rFonts w:hint="default"/>
      </w:rPr>
    </w:lvl>
    <w:lvl w:ilvl="5" w:tplc="5D4CB862">
      <w:numFmt w:val="bullet"/>
      <w:lvlText w:val="•"/>
      <w:lvlJc w:val="left"/>
      <w:pPr>
        <w:ind w:left="3097" w:hanging="250"/>
      </w:pPr>
      <w:rPr>
        <w:rFonts w:hint="default"/>
      </w:rPr>
    </w:lvl>
    <w:lvl w:ilvl="6" w:tplc="28D86486">
      <w:numFmt w:val="bullet"/>
      <w:lvlText w:val="•"/>
      <w:lvlJc w:val="left"/>
      <w:pPr>
        <w:ind w:left="3441" w:hanging="250"/>
      </w:pPr>
      <w:rPr>
        <w:rFonts w:hint="default"/>
      </w:rPr>
    </w:lvl>
    <w:lvl w:ilvl="7" w:tplc="0400DD6A">
      <w:numFmt w:val="bullet"/>
      <w:lvlText w:val="•"/>
      <w:lvlJc w:val="left"/>
      <w:pPr>
        <w:ind w:left="3784" w:hanging="250"/>
      </w:pPr>
      <w:rPr>
        <w:rFonts w:hint="default"/>
      </w:rPr>
    </w:lvl>
    <w:lvl w:ilvl="8" w:tplc="EE9ED482">
      <w:numFmt w:val="bullet"/>
      <w:lvlText w:val="•"/>
      <w:lvlJc w:val="left"/>
      <w:pPr>
        <w:ind w:left="4128" w:hanging="250"/>
      </w:pPr>
      <w:rPr>
        <w:rFonts w:hint="default"/>
      </w:rPr>
    </w:lvl>
  </w:abstractNum>
  <w:abstractNum w:abstractNumId="9" w15:restartNumberingAfterBreak="0">
    <w:nsid w:val="1E002342"/>
    <w:multiLevelType w:val="multilevel"/>
    <w:tmpl w:val="97A04234"/>
    <w:lvl w:ilvl="0">
      <w:start w:val="2"/>
      <w:numFmt w:val="decimal"/>
      <w:lvlText w:val="%1"/>
      <w:lvlJc w:val="left"/>
      <w:pPr>
        <w:ind w:left="1482" w:hanging="423"/>
      </w:pPr>
      <w:rPr>
        <w:rFonts w:hint="default"/>
      </w:rPr>
    </w:lvl>
    <w:lvl w:ilvl="1">
      <w:start w:val="1"/>
      <w:numFmt w:val="decimal"/>
      <w:lvlText w:val="%1.%2"/>
      <w:lvlJc w:val="left"/>
      <w:pPr>
        <w:ind w:left="1482" w:hanging="423"/>
      </w:pPr>
      <w:rPr>
        <w:rFonts w:ascii="仿宋" w:eastAsia="仿宋" w:hAnsi="仿宋" w:cs="仿宋" w:hint="default"/>
        <w:b/>
        <w:bCs/>
        <w:spacing w:val="0"/>
        <w:w w:val="99"/>
        <w:sz w:val="24"/>
        <w:szCs w:val="24"/>
      </w:rPr>
    </w:lvl>
    <w:lvl w:ilvl="2">
      <w:numFmt w:val="bullet"/>
      <w:lvlText w:val="•"/>
      <w:lvlJc w:val="left"/>
      <w:pPr>
        <w:ind w:left="3129" w:hanging="423"/>
      </w:pPr>
      <w:rPr>
        <w:rFonts w:hint="default"/>
      </w:rPr>
    </w:lvl>
    <w:lvl w:ilvl="3">
      <w:numFmt w:val="bullet"/>
      <w:lvlText w:val="•"/>
      <w:lvlJc w:val="left"/>
      <w:pPr>
        <w:ind w:left="3953" w:hanging="423"/>
      </w:pPr>
      <w:rPr>
        <w:rFonts w:hint="default"/>
      </w:rPr>
    </w:lvl>
    <w:lvl w:ilvl="4">
      <w:numFmt w:val="bullet"/>
      <w:lvlText w:val="•"/>
      <w:lvlJc w:val="left"/>
      <w:pPr>
        <w:ind w:left="4778" w:hanging="423"/>
      </w:pPr>
      <w:rPr>
        <w:rFonts w:hint="default"/>
      </w:rPr>
    </w:lvl>
    <w:lvl w:ilvl="5">
      <w:numFmt w:val="bullet"/>
      <w:lvlText w:val="•"/>
      <w:lvlJc w:val="left"/>
      <w:pPr>
        <w:ind w:left="5603" w:hanging="423"/>
      </w:pPr>
      <w:rPr>
        <w:rFonts w:hint="default"/>
      </w:rPr>
    </w:lvl>
    <w:lvl w:ilvl="6">
      <w:numFmt w:val="bullet"/>
      <w:lvlText w:val="•"/>
      <w:lvlJc w:val="left"/>
      <w:pPr>
        <w:ind w:left="6427" w:hanging="423"/>
      </w:pPr>
      <w:rPr>
        <w:rFonts w:hint="default"/>
      </w:rPr>
    </w:lvl>
    <w:lvl w:ilvl="7">
      <w:numFmt w:val="bullet"/>
      <w:lvlText w:val="•"/>
      <w:lvlJc w:val="left"/>
      <w:pPr>
        <w:ind w:left="7252" w:hanging="423"/>
      </w:pPr>
      <w:rPr>
        <w:rFonts w:hint="default"/>
      </w:rPr>
    </w:lvl>
    <w:lvl w:ilvl="8">
      <w:numFmt w:val="bullet"/>
      <w:lvlText w:val="•"/>
      <w:lvlJc w:val="left"/>
      <w:pPr>
        <w:ind w:left="8076" w:hanging="423"/>
      </w:pPr>
      <w:rPr>
        <w:rFonts w:hint="default"/>
      </w:rPr>
    </w:lvl>
  </w:abstractNum>
  <w:abstractNum w:abstractNumId="10" w15:restartNumberingAfterBreak="0">
    <w:nsid w:val="1FF40451"/>
    <w:multiLevelType w:val="multilevel"/>
    <w:tmpl w:val="1FF40451"/>
    <w:lvl w:ilvl="0">
      <w:start w:val="1"/>
      <w:numFmt w:val="decimal"/>
      <w:lvlText w:val="%1)"/>
      <w:lvlJc w:val="left"/>
      <w:pPr>
        <w:ind w:left="1270" w:hanging="420"/>
      </w:pPr>
      <w:rPr>
        <w:rFonts w:ascii="Times New Roman" w:hAnsi="Times New Roman" w:cs="Times New Roman" w:hint="default"/>
      </w:rPr>
    </w:lvl>
    <w:lvl w:ilvl="1">
      <w:start w:val="1"/>
      <w:numFmt w:val="lowerLetter"/>
      <w:lvlText w:val="%2)"/>
      <w:lvlJc w:val="left"/>
      <w:pPr>
        <w:ind w:left="1690" w:hanging="420"/>
      </w:pPr>
      <w:rPr>
        <w:rFonts w:ascii="Times New Roman" w:hAnsi="Times New Roman" w:cs="Times New Roman" w:hint="default"/>
      </w:rPr>
    </w:lvl>
    <w:lvl w:ilvl="2">
      <w:start w:val="1"/>
      <w:numFmt w:val="lowerRoman"/>
      <w:lvlText w:val="%3."/>
      <w:lvlJc w:val="right"/>
      <w:pPr>
        <w:ind w:left="2110" w:hanging="420"/>
      </w:pPr>
      <w:rPr>
        <w:rFonts w:ascii="Times New Roman" w:hAnsi="Times New Roman" w:cs="Times New Roman" w:hint="default"/>
      </w:rPr>
    </w:lvl>
    <w:lvl w:ilvl="3">
      <w:start w:val="1"/>
      <w:numFmt w:val="decimal"/>
      <w:lvlText w:val="%4."/>
      <w:lvlJc w:val="left"/>
      <w:pPr>
        <w:ind w:left="2530" w:hanging="420"/>
      </w:pPr>
      <w:rPr>
        <w:rFonts w:ascii="Times New Roman" w:hAnsi="Times New Roman" w:cs="Times New Roman" w:hint="default"/>
      </w:rPr>
    </w:lvl>
    <w:lvl w:ilvl="4">
      <w:start w:val="1"/>
      <w:numFmt w:val="lowerLetter"/>
      <w:lvlText w:val="%5)"/>
      <w:lvlJc w:val="left"/>
      <w:pPr>
        <w:ind w:left="2950" w:hanging="420"/>
      </w:pPr>
      <w:rPr>
        <w:rFonts w:ascii="Times New Roman" w:hAnsi="Times New Roman" w:cs="Times New Roman" w:hint="default"/>
      </w:rPr>
    </w:lvl>
    <w:lvl w:ilvl="5">
      <w:start w:val="1"/>
      <w:numFmt w:val="lowerRoman"/>
      <w:lvlText w:val="%6."/>
      <w:lvlJc w:val="right"/>
      <w:pPr>
        <w:ind w:left="3370" w:hanging="420"/>
      </w:pPr>
      <w:rPr>
        <w:rFonts w:ascii="Times New Roman" w:hAnsi="Times New Roman" w:cs="Times New Roman" w:hint="default"/>
      </w:rPr>
    </w:lvl>
    <w:lvl w:ilvl="6">
      <w:start w:val="1"/>
      <w:numFmt w:val="decimal"/>
      <w:lvlText w:val="%7."/>
      <w:lvlJc w:val="left"/>
      <w:pPr>
        <w:ind w:left="3790" w:hanging="420"/>
      </w:pPr>
      <w:rPr>
        <w:rFonts w:ascii="Times New Roman" w:hAnsi="Times New Roman" w:cs="Times New Roman" w:hint="default"/>
      </w:rPr>
    </w:lvl>
    <w:lvl w:ilvl="7">
      <w:start w:val="1"/>
      <w:numFmt w:val="lowerLetter"/>
      <w:lvlText w:val="%8)"/>
      <w:lvlJc w:val="left"/>
      <w:pPr>
        <w:ind w:left="4210" w:hanging="420"/>
      </w:pPr>
      <w:rPr>
        <w:rFonts w:ascii="Times New Roman" w:hAnsi="Times New Roman" w:cs="Times New Roman" w:hint="default"/>
      </w:rPr>
    </w:lvl>
    <w:lvl w:ilvl="8">
      <w:start w:val="1"/>
      <w:numFmt w:val="lowerRoman"/>
      <w:lvlText w:val="%9."/>
      <w:lvlJc w:val="right"/>
      <w:pPr>
        <w:ind w:left="4630" w:hanging="420"/>
      </w:pPr>
      <w:rPr>
        <w:rFonts w:ascii="Times New Roman" w:hAnsi="Times New Roman" w:cs="Times New Roman" w:hint="default"/>
      </w:rPr>
    </w:lvl>
  </w:abstractNum>
  <w:abstractNum w:abstractNumId="11" w15:restartNumberingAfterBreak="0">
    <w:nsid w:val="23DF6263"/>
    <w:multiLevelType w:val="hybridMultilevel"/>
    <w:tmpl w:val="8F309DD2"/>
    <w:lvl w:ilvl="0" w:tplc="2006EB42">
      <w:start w:val="1"/>
      <w:numFmt w:val="decimal"/>
      <w:lvlText w:val="（%1）"/>
      <w:lvlJc w:val="left"/>
      <w:pPr>
        <w:ind w:left="1781" w:hanging="601"/>
      </w:pPr>
      <w:rPr>
        <w:rFonts w:ascii="仿宋" w:eastAsia="仿宋" w:hAnsi="仿宋" w:cs="仿宋" w:hint="default"/>
        <w:w w:val="100"/>
        <w:sz w:val="22"/>
        <w:szCs w:val="22"/>
      </w:rPr>
    </w:lvl>
    <w:lvl w:ilvl="1" w:tplc="C9AED5B2">
      <w:numFmt w:val="bullet"/>
      <w:lvlText w:val="•"/>
      <w:lvlJc w:val="left"/>
      <w:pPr>
        <w:ind w:left="2574" w:hanging="601"/>
      </w:pPr>
      <w:rPr>
        <w:rFonts w:hint="default"/>
      </w:rPr>
    </w:lvl>
    <w:lvl w:ilvl="2" w:tplc="8E7A6D5C">
      <w:numFmt w:val="bullet"/>
      <w:lvlText w:val="•"/>
      <w:lvlJc w:val="left"/>
      <w:pPr>
        <w:ind w:left="3369" w:hanging="601"/>
      </w:pPr>
      <w:rPr>
        <w:rFonts w:hint="default"/>
      </w:rPr>
    </w:lvl>
    <w:lvl w:ilvl="3" w:tplc="C24A35A6">
      <w:numFmt w:val="bullet"/>
      <w:lvlText w:val="•"/>
      <w:lvlJc w:val="left"/>
      <w:pPr>
        <w:ind w:left="4163" w:hanging="601"/>
      </w:pPr>
      <w:rPr>
        <w:rFonts w:hint="default"/>
      </w:rPr>
    </w:lvl>
    <w:lvl w:ilvl="4" w:tplc="AA0E7360">
      <w:numFmt w:val="bullet"/>
      <w:lvlText w:val="•"/>
      <w:lvlJc w:val="left"/>
      <w:pPr>
        <w:ind w:left="4958" w:hanging="601"/>
      </w:pPr>
      <w:rPr>
        <w:rFonts w:hint="default"/>
      </w:rPr>
    </w:lvl>
    <w:lvl w:ilvl="5" w:tplc="AABCA0D2">
      <w:numFmt w:val="bullet"/>
      <w:lvlText w:val="•"/>
      <w:lvlJc w:val="left"/>
      <w:pPr>
        <w:ind w:left="5753" w:hanging="601"/>
      </w:pPr>
      <w:rPr>
        <w:rFonts w:hint="default"/>
      </w:rPr>
    </w:lvl>
    <w:lvl w:ilvl="6" w:tplc="390025A6">
      <w:numFmt w:val="bullet"/>
      <w:lvlText w:val="•"/>
      <w:lvlJc w:val="left"/>
      <w:pPr>
        <w:ind w:left="6547" w:hanging="601"/>
      </w:pPr>
      <w:rPr>
        <w:rFonts w:hint="default"/>
      </w:rPr>
    </w:lvl>
    <w:lvl w:ilvl="7" w:tplc="C01206F0">
      <w:numFmt w:val="bullet"/>
      <w:lvlText w:val="•"/>
      <w:lvlJc w:val="left"/>
      <w:pPr>
        <w:ind w:left="7342" w:hanging="601"/>
      </w:pPr>
      <w:rPr>
        <w:rFonts w:hint="default"/>
      </w:rPr>
    </w:lvl>
    <w:lvl w:ilvl="8" w:tplc="A5E4BEF2">
      <w:numFmt w:val="bullet"/>
      <w:lvlText w:val="•"/>
      <w:lvlJc w:val="left"/>
      <w:pPr>
        <w:ind w:left="8136" w:hanging="601"/>
      </w:pPr>
      <w:rPr>
        <w:rFonts w:hint="default"/>
      </w:rPr>
    </w:lvl>
  </w:abstractNum>
  <w:abstractNum w:abstractNumId="12" w15:restartNumberingAfterBreak="0">
    <w:nsid w:val="2ACE510B"/>
    <w:multiLevelType w:val="hybridMultilevel"/>
    <w:tmpl w:val="AB8A733C"/>
    <w:lvl w:ilvl="0" w:tplc="56B857C2">
      <w:numFmt w:val="bullet"/>
      <w:lvlText w:val=""/>
      <w:lvlJc w:val="left"/>
      <w:pPr>
        <w:ind w:left="391" w:hanging="162"/>
      </w:pPr>
      <w:rPr>
        <w:rFonts w:ascii="Wingdings" w:eastAsia="Wingdings" w:hAnsi="Wingdings" w:cs="Wingdings" w:hint="default"/>
        <w:w w:val="100"/>
        <w:sz w:val="16"/>
        <w:szCs w:val="16"/>
      </w:rPr>
    </w:lvl>
    <w:lvl w:ilvl="1" w:tplc="1720A070">
      <w:numFmt w:val="bullet"/>
      <w:lvlText w:val="•"/>
      <w:lvlJc w:val="left"/>
      <w:pPr>
        <w:ind w:left="528" w:hanging="162"/>
      </w:pPr>
      <w:rPr>
        <w:rFonts w:hint="default"/>
      </w:rPr>
    </w:lvl>
    <w:lvl w:ilvl="2" w:tplc="7C927D6A">
      <w:numFmt w:val="bullet"/>
      <w:lvlText w:val="•"/>
      <w:lvlJc w:val="left"/>
      <w:pPr>
        <w:ind w:left="657" w:hanging="162"/>
      </w:pPr>
      <w:rPr>
        <w:rFonts w:hint="default"/>
      </w:rPr>
    </w:lvl>
    <w:lvl w:ilvl="3" w:tplc="B9F0B646">
      <w:numFmt w:val="bullet"/>
      <w:lvlText w:val="•"/>
      <w:lvlJc w:val="left"/>
      <w:pPr>
        <w:ind w:left="786" w:hanging="162"/>
      </w:pPr>
      <w:rPr>
        <w:rFonts w:hint="default"/>
      </w:rPr>
    </w:lvl>
    <w:lvl w:ilvl="4" w:tplc="21E0FC88">
      <w:numFmt w:val="bullet"/>
      <w:lvlText w:val="•"/>
      <w:lvlJc w:val="left"/>
      <w:pPr>
        <w:ind w:left="915" w:hanging="162"/>
      </w:pPr>
      <w:rPr>
        <w:rFonts w:hint="default"/>
      </w:rPr>
    </w:lvl>
    <w:lvl w:ilvl="5" w:tplc="A726CD36">
      <w:numFmt w:val="bullet"/>
      <w:lvlText w:val="•"/>
      <w:lvlJc w:val="left"/>
      <w:pPr>
        <w:ind w:left="1044" w:hanging="162"/>
      </w:pPr>
      <w:rPr>
        <w:rFonts w:hint="default"/>
      </w:rPr>
    </w:lvl>
    <w:lvl w:ilvl="6" w:tplc="3C20FD2E">
      <w:numFmt w:val="bullet"/>
      <w:lvlText w:val="•"/>
      <w:lvlJc w:val="left"/>
      <w:pPr>
        <w:ind w:left="1172" w:hanging="162"/>
      </w:pPr>
      <w:rPr>
        <w:rFonts w:hint="default"/>
      </w:rPr>
    </w:lvl>
    <w:lvl w:ilvl="7" w:tplc="835E0D48">
      <w:numFmt w:val="bullet"/>
      <w:lvlText w:val="•"/>
      <w:lvlJc w:val="left"/>
      <w:pPr>
        <w:ind w:left="1301" w:hanging="162"/>
      </w:pPr>
      <w:rPr>
        <w:rFonts w:hint="default"/>
      </w:rPr>
    </w:lvl>
    <w:lvl w:ilvl="8" w:tplc="DD1CFA44">
      <w:numFmt w:val="bullet"/>
      <w:lvlText w:val="•"/>
      <w:lvlJc w:val="left"/>
      <w:pPr>
        <w:ind w:left="1430" w:hanging="162"/>
      </w:pPr>
      <w:rPr>
        <w:rFonts w:hint="default"/>
      </w:rPr>
    </w:lvl>
  </w:abstractNum>
  <w:abstractNum w:abstractNumId="13" w15:restartNumberingAfterBreak="0">
    <w:nsid w:val="2C403AD7"/>
    <w:multiLevelType w:val="singleLevel"/>
    <w:tmpl w:val="2C403AD7"/>
    <w:lvl w:ilvl="0">
      <w:start w:val="6"/>
      <w:numFmt w:val="decimal"/>
      <w:suff w:val="nothing"/>
      <w:lvlText w:val="%1、"/>
      <w:lvlJc w:val="left"/>
    </w:lvl>
  </w:abstractNum>
  <w:abstractNum w:abstractNumId="14" w15:restartNumberingAfterBreak="0">
    <w:nsid w:val="33AE5696"/>
    <w:multiLevelType w:val="multilevel"/>
    <w:tmpl w:val="33AE5696"/>
    <w:lvl w:ilvl="0">
      <w:start w:val="1"/>
      <w:numFmt w:val="japaneseCounting"/>
      <w:lvlText w:val="第%1章"/>
      <w:lvlJc w:val="left"/>
      <w:pPr>
        <w:ind w:left="1275" w:hanging="1275"/>
      </w:pPr>
      <w:rPr>
        <w:rFonts w:hint="default"/>
        <w:b/>
        <w:sz w:val="30"/>
        <w:szCs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3AAE5757"/>
    <w:multiLevelType w:val="hybridMultilevel"/>
    <w:tmpl w:val="EBE67EF2"/>
    <w:lvl w:ilvl="0" w:tplc="6AD04888">
      <w:numFmt w:val="bullet"/>
      <w:lvlText w:val=""/>
      <w:lvlJc w:val="left"/>
      <w:pPr>
        <w:ind w:left="2196" w:hanging="252"/>
      </w:pPr>
      <w:rPr>
        <w:rFonts w:ascii="Wingdings" w:eastAsia="Wingdings" w:hAnsi="Wingdings" w:cs="Wingdings" w:hint="default"/>
        <w:w w:val="100"/>
        <w:sz w:val="18"/>
        <w:szCs w:val="18"/>
      </w:rPr>
    </w:lvl>
    <w:lvl w:ilvl="1" w:tplc="133C56A4">
      <w:numFmt w:val="bullet"/>
      <w:lvlText w:val="•"/>
      <w:lvlJc w:val="left"/>
      <w:pPr>
        <w:ind w:left="2462" w:hanging="252"/>
      </w:pPr>
      <w:rPr>
        <w:rFonts w:hint="default"/>
      </w:rPr>
    </w:lvl>
    <w:lvl w:ilvl="2" w:tplc="69A67C70">
      <w:numFmt w:val="bullet"/>
      <w:lvlText w:val="•"/>
      <w:lvlJc w:val="left"/>
      <w:pPr>
        <w:ind w:left="2725" w:hanging="252"/>
      </w:pPr>
      <w:rPr>
        <w:rFonts w:hint="default"/>
      </w:rPr>
    </w:lvl>
    <w:lvl w:ilvl="3" w:tplc="779E6010">
      <w:numFmt w:val="bullet"/>
      <w:lvlText w:val="•"/>
      <w:lvlJc w:val="left"/>
      <w:pPr>
        <w:ind w:left="2987" w:hanging="252"/>
      </w:pPr>
      <w:rPr>
        <w:rFonts w:hint="default"/>
      </w:rPr>
    </w:lvl>
    <w:lvl w:ilvl="4" w:tplc="CA68746A">
      <w:numFmt w:val="bullet"/>
      <w:lvlText w:val="•"/>
      <w:lvlJc w:val="left"/>
      <w:pPr>
        <w:ind w:left="3250" w:hanging="252"/>
      </w:pPr>
      <w:rPr>
        <w:rFonts w:hint="default"/>
      </w:rPr>
    </w:lvl>
    <w:lvl w:ilvl="5" w:tplc="72685B9E">
      <w:numFmt w:val="bullet"/>
      <w:lvlText w:val="•"/>
      <w:lvlJc w:val="left"/>
      <w:pPr>
        <w:ind w:left="3512" w:hanging="252"/>
      </w:pPr>
      <w:rPr>
        <w:rFonts w:hint="default"/>
      </w:rPr>
    </w:lvl>
    <w:lvl w:ilvl="6" w:tplc="43D6B9C0">
      <w:numFmt w:val="bullet"/>
      <w:lvlText w:val="•"/>
      <w:lvlJc w:val="left"/>
      <w:pPr>
        <w:ind w:left="3775" w:hanging="252"/>
      </w:pPr>
      <w:rPr>
        <w:rFonts w:hint="default"/>
      </w:rPr>
    </w:lvl>
    <w:lvl w:ilvl="7" w:tplc="7774FF18">
      <w:numFmt w:val="bullet"/>
      <w:lvlText w:val="•"/>
      <w:lvlJc w:val="left"/>
      <w:pPr>
        <w:ind w:left="4037" w:hanging="252"/>
      </w:pPr>
      <w:rPr>
        <w:rFonts w:hint="default"/>
      </w:rPr>
    </w:lvl>
    <w:lvl w:ilvl="8" w:tplc="FC6AF9A2">
      <w:numFmt w:val="bullet"/>
      <w:lvlText w:val="•"/>
      <w:lvlJc w:val="left"/>
      <w:pPr>
        <w:ind w:left="4300" w:hanging="252"/>
      </w:pPr>
      <w:rPr>
        <w:rFonts w:hint="default"/>
      </w:rPr>
    </w:lvl>
  </w:abstractNum>
  <w:abstractNum w:abstractNumId="16" w15:restartNumberingAfterBreak="0">
    <w:nsid w:val="3D3E2E34"/>
    <w:multiLevelType w:val="hybridMultilevel"/>
    <w:tmpl w:val="7064357A"/>
    <w:lvl w:ilvl="0" w:tplc="0234ED42">
      <w:numFmt w:val="bullet"/>
      <w:lvlText w:val=""/>
      <w:lvlJc w:val="left"/>
      <w:pPr>
        <w:ind w:left="386" w:hanging="252"/>
      </w:pPr>
      <w:rPr>
        <w:rFonts w:ascii="Wingdings" w:eastAsia="Wingdings" w:hAnsi="Wingdings" w:cs="Wingdings" w:hint="default"/>
        <w:w w:val="100"/>
        <w:sz w:val="18"/>
        <w:szCs w:val="18"/>
      </w:rPr>
    </w:lvl>
    <w:lvl w:ilvl="1" w:tplc="B380CEF2">
      <w:numFmt w:val="bullet"/>
      <w:lvlText w:val="•"/>
      <w:lvlJc w:val="left"/>
      <w:pPr>
        <w:ind w:left="590" w:hanging="252"/>
      </w:pPr>
      <w:rPr>
        <w:rFonts w:hint="default"/>
      </w:rPr>
    </w:lvl>
    <w:lvl w:ilvl="2" w:tplc="B0DA5206">
      <w:numFmt w:val="bullet"/>
      <w:lvlText w:val="•"/>
      <w:lvlJc w:val="left"/>
      <w:pPr>
        <w:ind w:left="800" w:hanging="252"/>
      </w:pPr>
      <w:rPr>
        <w:rFonts w:hint="default"/>
      </w:rPr>
    </w:lvl>
    <w:lvl w:ilvl="3" w:tplc="169E321A">
      <w:numFmt w:val="bullet"/>
      <w:lvlText w:val="•"/>
      <w:lvlJc w:val="left"/>
      <w:pPr>
        <w:ind w:left="1010" w:hanging="252"/>
      </w:pPr>
      <w:rPr>
        <w:rFonts w:hint="default"/>
      </w:rPr>
    </w:lvl>
    <w:lvl w:ilvl="4" w:tplc="676C30C6">
      <w:numFmt w:val="bullet"/>
      <w:lvlText w:val="•"/>
      <w:lvlJc w:val="left"/>
      <w:pPr>
        <w:ind w:left="1220" w:hanging="252"/>
      </w:pPr>
      <w:rPr>
        <w:rFonts w:hint="default"/>
      </w:rPr>
    </w:lvl>
    <w:lvl w:ilvl="5" w:tplc="841A601E">
      <w:numFmt w:val="bullet"/>
      <w:lvlText w:val="•"/>
      <w:lvlJc w:val="left"/>
      <w:pPr>
        <w:ind w:left="1430" w:hanging="252"/>
      </w:pPr>
      <w:rPr>
        <w:rFonts w:hint="default"/>
      </w:rPr>
    </w:lvl>
    <w:lvl w:ilvl="6" w:tplc="D02CB1DA">
      <w:numFmt w:val="bullet"/>
      <w:lvlText w:val="•"/>
      <w:lvlJc w:val="left"/>
      <w:pPr>
        <w:ind w:left="1640" w:hanging="252"/>
      </w:pPr>
      <w:rPr>
        <w:rFonts w:hint="default"/>
      </w:rPr>
    </w:lvl>
    <w:lvl w:ilvl="7" w:tplc="AE046E7E">
      <w:numFmt w:val="bullet"/>
      <w:lvlText w:val="•"/>
      <w:lvlJc w:val="left"/>
      <w:pPr>
        <w:ind w:left="1850" w:hanging="252"/>
      </w:pPr>
      <w:rPr>
        <w:rFonts w:hint="default"/>
      </w:rPr>
    </w:lvl>
    <w:lvl w:ilvl="8" w:tplc="5EDED81E">
      <w:numFmt w:val="bullet"/>
      <w:lvlText w:val="•"/>
      <w:lvlJc w:val="left"/>
      <w:pPr>
        <w:ind w:left="2060" w:hanging="252"/>
      </w:pPr>
      <w:rPr>
        <w:rFonts w:hint="default"/>
      </w:rPr>
    </w:lvl>
  </w:abstractNum>
  <w:abstractNum w:abstractNumId="17" w15:restartNumberingAfterBreak="0">
    <w:nsid w:val="4AB24FFD"/>
    <w:multiLevelType w:val="multilevel"/>
    <w:tmpl w:val="D2800DC8"/>
    <w:lvl w:ilvl="0">
      <w:start w:val="1"/>
      <w:numFmt w:val="decimal"/>
      <w:lvlText w:val="%1."/>
      <w:lvlJc w:val="left"/>
      <w:pPr>
        <w:tabs>
          <w:tab w:val="left" w:pos="567"/>
        </w:tabs>
        <w:ind w:left="0" w:firstLine="0"/>
      </w:pPr>
      <w:rPr>
        <w:rFonts w:ascii="宋体" w:eastAsia="宋体" w:hAnsi="宋体" w:hint="eastAsia"/>
        <w:b/>
        <w:bCs/>
        <w:i w:val="0"/>
        <w:iCs w:val="0"/>
        <w:sz w:val="28"/>
        <w:szCs w:val="28"/>
      </w:rPr>
    </w:lvl>
    <w:lvl w:ilvl="1">
      <w:start w:val="1"/>
      <w:numFmt w:val="decimal"/>
      <w:lvlText w:val="%2)"/>
      <w:lvlJc w:val="center"/>
      <w:pPr>
        <w:tabs>
          <w:tab w:val="left" w:pos="567"/>
        </w:tabs>
        <w:ind w:left="567" w:firstLine="0"/>
      </w:pPr>
      <w:rPr>
        <w:rFonts w:ascii="宋体" w:eastAsia="宋体" w:hAnsi="宋体" w:hint="eastAsia"/>
        <w:b/>
        <w:bCs/>
        <w:i w:val="0"/>
        <w:iCs w:val="0"/>
        <w:sz w:val="24"/>
        <w:szCs w:val="24"/>
      </w:rPr>
    </w:lvl>
    <w:lvl w:ilvl="2">
      <w:start w:val="1"/>
      <w:numFmt w:val="decimal"/>
      <w:lvlText w:val="%3）"/>
      <w:lvlJc w:val="left"/>
      <w:pPr>
        <w:tabs>
          <w:tab w:val="left" w:pos="1200"/>
        </w:tabs>
        <w:ind w:left="1200" w:hanging="360"/>
      </w:pPr>
      <w:rPr>
        <w:rFonts w:ascii="宋体" w:eastAsia="宋体" w:hAnsi="宋体" w:cs="Times New Roman"/>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18" w15:restartNumberingAfterBreak="0">
    <w:nsid w:val="4ABB255E"/>
    <w:multiLevelType w:val="hybridMultilevel"/>
    <w:tmpl w:val="69D6B48E"/>
    <w:lvl w:ilvl="0" w:tplc="571091EC">
      <w:start w:val="1"/>
      <w:numFmt w:val="decimal"/>
      <w:lvlText w:val="（%1）"/>
      <w:lvlJc w:val="left"/>
      <w:pPr>
        <w:ind w:left="1781" w:hanging="601"/>
      </w:pPr>
      <w:rPr>
        <w:rFonts w:ascii="仿宋" w:eastAsia="仿宋" w:hAnsi="仿宋" w:cs="仿宋" w:hint="default"/>
        <w:b/>
        <w:bCs/>
        <w:w w:val="99"/>
        <w:sz w:val="22"/>
        <w:szCs w:val="22"/>
      </w:rPr>
    </w:lvl>
    <w:lvl w:ilvl="1" w:tplc="B0FC2A84">
      <w:numFmt w:val="bullet"/>
      <w:lvlText w:val="•"/>
      <w:lvlJc w:val="left"/>
      <w:pPr>
        <w:ind w:left="2574" w:hanging="601"/>
      </w:pPr>
      <w:rPr>
        <w:rFonts w:hint="default"/>
      </w:rPr>
    </w:lvl>
    <w:lvl w:ilvl="2" w:tplc="65B64FDC">
      <w:numFmt w:val="bullet"/>
      <w:lvlText w:val="•"/>
      <w:lvlJc w:val="left"/>
      <w:pPr>
        <w:ind w:left="3369" w:hanging="601"/>
      </w:pPr>
      <w:rPr>
        <w:rFonts w:hint="default"/>
      </w:rPr>
    </w:lvl>
    <w:lvl w:ilvl="3" w:tplc="43B02322">
      <w:numFmt w:val="bullet"/>
      <w:lvlText w:val="•"/>
      <w:lvlJc w:val="left"/>
      <w:pPr>
        <w:ind w:left="4163" w:hanging="601"/>
      </w:pPr>
      <w:rPr>
        <w:rFonts w:hint="default"/>
      </w:rPr>
    </w:lvl>
    <w:lvl w:ilvl="4" w:tplc="1C8ECA68">
      <w:numFmt w:val="bullet"/>
      <w:lvlText w:val="•"/>
      <w:lvlJc w:val="left"/>
      <w:pPr>
        <w:ind w:left="4958" w:hanging="601"/>
      </w:pPr>
      <w:rPr>
        <w:rFonts w:hint="default"/>
      </w:rPr>
    </w:lvl>
    <w:lvl w:ilvl="5" w:tplc="961C1A0A">
      <w:numFmt w:val="bullet"/>
      <w:lvlText w:val="•"/>
      <w:lvlJc w:val="left"/>
      <w:pPr>
        <w:ind w:left="5753" w:hanging="601"/>
      </w:pPr>
      <w:rPr>
        <w:rFonts w:hint="default"/>
      </w:rPr>
    </w:lvl>
    <w:lvl w:ilvl="6" w:tplc="703656E4">
      <w:numFmt w:val="bullet"/>
      <w:lvlText w:val="•"/>
      <w:lvlJc w:val="left"/>
      <w:pPr>
        <w:ind w:left="6547" w:hanging="601"/>
      </w:pPr>
      <w:rPr>
        <w:rFonts w:hint="default"/>
      </w:rPr>
    </w:lvl>
    <w:lvl w:ilvl="7" w:tplc="028863AA">
      <w:numFmt w:val="bullet"/>
      <w:lvlText w:val="•"/>
      <w:lvlJc w:val="left"/>
      <w:pPr>
        <w:ind w:left="7342" w:hanging="601"/>
      </w:pPr>
      <w:rPr>
        <w:rFonts w:hint="default"/>
      </w:rPr>
    </w:lvl>
    <w:lvl w:ilvl="8" w:tplc="F2CE8A44">
      <w:numFmt w:val="bullet"/>
      <w:lvlText w:val="•"/>
      <w:lvlJc w:val="left"/>
      <w:pPr>
        <w:ind w:left="8136" w:hanging="601"/>
      </w:pPr>
      <w:rPr>
        <w:rFonts w:hint="default"/>
      </w:rPr>
    </w:lvl>
  </w:abstractNum>
  <w:abstractNum w:abstractNumId="19" w15:restartNumberingAfterBreak="0">
    <w:nsid w:val="4D0A4E1E"/>
    <w:multiLevelType w:val="multilevel"/>
    <w:tmpl w:val="4D0A4E1E"/>
    <w:lvl w:ilvl="0">
      <w:start w:val="8"/>
      <w:numFmt w:val="decimal"/>
      <w:lvlText w:val="（%1）"/>
      <w:lvlJc w:val="left"/>
      <w:rPr>
        <w:rFonts w:ascii="等线" w:eastAsia="PMingLiU" w:hAnsi="等线"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0" w15:restartNumberingAfterBreak="0">
    <w:nsid w:val="533C6B84"/>
    <w:multiLevelType w:val="multilevel"/>
    <w:tmpl w:val="533C6B84"/>
    <w:lvl w:ilvl="0">
      <w:start w:val="1"/>
      <w:numFmt w:val="chineseCounting"/>
      <w:suff w:val="nothing"/>
      <w:lvlText w:val="%1、"/>
      <w:lvlJc w:val="left"/>
      <w:pPr>
        <w:ind w:left="0" w:firstLine="420"/>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54C84CAD"/>
    <w:multiLevelType w:val="hybridMultilevel"/>
    <w:tmpl w:val="97AAF9AE"/>
    <w:lvl w:ilvl="0" w:tplc="32E60758">
      <w:start w:val="1"/>
      <w:numFmt w:val="decimal"/>
      <w:lvlText w:val="（%1）"/>
      <w:lvlJc w:val="left"/>
      <w:pPr>
        <w:ind w:left="700" w:hanging="601"/>
      </w:pPr>
      <w:rPr>
        <w:rFonts w:ascii="仿宋" w:eastAsia="仿宋" w:hAnsi="仿宋" w:cs="仿宋" w:hint="default"/>
        <w:spacing w:val="-17"/>
        <w:w w:val="100"/>
        <w:sz w:val="22"/>
        <w:szCs w:val="22"/>
      </w:rPr>
    </w:lvl>
    <w:lvl w:ilvl="1" w:tplc="185E3E0C">
      <w:numFmt w:val="bullet"/>
      <w:lvlText w:val="•"/>
      <w:lvlJc w:val="left"/>
      <w:pPr>
        <w:ind w:left="1602" w:hanging="601"/>
      </w:pPr>
      <w:rPr>
        <w:rFonts w:hint="default"/>
      </w:rPr>
    </w:lvl>
    <w:lvl w:ilvl="2" w:tplc="BCB85050">
      <w:numFmt w:val="bullet"/>
      <w:lvlText w:val="•"/>
      <w:lvlJc w:val="left"/>
      <w:pPr>
        <w:ind w:left="2505" w:hanging="601"/>
      </w:pPr>
      <w:rPr>
        <w:rFonts w:hint="default"/>
      </w:rPr>
    </w:lvl>
    <w:lvl w:ilvl="3" w:tplc="8D8CBE6E">
      <w:numFmt w:val="bullet"/>
      <w:lvlText w:val="•"/>
      <w:lvlJc w:val="left"/>
      <w:pPr>
        <w:ind w:left="3407" w:hanging="601"/>
      </w:pPr>
      <w:rPr>
        <w:rFonts w:hint="default"/>
      </w:rPr>
    </w:lvl>
    <w:lvl w:ilvl="4" w:tplc="0F3AA254">
      <w:numFmt w:val="bullet"/>
      <w:lvlText w:val="•"/>
      <w:lvlJc w:val="left"/>
      <w:pPr>
        <w:ind w:left="4310" w:hanging="601"/>
      </w:pPr>
      <w:rPr>
        <w:rFonts w:hint="default"/>
      </w:rPr>
    </w:lvl>
    <w:lvl w:ilvl="5" w:tplc="14B24124">
      <w:numFmt w:val="bullet"/>
      <w:lvlText w:val="•"/>
      <w:lvlJc w:val="left"/>
      <w:pPr>
        <w:ind w:left="5213" w:hanging="601"/>
      </w:pPr>
      <w:rPr>
        <w:rFonts w:hint="default"/>
      </w:rPr>
    </w:lvl>
    <w:lvl w:ilvl="6" w:tplc="7AF4842E">
      <w:numFmt w:val="bullet"/>
      <w:lvlText w:val="•"/>
      <w:lvlJc w:val="left"/>
      <w:pPr>
        <w:ind w:left="6115" w:hanging="601"/>
      </w:pPr>
      <w:rPr>
        <w:rFonts w:hint="default"/>
      </w:rPr>
    </w:lvl>
    <w:lvl w:ilvl="7" w:tplc="5AAE4974">
      <w:numFmt w:val="bullet"/>
      <w:lvlText w:val="•"/>
      <w:lvlJc w:val="left"/>
      <w:pPr>
        <w:ind w:left="7018" w:hanging="601"/>
      </w:pPr>
      <w:rPr>
        <w:rFonts w:hint="default"/>
      </w:rPr>
    </w:lvl>
    <w:lvl w:ilvl="8" w:tplc="374A6480">
      <w:numFmt w:val="bullet"/>
      <w:lvlText w:val="•"/>
      <w:lvlJc w:val="left"/>
      <w:pPr>
        <w:ind w:left="7920" w:hanging="601"/>
      </w:pPr>
      <w:rPr>
        <w:rFonts w:hint="default"/>
      </w:rPr>
    </w:lvl>
  </w:abstractNum>
  <w:abstractNum w:abstractNumId="22" w15:restartNumberingAfterBreak="0">
    <w:nsid w:val="54E1BBE7"/>
    <w:multiLevelType w:val="singleLevel"/>
    <w:tmpl w:val="DB608DB6"/>
    <w:lvl w:ilvl="0">
      <w:start w:val="1"/>
      <w:numFmt w:val="decimal"/>
      <w:suff w:val="nothing"/>
      <w:lvlText w:val="%1、"/>
      <w:lvlJc w:val="left"/>
      <w:rPr>
        <w:rFonts w:ascii="宋体" w:eastAsia="宋体" w:hAnsi="宋体" w:cs="宋体"/>
      </w:rPr>
    </w:lvl>
  </w:abstractNum>
  <w:abstractNum w:abstractNumId="23" w15:restartNumberingAfterBreak="0">
    <w:nsid w:val="54F57130"/>
    <w:multiLevelType w:val="multilevel"/>
    <w:tmpl w:val="26D87ECA"/>
    <w:lvl w:ilvl="0">
      <w:start w:val="4"/>
      <w:numFmt w:val="decimal"/>
      <w:lvlText w:val="%1"/>
      <w:lvlJc w:val="left"/>
      <w:pPr>
        <w:ind w:left="700" w:hanging="356"/>
      </w:pPr>
      <w:rPr>
        <w:rFonts w:hint="default"/>
      </w:rPr>
    </w:lvl>
    <w:lvl w:ilvl="1">
      <w:start w:val="1"/>
      <w:numFmt w:val="decimal"/>
      <w:lvlText w:val="%1.%2"/>
      <w:lvlJc w:val="left"/>
      <w:pPr>
        <w:ind w:left="700" w:hanging="356"/>
      </w:pPr>
      <w:rPr>
        <w:rFonts w:hint="default"/>
        <w:b/>
        <w:bCs/>
        <w:w w:val="100"/>
      </w:rPr>
    </w:lvl>
    <w:lvl w:ilvl="2">
      <w:numFmt w:val="bullet"/>
      <w:lvlText w:val="•"/>
      <w:lvlJc w:val="left"/>
      <w:pPr>
        <w:ind w:left="2505" w:hanging="356"/>
      </w:pPr>
      <w:rPr>
        <w:rFonts w:hint="default"/>
      </w:rPr>
    </w:lvl>
    <w:lvl w:ilvl="3">
      <w:numFmt w:val="bullet"/>
      <w:lvlText w:val="•"/>
      <w:lvlJc w:val="left"/>
      <w:pPr>
        <w:ind w:left="3407" w:hanging="356"/>
      </w:pPr>
      <w:rPr>
        <w:rFonts w:hint="default"/>
      </w:rPr>
    </w:lvl>
    <w:lvl w:ilvl="4">
      <w:numFmt w:val="bullet"/>
      <w:lvlText w:val="•"/>
      <w:lvlJc w:val="left"/>
      <w:pPr>
        <w:ind w:left="4310" w:hanging="356"/>
      </w:pPr>
      <w:rPr>
        <w:rFonts w:hint="default"/>
      </w:rPr>
    </w:lvl>
    <w:lvl w:ilvl="5">
      <w:numFmt w:val="bullet"/>
      <w:lvlText w:val="•"/>
      <w:lvlJc w:val="left"/>
      <w:pPr>
        <w:ind w:left="5213" w:hanging="356"/>
      </w:pPr>
      <w:rPr>
        <w:rFonts w:hint="default"/>
      </w:rPr>
    </w:lvl>
    <w:lvl w:ilvl="6">
      <w:numFmt w:val="bullet"/>
      <w:lvlText w:val="•"/>
      <w:lvlJc w:val="left"/>
      <w:pPr>
        <w:ind w:left="6115" w:hanging="356"/>
      </w:pPr>
      <w:rPr>
        <w:rFonts w:hint="default"/>
      </w:rPr>
    </w:lvl>
    <w:lvl w:ilvl="7">
      <w:numFmt w:val="bullet"/>
      <w:lvlText w:val="•"/>
      <w:lvlJc w:val="left"/>
      <w:pPr>
        <w:ind w:left="7018" w:hanging="356"/>
      </w:pPr>
      <w:rPr>
        <w:rFonts w:hint="default"/>
      </w:rPr>
    </w:lvl>
    <w:lvl w:ilvl="8">
      <w:numFmt w:val="bullet"/>
      <w:lvlText w:val="•"/>
      <w:lvlJc w:val="left"/>
      <w:pPr>
        <w:ind w:left="7920" w:hanging="356"/>
      </w:pPr>
      <w:rPr>
        <w:rFonts w:hint="default"/>
      </w:rPr>
    </w:lvl>
  </w:abstractNum>
  <w:abstractNum w:abstractNumId="24" w15:restartNumberingAfterBreak="0">
    <w:nsid w:val="55C12462"/>
    <w:multiLevelType w:val="multilevel"/>
    <w:tmpl w:val="55C12462"/>
    <w:lvl w:ilvl="0">
      <w:start w:val="1"/>
      <w:numFmt w:val="decimal"/>
      <w:lvlText w:val="%1、"/>
      <w:lvlJc w:val="left"/>
      <w:pPr>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15:restartNumberingAfterBreak="0">
    <w:nsid w:val="5CA32F5C"/>
    <w:multiLevelType w:val="hybridMultilevel"/>
    <w:tmpl w:val="31E0CE04"/>
    <w:lvl w:ilvl="0" w:tplc="E61C65E6">
      <w:start w:val="1"/>
      <w:numFmt w:val="decimal"/>
      <w:lvlText w:val="%1."/>
      <w:lvlJc w:val="left"/>
      <w:pPr>
        <w:ind w:left="1361" w:hanging="181"/>
      </w:pPr>
      <w:rPr>
        <w:rFonts w:ascii="Times New Roman" w:eastAsia="Times New Roman" w:hAnsi="Times New Roman" w:cs="Times New Roman" w:hint="default"/>
        <w:w w:val="100"/>
        <w:sz w:val="22"/>
        <w:szCs w:val="22"/>
      </w:rPr>
    </w:lvl>
    <w:lvl w:ilvl="1" w:tplc="B150B85E">
      <w:start w:val="1"/>
      <w:numFmt w:val="decimal"/>
      <w:lvlText w:val="%2."/>
      <w:lvlJc w:val="left"/>
      <w:pPr>
        <w:ind w:left="1601" w:hanging="181"/>
      </w:pPr>
      <w:rPr>
        <w:rFonts w:ascii="Times New Roman" w:eastAsia="Times New Roman" w:hAnsi="Times New Roman" w:cs="Times New Roman" w:hint="default"/>
        <w:w w:val="100"/>
        <w:sz w:val="22"/>
        <w:szCs w:val="22"/>
      </w:rPr>
    </w:lvl>
    <w:lvl w:ilvl="2" w:tplc="6302A164">
      <w:numFmt w:val="bullet"/>
      <w:lvlText w:val="•"/>
      <w:lvlJc w:val="left"/>
      <w:pPr>
        <w:ind w:left="2502" w:hanging="181"/>
      </w:pPr>
      <w:rPr>
        <w:rFonts w:hint="default"/>
      </w:rPr>
    </w:lvl>
    <w:lvl w:ilvl="3" w:tplc="002CDFD2">
      <w:numFmt w:val="bullet"/>
      <w:lvlText w:val="•"/>
      <w:lvlJc w:val="left"/>
      <w:pPr>
        <w:ind w:left="3405" w:hanging="181"/>
      </w:pPr>
      <w:rPr>
        <w:rFonts w:hint="default"/>
      </w:rPr>
    </w:lvl>
    <w:lvl w:ilvl="4" w:tplc="021E8EA4">
      <w:numFmt w:val="bullet"/>
      <w:lvlText w:val="•"/>
      <w:lvlJc w:val="left"/>
      <w:pPr>
        <w:ind w:left="4308" w:hanging="181"/>
      </w:pPr>
      <w:rPr>
        <w:rFonts w:hint="default"/>
      </w:rPr>
    </w:lvl>
    <w:lvl w:ilvl="5" w:tplc="AC025458">
      <w:numFmt w:val="bullet"/>
      <w:lvlText w:val="•"/>
      <w:lvlJc w:val="left"/>
      <w:pPr>
        <w:ind w:left="5211" w:hanging="181"/>
      </w:pPr>
      <w:rPr>
        <w:rFonts w:hint="default"/>
      </w:rPr>
    </w:lvl>
    <w:lvl w:ilvl="6" w:tplc="2DF0AA10">
      <w:numFmt w:val="bullet"/>
      <w:lvlText w:val="•"/>
      <w:lvlJc w:val="left"/>
      <w:pPr>
        <w:ind w:left="6114" w:hanging="181"/>
      </w:pPr>
      <w:rPr>
        <w:rFonts w:hint="default"/>
      </w:rPr>
    </w:lvl>
    <w:lvl w:ilvl="7" w:tplc="C4765A0E">
      <w:numFmt w:val="bullet"/>
      <w:lvlText w:val="•"/>
      <w:lvlJc w:val="left"/>
      <w:pPr>
        <w:ind w:left="7017" w:hanging="181"/>
      </w:pPr>
      <w:rPr>
        <w:rFonts w:hint="default"/>
      </w:rPr>
    </w:lvl>
    <w:lvl w:ilvl="8" w:tplc="39829C52">
      <w:numFmt w:val="bullet"/>
      <w:lvlText w:val="•"/>
      <w:lvlJc w:val="left"/>
      <w:pPr>
        <w:ind w:left="7920" w:hanging="181"/>
      </w:pPr>
      <w:rPr>
        <w:rFonts w:hint="default"/>
      </w:rPr>
    </w:lvl>
  </w:abstractNum>
  <w:abstractNum w:abstractNumId="26" w15:restartNumberingAfterBreak="0">
    <w:nsid w:val="5CE331A7"/>
    <w:multiLevelType w:val="multilevel"/>
    <w:tmpl w:val="5CE331A7"/>
    <w:lvl w:ilvl="0">
      <w:start w:val="1"/>
      <w:numFmt w:val="decimal"/>
      <w:lvlText w:val="%1)"/>
      <w:lvlJc w:val="left"/>
      <w:pPr>
        <w:ind w:left="1412" w:hanging="420"/>
      </w:pPr>
      <w:rPr>
        <w:rFonts w:ascii="Times New Roman" w:hAnsi="Times New Roman" w:cs="Times New Roman" w:hint="default"/>
      </w:rPr>
    </w:lvl>
    <w:lvl w:ilvl="1">
      <w:start w:val="1"/>
      <w:numFmt w:val="lowerLetter"/>
      <w:lvlText w:val="%2)"/>
      <w:lvlJc w:val="left"/>
      <w:pPr>
        <w:ind w:left="1832" w:hanging="420"/>
      </w:pPr>
      <w:rPr>
        <w:rFonts w:ascii="Times New Roman" w:hAnsi="Times New Roman" w:cs="Times New Roman" w:hint="default"/>
      </w:rPr>
    </w:lvl>
    <w:lvl w:ilvl="2">
      <w:start w:val="1"/>
      <w:numFmt w:val="lowerRoman"/>
      <w:lvlText w:val="%3."/>
      <w:lvlJc w:val="right"/>
      <w:pPr>
        <w:ind w:left="2252" w:hanging="420"/>
      </w:pPr>
      <w:rPr>
        <w:rFonts w:ascii="Times New Roman" w:hAnsi="Times New Roman" w:cs="Times New Roman" w:hint="default"/>
      </w:rPr>
    </w:lvl>
    <w:lvl w:ilvl="3">
      <w:start w:val="1"/>
      <w:numFmt w:val="decimal"/>
      <w:lvlText w:val="%4."/>
      <w:lvlJc w:val="left"/>
      <w:pPr>
        <w:ind w:left="2672" w:hanging="420"/>
      </w:pPr>
      <w:rPr>
        <w:rFonts w:ascii="Times New Roman" w:hAnsi="Times New Roman" w:cs="Times New Roman" w:hint="default"/>
      </w:rPr>
    </w:lvl>
    <w:lvl w:ilvl="4">
      <w:start w:val="1"/>
      <w:numFmt w:val="lowerLetter"/>
      <w:lvlText w:val="%5)"/>
      <w:lvlJc w:val="left"/>
      <w:pPr>
        <w:ind w:left="3092" w:hanging="420"/>
      </w:pPr>
      <w:rPr>
        <w:rFonts w:ascii="Times New Roman" w:hAnsi="Times New Roman" w:cs="Times New Roman" w:hint="default"/>
      </w:rPr>
    </w:lvl>
    <w:lvl w:ilvl="5">
      <w:start w:val="1"/>
      <w:numFmt w:val="lowerRoman"/>
      <w:lvlText w:val="%6."/>
      <w:lvlJc w:val="right"/>
      <w:pPr>
        <w:ind w:left="3512" w:hanging="420"/>
      </w:pPr>
      <w:rPr>
        <w:rFonts w:ascii="Times New Roman" w:hAnsi="Times New Roman" w:cs="Times New Roman" w:hint="default"/>
      </w:rPr>
    </w:lvl>
    <w:lvl w:ilvl="6">
      <w:start w:val="1"/>
      <w:numFmt w:val="decimal"/>
      <w:lvlText w:val="%7."/>
      <w:lvlJc w:val="left"/>
      <w:pPr>
        <w:ind w:left="3932" w:hanging="420"/>
      </w:pPr>
      <w:rPr>
        <w:rFonts w:ascii="Times New Roman" w:hAnsi="Times New Roman" w:cs="Times New Roman" w:hint="default"/>
      </w:rPr>
    </w:lvl>
    <w:lvl w:ilvl="7">
      <w:start w:val="1"/>
      <w:numFmt w:val="lowerLetter"/>
      <w:lvlText w:val="%8)"/>
      <w:lvlJc w:val="left"/>
      <w:pPr>
        <w:ind w:left="4352" w:hanging="420"/>
      </w:pPr>
      <w:rPr>
        <w:rFonts w:ascii="Times New Roman" w:hAnsi="Times New Roman" w:cs="Times New Roman" w:hint="default"/>
      </w:rPr>
    </w:lvl>
    <w:lvl w:ilvl="8">
      <w:start w:val="1"/>
      <w:numFmt w:val="lowerRoman"/>
      <w:lvlText w:val="%9."/>
      <w:lvlJc w:val="right"/>
      <w:pPr>
        <w:ind w:left="4772" w:hanging="420"/>
      </w:pPr>
      <w:rPr>
        <w:rFonts w:ascii="Times New Roman" w:hAnsi="Times New Roman" w:cs="Times New Roman" w:hint="default"/>
      </w:rPr>
    </w:lvl>
  </w:abstractNum>
  <w:abstractNum w:abstractNumId="27" w15:restartNumberingAfterBreak="0">
    <w:nsid w:val="5FF73ECE"/>
    <w:multiLevelType w:val="multilevel"/>
    <w:tmpl w:val="52F4AB52"/>
    <w:lvl w:ilvl="0">
      <w:start w:val="1"/>
      <w:numFmt w:val="decimal"/>
      <w:lvlText w:val="%1"/>
      <w:lvlJc w:val="left"/>
      <w:pPr>
        <w:ind w:left="700" w:hanging="420"/>
      </w:pPr>
      <w:rPr>
        <w:rFonts w:hint="default"/>
      </w:rPr>
    </w:lvl>
    <w:lvl w:ilvl="1">
      <w:start w:val="1"/>
      <w:numFmt w:val="decimal"/>
      <w:lvlText w:val="%1.%2"/>
      <w:lvlJc w:val="left"/>
      <w:pPr>
        <w:ind w:left="700" w:hanging="420"/>
      </w:pPr>
      <w:rPr>
        <w:rFonts w:hint="default"/>
        <w:w w:val="100"/>
      </w:rPr>
    </w:lvl>
    <w:lvl w:ilvl="2">
      <w:numFmt w:val="bullet"/>
      <w:lvlText w:val="•"/>
      <w:lvlJc w:val="left"/>
      <w:pPr>
        <w:ind w:left="2505" w:hanging="420"/>
      </w:pPr>
      <w:rPr>
        <w:rFonts w:hint="default"/>
      </w:rPr>
    </w:lvl>
    <w:lvl w:ilvl="3">
      <w:numFmt w:val="bullet"/>
      <w:lvlText w:val="•"/>
      <w:lvlJc w:val="left"/>
      <w:pPr>
        <w:ind w:left="3407" w:hanging="420"/>
      </w:pPr>
      <w:rPr>
        <w:rFonts w:hint="default"/>
      </w:rPr>
    </w:lvl>
    <w:lvl w:ilvl="4">
      <w:numFmt w:val="bullet"/>
      <w:lvlText w:val="•"/>
      <w:lvlJc w:val="left"/>
      <w:pPr>
        <w:ind w:left="4310" w:hanging="420"/>
      </w:pPr>
      <w:rPr>
        <w:rFonts w:hint="default"/>
      </w:rPr>
    </w:lvl>
    <w:lvl w:ilvl="5">
      <w:numFmt w:val="bullet"/>
      <w:lvlText w:val="•"/>
      <w:lvlJc w:val="left"/>
      <w:pPr>
        <w:ind w:left="5213" w:hanging="420"/>
      </w:pPr>
      <w:rPr>
        <w:rFonts w:hint="default"/>
      </w:rPr>
    </w:lvl>
    <w:lvl w:ilvl="6">
      <w:numFmt w:val="bullet"/>
      <w:lvlText w:val="•"/>
      <w:lvlJc w:val="left"/>
      <w:pPr>
        <w:ind w:left="6115" w:hanging="420"/>
      </w:pPr>
      <w:rPr>
        <w:rFonts w:hint="default"/>
      </w:rPr>
    </w:lvl>
    <w:lvl w:ilvl="7">
      <w:numFmt w:val="bullet"/>
      <w:lvlText w:val="•"/>
      <w:lvlJc w:val="left"/>
      <w:pPr>
        <w:ind w:left="7018" w:hanging="420"/>
      </w:pPr>
      <w:rPr>
        <w:rFonts w:hint="default"/>
      </w:rPr>
    </w:lvl>
    <w:lvl w:ilvl="8">
      <w:numFmt w:val="bullet"/>
      <w:lvlText w:val="•"/>
      <w:lvlJc w:val="left"/>
      <w:pPr>
        <w:ind w:left="7920" w:hanging="420"/>
      </w:pPr>
      <w:rPr>
        <w:rFonts w:hint="default"/>
      </w:rPr>
    </w:lvl>
  </w:abstractNum>
  <w:abstractNum w:abstractNumId="28" w15:restartNumberingAfterBreak="0">
    <w:nsid w:val="64777DD7"/>
    <w:multiLevelType w:val="multilevel"/>
    <w:tmpl w:val="021E9332"/>
    <w:lvl w:ilvl="0">
      <w:start w:val="5"/>
      <w:numFmt w:val="decimal"/>
      <w:lvlText w:val="%1"/>
      <w:lvlJc w:val="left"/>
      <w:pPr>
        <w:ind w:left="700" w:hanging="360"/>
      </w:pPr>
      <w:rPr>
        <w:rFonts w:hint="default"/>
      </w:rPr>
    </w:lvl>
    <w:lvl w:ilvl="1">
      <w:start w:val="1"/>
      <w:numFmt w:val="decimal"/>
      <w:lvlText w:val="%1.%2"/>
      <w:lvlJc w:val="left"/>
      <w:pPr>
        <w:ind w:left="700" w:hanging="360"/>
      </w:pPr>
      <w:rPr>
        <w:rFonts w:ascii="Times New Roman" w:eastAsia="Times New Roman" w:hAnsi="Times New Roman" w:cs="Times New Roman" w:hint="default"/>
        <w:spacing w:val="-13"/>
        <w:w w:val="100"/>
        <w:sz w:val="24"/>
        <w:szCs w:val="24"/>
      </w:rPr>
    </w:lvl>
    <w:lvl w:ilvl="2">
      <w:start w:val="1"/>
      <w:numFmt w:val="decimal"/>
      <w:lvlText w:val="%1.%2.%3"/>
      <w:lvlJc w:val="left"/>
      <w:pPr>
        <w:ind w:left="700" w:hanging="543"/>
      </w:pPr>
      <w:rPr>
        <w:rFonts w:ascii="Times New Roman" w:eastAsia="Times New Roman" w:hAnsi="Times New Roman" w:cs="Times New Roman" w:hint="default"/>
        <w:w w:val="100"/>
        <w:sz w:val="24"/>
        <w:szCs w:val="24"/>
      </w:rPr>
    </w:lvl>
    <w:lvl w:ilvl="3">
      <w:numFmt w:val="bullet"/>
      <w:lvlText w:val="•"/>
      <w:lvlJc w:val="left"/>
      <w:pPr>
        <w:ind w:left="3407" w:hanging="543"/>
      </w:pPr>
      <w:rPr>
        <w:rFonts w:hint="default"/>
      </w:rPr>
    </w:lvl>
    <w:lvl w:ilvl="4">
      <w:numFmt w:val="bullet"/>
      <w:lvlText w:val="•"/>
      <w:lvlJc w:val="left"/>
      <w:pPr>
        <w:ind w:left="4310" w:hanging="543"/>
      </w:pPr>
      <w:rPr>
        <w:rFonts w:hint="default"/>
      </w:rPr>
    </w:lvl>
    <w:lvl w:ilvl="5">
      <w:numFmt w:val="bullet"/>
      <w:lvlText w:val="•"/>
      <w:lvlJc w:val="left"/>
      <w:pPr>
        <w:ind w:left="5213" w:hanging="543"/>
      </w:pPr>
      <w:rPr>
        <w:rFonts w:hint="default"/>
      </w:rPr>
    </w:lvl>
    <w:lvl w:ilvl="6">
      <w:numFmt w:val="bullet"/>
      <w:lvlText w:val="•"/>
      <w:lvlJc w:val="left"/>
      <w:pPr>
        <w:ind w:left="6115" w:hanging="543"/>
      </w:pPr>
      <w:rPr>
        <w:rFonts w:hint="default"/>
      </w:rPr>
    </w:lvl>
    <w:lvl w:ilvl="7">
      <w:numFmt w:val="bullet"/>
      <w:lvlText w:val="•"/>
      <w:lvlJc w:val="left"/>
      <w:pPr>
        <w:ind w:left="7018" w:hanging="543"/>
      </w:pPr>
      <w:rPr>
        <w:rFonts w:hint="default"/>
      </w:rPr>
    </w:lvl>
    <w:lvl w:ilvl="8">
      <w:numFmt w:val="bullet"/>
      <w:lvlText w:val="•"/>
      <w:lvlJc w:val="left"/>
      <w:pPr>
        <w:ind w:left="7920" w:hanging="543"/>
      </w:pPr>
      <w:rPr>
        <w:rFonts w:hint="default"/>
      </w:rPr>
    </w:lvl>
  </w:abstractNum>
  <w:abstractNum w:abstractNumId="29" w15:restartNumberingAfterBreak="0">
    <w:nsid w:val="66F060D9"/>
    <w:multiLevelType w:val="hybridMultilevel"/>
    <w:tmpl w:val="7940FF24"/>
    <w:lvl w:ilvl="0" w:tplc="8C485032">
      <w:numFmt w:val="bullet"/>
      <w:lvlText w:val=""/>
      <w:lvlJc w:val="left"/>
      <w:pPr>
        <w:ind w:left="591" w:hanging="252"/>
      </w:pPr>
      <w:rPr>
        <w:rFonts w:ascii="Wingdings" w:eastAsia="Wingdings" w:hAnsi="Wingdings" w:cs="Wingdings" w:hint="default"/>
        <w:w w:val="100"/>
        <w:sz w:val="18"/>
        <w:szCs w:val="18"/>
      </w:rPr>
    </w:lvl>
    <w:lvl w:ilvl="1" w:tplc="0F709092">
      <w:numFmt w:val="bullet"/>
      <w:lvlText w:val="•"/>
      <w:lvlJc w:val="left"/>
      <w:pPr>
        <w:ind w:left="828" w:hanging="252"/>
      </w:pPr>
      <w:rPr>
        <w:rFonts w:hint="default"/>
      </w:rPr>
    </w:lvl>
    <w:lvl w:ilvl="2" w:tplc="C8724068">
      <w:numFmt w:val="bullet"/>
      <w:lvlText w:val="•"/>
      <w:lvlJc w:val="left"/>
      <w:pPr>
        <w:ind w:left="1056" w:hanging="252"/>
      </w:pPr>
      <w:rPr>
        <w:rFonts w:hint="default"/>
      </w:rPr>
    </w:lvl>
    <w:lvl w:ilvl="3" w:tplc="6ABC2FD2">
      <w:numFmt w:val="bullet"/>
      <w:lvlText w:val="•"/>
      <w:lvlJc w:val="left"/>
      <w:pPr>
        <w:ind w:left="1284" w:hanging="252"/>
      </w:pPr>
      <w:rPr>
        <w:rFonts w:hint="default"/>
      </w:rPr>
    </w:lvl>
    <w:lvl w:ilvl="4" w:tplc="0CBAA440">
      <w:numFmt w:val="bullet"/>
      <w:lvlText w:val="•"/>
      <w:lvlJc w:val="left"/>
      <w:pPr>
        <w:ind w:left="1512" w:hanging="252"/>
      </w:pPr>
      <w:rPr>
        <w:rFonts w:hint="default"/>
      </w:rPr>
    </w:lvl>
    <w:lvl w:ilvl="5" w:tplc="A0CE9BDE">
      <w:numFmt w:val="bullet"/>
      <w:lvlText w:val="•"/>
      <w:lvlJc w:val="left"/>
      <w:pPr>
        <w:ind w:left="1740" w:hanging="252"/>
      </w:pPr>
      <w:rPr>
        <w:rFonts w:hint="default"/>
      </w:rPr>
    </w:lvl>
    <w:lvl w:ilvl="6" w:tplc="FAB80FC8">
      <w:numFmt w:val="bullet"/>
      <w:lvlText w:val="•"/>
      <w:lvlJc w:val="left"/>
      <w:pPr>
        <w:ind w:left="1968" w:hanging="252"/>
      </w:pPr>
      <w:rPr>
        <w:rFonts w:hint="default"/>
      </w:rPr>
    </w:lvl>
    <w:lvl w:ilvl="7" w:tplc="A732AA82">
      <w:numFmt w:val="bullet"/>
      <w:lvlText w:val="•"/>
      <w:lvlJc w:val="left"/>
      <w:pPr>
        <w:ind w:left="2196" w:hanging="252"/>
      </w:pPr>
      <w:rPr>
        <w:rFonts w:hint="default"/>
      </w:rPr>
    </w:lvl>
    <w:lvl w:ilvl="8" w:tplc="B6A42DB2">
      <w:numFmt w:val="bullet"/>
      <w:lvlText w:val="•"/>
      <w:lvlJc w:val="left"/>
      <w:pPr>
        <w:ind w:left="2424" w:hanging="252"/>
      </w:pPr>
      <w:rPr>
        <w:rFonts w:hint="default"/>
      </w:rPr>
    </w:lvl>
  </w:abstractNum>
  <w:abstractNum w:abstractNumId="30" w15:restartNumberingAfterBreak="0">
    <w:nsid w:val="69B059F0"/>
    <w:multiLevelType w:val="hybridMultilevel"/>
    <w:tmpl w:val="3242857C"/>
    <w:lvl w:ilvl="0" w:tplc="8DA0D4CC">
      <w:numFmt w:val="bullet"/>
      <w:lvlText w:val=""/>
      <w:lvlJc w:val="left"/>
      <w:pPr>
        <w:ind w:left="398" w:hanging="252"/>
      </w:pPr>
      <w:rPr>
        <w:rFonts w:ascii="Wingdings" w:eastAsia="Wingdings" w:hAnsi="Wingdings" w:cs="Wingdings" w:hint="default"/>
        <w:w w:val="100"/>
        <w:sz w:val="18"/>
        <w:szCs w:val="18"/>
      </w:rPr>
    </w:lvl>
    <w:lvl w:ilvl="1" w:tplc="47CCCB12">
      <w:numFmt w:val="bullet"/>
      <w:lvlText w:val="•"/>
      <w:lvlJc w:val="left"/>
      <w:pPr>
        <w:ind w:left="591" w:hanging="252"/>
      </w:pPr>
      <w:rPr>
        <w:rFonts w:hint="default"/>
      </w:rPr>
    </w:lvl>
    <w:lvl w:ilvl="2" w:tplc="FAF8B832">
      <w:numFmt w:val="bullet"/>
      <w:lvlText w:val="•"/>
      <w:lvlJc w:val="left"/>
      <w:pPr>
        <w:ind w:left="783" w:hanging="252"/>
      </w:pPr>
      <w:rPr>
        <w:rFonts w:hint="default"/>
      </w:rPr>
    </w:lvl>
    <w:lvl w:ilvl="3" w:tplc="E3221322">
      <w:numFmt w:val="bullet"/>
      <w:lvlText w:val="•"/>
      <w:lvlJc w:val="left"/>
      <w:pPr>
        <w:ind w:left="975" w:hanging="252"/>
      </w:pPr>
      <w:rPr>
        <w:rFonts w:hint="default"/>
      </w:rPr>
    </w:lvl>
    <w:lvl w:ilvl="4" w:tplc="83F615F0">
      <w:numFmt w:val="bullet"/>
      <w:lvlText w:val="•"/>
      <w:lvlJc w:val="left"/>
      <w:pPr>
        <w:ind w:left="1167" w:hanging="252"/>
      </w:pPr>
      <w:rPr>
        <w:rFonts w:hint="default"/>
      </w:rPr>
    </w:lvl>
    <w:lvl w:ilvl="5" w:tplc="01903DE0">
      <w:numFmt w:val="bullet"/>
      <w:lvlText w:val="•"/>
      <w:lvlJc w:val="left"/>
      <w:pPr>
        <w:ind w:left="1359" w:hanging="252"/>
      </w:pPr>
      <w:rPr>
        <w:rFonts w:hint="default"/>
      </w:rPr>
    </w:lvl>
    <w:lvl w:ilvl="6" w:tplc="48B82BBA">
      <w:numFmt w:val="bullet"/>
      <w:lvlText w:val="•"/>
      <w:lvlJc w:val="left"/>
      <w:pPr>
        <w:ind w:left="1551" w:hanging="252"/>
      </w:pPr>
      <w:rPr>
        <w:rFonts w:hint="default"/>
      </w:rPr>
    </w:lvl>
    <w:lvl w:ilvl="7" w:tplc="EBC6AE1E">
      <w:numFmt w:val="bullet"/>
      <w:lvlText w:val="•"/>
      <w:lvlJc w:val="left"/>
      <w:pPr>
        <w:ind w:left="1743" w:hanging="252"/>
      </w:pPr>
      <w:rPr>
        <w:rFonts w:hint="default"/>
      </w:rPr>
    </w:lvl>
    <w:lvl w:ilvl="8" w:tplc="39BE8724">
      <w:numFmt w:val="bullet"/>
      <w:lvlText w:val="•"/>
      <w:lvlJc w:val="left"/>
      <w:pPr>
        <w:ind w:left="1935" w:hanging="252"/>
      </w:pPr>
      <w:rPr>
        <w:rFonts w:hint="default"/>
      </w:rPr>
    </w:lvl>
  </w:abstractNum>
  <w:abstractNum w:abstractNumId="31" w15:restartNumberingAfterBreak="0">
    <w:nsid w:val="6D9CDDF7"/>
    <w:multiLevelType w:val="singleLevel"/>
    <w:tmpl w:val="6D9CDDF7"/>
    <w:lvl w:ilvl="0">
      <w:start w:val="2"/>
      <w:numFmt w:val="chineseCounting"/>
      <w:suff w:val="nothing"/>
      <w:lvlText w:val="（%1）"/>
      <w:lvlJc w:val="left"/>
      <w:rPr>
        <w:rFonts w:hint="eastAsia"/>
      </w:rPr>
    </w:lvl>
  </w:abstractNum>
  <w:abstractNum w:abstractNumId="32" w15:restartNumberingAfterBreak="0">
    <w:nsid w:val="6F2778BB"/>
    <w:multiLevelType w:val="multilevel"/>
    <w:tmpl w:val="EC064D0A"/>
    <w:lvl w:ilvl="0">
      <w:start w:val="6"/>
      <w:numFmt w:val="decimal"/>
      <w:lvlText w:val="%1"/>
      <w:lvlJc w:val="left"/>
      <w:pPr>
        <w:ind w:left="1540" w:hanging="360"/>
      </w:pPr>
      <w:rPr>
        <w:rFonts w:hint="default"/>
      </w:rPr>
    </w:lvl>
    <w:lvl w:ilvl="1">
      <w:start w:val="1"/>
      <w:numFmt w:val="decimal"/>
      <w:lvlText w:val="%1.%2"/>
      <w:lvlJc w:val="left"/>
      <w:pPr>
        <w:ind w:left="1540" w:hanging="360"/>
      </w:pPr>
      <w:rPr>
        <w:rFonts w:ascii="Times New Roman" w:eastAsia="Times New Roman" w:hAnsi="Times New Roman" w:cs="Times New Roman" w:hint="default"/>
        <w:w w:val="100"/>
        <w:sz w:val="24"/>
        <w:szCs w:val="24"/>
      </w:rPr>
    </w:lvl>
    <w:lvl w:ilvl="2">
      <w:start w:val="1"/>
      <w:numFmt w:val="decimal"/>
      <w:lvlText w:val="%1.%2.%3"/>
      <w:lvlJc w:val="left"/>
      <w:pPr>
        <w:ind w:left="700" w:hanging="543"/>
      </w:pPr>
      <w:rPr>
        <w:rFonts w:ascii="Times New Roman" w:eastAsia="Times New Roman" w:hAnsi="Times New Roman" w:cs="Times New Roman" w:hint="default"/>
        <w:w w:val="100"/>
        <w:sz w:val="24"/>
        <w:szCs w:val="24"/>
      </w:rPr>
    </w:lvl>
    <w:lvl w:ilvl="3">
      <w:numFmt w:val="bullet"/>
      <w:lvlText w:val="•"/>
      <w:lvlJc w:val="left"/>
      <w:pPr>
        <w:ind w:left="3359" w:hanging="543"/>
      </w:pPr>
      <w:rPr>
        <w:rFonts w:hint="default"/>
      </w:rPr>
    </w:lvl>
    <w:lvl w:ilvl="4">
      <w:numFmt w:val="bullet"/>
      <w:lvlText w:val="•"/>
      <w:lvlJc w:val="left"/>
      <w:pPr>
        <w:ind w:left="4268" w:hanging="543"/>
      </w:pPr>
      <w:rPr>
        <w:rFonts w:hint="default"/>
      </w:rPr>
    </w:lvl>
    <w:lvl w:ilvl="5">
      <w:numFmt w:val="bullet"/>
      <w:lvlText w:val="•"/>
      <w:lvlJc w:val="left"/>
      <w:pPr>
        <w:ind w:left="5178" w:hanging="543"/>
      </w:pPr>
      <w:rPr>
        <w:rFonts w:hint="default"/>
      </w:rPr>
    </w:lvl>
    <w:lvl w:ilvl="6">
      <w:numFmt w:val="bullet"/>
      <w:lvlText w:val="•"/>
      <w:lvlJc w:val="left"/>
      <w:pPr>
        <w:ind w:left="6087" w:hanging="543"/>
      </w:pPr>
      <w:rPr>
        <w:rFonts w:hint="default"/>
      </w:rPr>
    </w:lvl>
    <w:lvl w:ilvl="7">
      <w:numFmt w:val="bullet"/>
      <w:lvlText w:val="•"/>
      <w:lvlJc w:val="left"/>
      <w:pPr>
        <w:ind w:left="6997" w:hanging="543"/>
      </w:pPr>
      <w:rPr>
        <w:rFonts w:hint="default"/>
      </w:rPr>
    </w:lvl>
    <w:lvl w:ilvl="8">
      <w:numFmt w:val="bullet"/>
      <w:lvlText w:val="•"/>
      <w:lvlJc w:val="left"/>
      <w:pPr>
        <w:ind w:left="7906" w:hanging="543"/>
      </w:pPr>
      <w:rPr>
        <w:rFonts w:hint="default"/>
      </w:rPr>
    </w:lvl>
  </w:abstractNum>
  <w:abstractNum w:abstractNumId="33" w15:restartNumberingAfterBreak="0">
    <w:nsid w:val="6F8D38C5"/>
    <w:multiLevelType w:val="hybridMultilevel"/>
    <w:tmpl w:val="B9B4B3B4"/>
    <w:lvl w:ilvl="0" w:tplc="17CAFB00">
      <w:start w:val="1"/>
      <w:numFmt w:val="decimal"/>
      <w:lvlText w:val="%1)"/>
      <w:lvlJc w:val="left"/>
      <w:pPr>
        <w:ind w:left="560" w:hanging="360"/>
      </w:pPr>
      <w:rPr>
        <w:rFonts w:hint="default"/>
      </w:rPr>
    </w:lvl>
    <w:lvl w:ilvl="1" w:tplc="04090019" w:tentative="1">
      <w:start w:val="1"/>
      <w:numFmt w:val="lowerLetter"/>
      <w:lvlText w:val="%2)"/>
      <w:lvlJc w:val="left"/>
      <w:pPr>
        <w:ind w:left="1080" w:hanging="440"/>
      </w:pPr>
    </w:lvl>
    <w:lvl w:ilvl="2" w:tplc="0409001B" w:tentative="1">
      <w:start w:val="1"/>
      <w:numFmt w:val="lowerRoman"/>
      <w:lvlText w:val="%3."/>
      <w:lvlJc w:val="right"/>
      <w:pPr>
        <w:ind w:left="1520" w:hanging="440"/>
      </w:pPr>
    </w:lvl>
    <w:lvl w:ilvl="3" w:tplc="0409000F" w:tentative="1">
      <w:start w:val="1"/>
      <w:numFmt w:val="decimal"/>
      <w:lvlText w:val="%4."/>
      <w:lvlJc w:val="left"/>
      <w:pPr>
        <w:ind w:left="1960" w:hanging="440"/>
      </w:pPr>
    </w:lvl>
    <w:lvl w:ilvl="4" w:tplc="04090019" w:tentative="1">
      <w:start w:val="1"/>
      <w:numFmt w:val="lowerLetter"/>
      <w:lvlText w:val="%5)"/>
      <w:lvlJc w:val="left"/>
      <w:pPr>
        <w:ind w:left="2400" w:hanging="440"/>
      </w:pPr>
    </w:lvl>
    <w:lvl w:ilvl="5" w:tplc="0409001B" w:tentative="1">
      <w:start w:val="1"/>
      <w:numFmt w:val="lowerRoman"/>
      <w:lvlText w:val="%6."/>
      <w:lvlJc w:val="right"/>
      <w:pPr>
        <w:ind w:left="2840" w:hanging="440"/>
      </w:pPr>
    </w:lvl>
    <w:lvl w:ilvl="6" w:tplc="0409000F" w:tentative="1">
      <w:start w:val="1"/>
      <w:numFmt w:val="decimal"/>
      <w:lvlText w:val="%7."/>
      <w:lvlJc w:val="left"/>
      <w:pPr>
        <w:ind w:left="3280" w:hanging="440"/>
      </w:pPr>
    </w:lvl>
    <w:lvl w:ilvl="7" w:tplc="04090019" w:tentative="1">
      <w:start w:val="1"/>
      <w:numFmt w:val="lowerLetter"/>
      <w:lvlText w:val="%8)"/>
      <w:lvlJc w:val="left"/>
      <w:pPr>
        <w:ind w:left="3720" w:hanging="440"/>
      </w:pPr>
    </w:lvl>
    <w:lvl w:ilvl="8" w:tplc="0409001B" w:tentative="1">
      <w:start w:val="1"/>
      <w:numFmt w:val="lowerRoman"/>
      <w:lvlText w:val="%9."/>
      <w:lvlJc w:val="right"/>
      <w:pPr>
        <w:ind w:left="4160" w:hanging="440"/>
      </w:pPr>
    </w:lvl>
  </w:abstractNum>
  <w:abstractNum w:abstractNumId="34" w15:restartNumberingAfterBreak="0">
    <w:nsid w:val="72656DAC"/>
    <w:multiLevelType w:val="hybridMultilevel"/>
    <w:tmpl w:val="7E3097D8"/>
    <w:lvl w:ilvl="0" w:tplc="AB3E1E60">
      <w:numFmt w:val="bullet"/>
      <w:lvlText w:val=""/>
      <w:lvlJc w:val="left"/>
      <w:pPr>
        <w:ind w:left="409" w:hanging="250"/>
      </w:pPr>
      <w:rPr>
        <w:rFonts w:ascii="Wingdings" w:eastAsia="Wingdings" w:hAnsi="Wingdings" w:cs="Wingdings" w:hint="default"/>
        <w:w w:val="100"/>
        <w:sz w:val="18"/>
        <w:szCs w:val="18"/>
      </w:rPr>
    </w:lvl>
    <w:lvl w:ilvl="1" w:tplc="90F2363A">
      <w:numFmt w:val="bullet"/>
      <w:lvlText w:val="•"/>
      <w:lvlJc w:val="left"/>
      <w:pPr>
        <w:ind w:left="648" w:hanging="250"/>
      </w:pPr>
      <w:rPr>
        <w:rFonts w:hint="default"/>
      </w:rPr>
    </w:lvl>
    <w:lvl w:ilvl="2" w:tplc="BFCEC728">
      <w:numFmt w:val="bullet"/>
      <w:lvlText w:val="•"/>
      <w:lvlJc w:val="left"/>
      <w:pPr>
        <w:ind w:left="896" w:hanging="250"/>
      </w:pPr>
      <w:rPr>
        <w:rFonts w:hint="default"/>
      </w:rPr>
    </w:lvl>
    <w:lvl w:ilvl="3" w:tplc="E808F7B8">
      <w:numFmt w:val="bullet"/>
      <w:lvlText w:val="•"/>
      <w:lvlJc w:val="left"/>
      <w:pPr>
        <w:ind w:left="1144" w:hanging="250"/>
      </w:pPr>
      <w:rPr>
        <w:rFonts w:hint="default"/>
      </w:rPr>
    </w:lvl>
    <w:lvl w:ilvl="4" w:tplc="F1026A0C">
      <w:numFmt w:val="bullet"/>
      <w:lvlText w:val="•"/>
      <w:lvlJc w:val="left"/>
      <w:pPr>
        <w:ind w:left="1392" w:hanging="250"/>
      </w:pPr>
      <w:rPr>
        <w:rFonts w:hint="default"/>
      </w:rPr>
    </w:lvl>
    <w:lvl w:ilvl="5" w:tplc="DFAA3A74">
      <w:numFmt w:val="bullet"/>
      <w:lvlText w:val="•"/>
      <w:lvlJc w:val="left"/>
      <w:pPr>
        <w:ind w:left="1640" w:hanging="250"/>
      </w:pPr>
      <w:rPr>
        <w:rFonts w:hint="default"/>
      </w:rPr>
    </w:lvl>
    <w:lvl w:ilvl="6" w:tplc="E7180624">
      <w:numFmt w:val="bullet"/>
      <w:lvlText w:val="•"/>
      <w:lvlJc w:val="left"/>
      <w:pPr>
        <w:ind w:left="1888" w:hanging="250"/>
      </w:pPr>
      <w:rPr>
        <w:rFonts w:hint="default"/>
      </w:rPr>
    </w:lvl>
    <w:lvl w:ilvl="7" w:tplc="D242ED14">
      <w:numFmt w:val="bullet"/>
      <w:lvlText w:val="•"/>
      <w:lvlJc w:val="left"/>
      <w:pPr>
        <w:ind w:left="2136" w:hanging="250"/>
      </w:pPr>
      <w:rPr>
        <w:rFonts w:hint="default"/>
      </w:rPr>
    </w:lvl>
    <w:lvl w:ilvl="8" w:tplc="BBA2D0E4">
      <w:numFmt w:val="bullet"/>
      <w:lvlText w:val="•"/>
      <w:lvlJc w:val="left"/>
      <w:pPr>
        <w:ind w:left="2384" w:hanging="250"/>
      </w:pPr>
      <w:rPr>
        <w:rFonts w:hint="default"/>
      </w:rPr>
    </w:lvl>
  </w:abstractNum>
  <w:abstractNum w:abstractNumId="35" w15:restartNumberingAfterBreak="0">
    <w:nsid w:val="738C0E10"/>
    <w:multiLevelType w:val="multilevel"/>
    <w:tmpl w:val="738C0E10"/>
    <w:lvl w:ilvl="0">
      <w:start w:val="1"/>
      <w:numFmt w:val="decimal"/>
      <w:lvlText w:val="%1"/>
      <w:lvlJc w:val="left"/>
      <w:pPr>
        <w:ind w:left="425" w:hanging="425"/>
      </w:pPr>
      <w:rPr>
        <w:rFonts w:hint="default"/>
        <w:b/>
      </w:rPr>
    </w:lvl>
    <w:lvl w:ilvl="1">
      <w:start w:val="1"/>
      <w:numFmt w:val="decimal"/>
      <w:lvlText w:val="%1.%2"/>
      <w:lvlJc w:val="left"/>
      <w:pPr>
        <w:ind w:left="1135" w:hanging="567"/>
      </w:pPr>
      <w:rPr>
        <w:rFonts w:asciiTheme="minorEastAsia" w:eastAsiaTheme="minorEastAsia" w:hAnsiTheme="minorEastAsia"/>
        <w:b w:val="0"/>
        <w:sz w:val="21"/>
        <w:szCs w:val="21"/>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6" w15:restartNumberingAfterBreak="0">
    <w:nsid w:val="73DB5846"/>
    <w:multiLevelType w:val="hybridMultilevel"/>
    <w:tmpl w:val="87E86B34"/>
    <w:lvl w:ilvl="0" w:tplc="8564D4A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79E33910"/>
    <w:multiLevelType w:val="hybridMultilevel"/>
    <w:tmpl w:val="D0D05F22"/>
    <w:lvl w:ilvl="0" w:tplc="F7900A72">
      <w:numFmt w:val="bullet"/>
      <w:lvlText w:val=""/>
      <w:lvlJc w:val="left"/>
      <w:pPr>
        <w:ind w:left="434" w:hanging="250"/>
      </w:pPr>
      <w:rPr>
        <w:rFonts w:ascii="Wingdings" w:eastAsia="Wingdings" w:hAnsi="Wingdings" w:cs="Wingdings" w:hint="default"/>
        <w:w w:val="100"/>
        <w:sz w:val="18"/>
        <w:szCs w:val="18"/>
      </w:rPr>
    </w:lvl>
    <w:lvl w:ilvl="1" w:tplc="378C7E5E">
      <w:numFmt w:val="bullet"/>
      <w:lvlText w:val="•"/>
      <w:lvlJc w:val="left"/>
      <w:pPr>
        <w:ind w:left="564" w:hanging="250"/>
      </w:pPr>
      <w:rPr>
        <w:rFonts w:hint="default"/>
      </w:rPr>
    </w:lvl>
    <w:lvl w:ilvl="2" w:tplc="4A0E65A6">
      <w:numFmt w:val="bullet"/>
      <w:lvlText w:val="•"/>
      <w:lvlJc w:val="left"/>
      <w:pPr>
        <w:ind w:left="689" w:hanging="250"/>
      </w:pPr>
      <w:rPr>
        <w:rFonts w:hint="default"/>
      </w:rPr>
    </w:lvl>
    <w:lvl w:ilvl="3" w:tplc="0C4E85E6">
      <w:numFmt w:val="bullet"/>
      <w:lvlText w:val="•"/>
      <w:lvlJc w:val="left"/>
      <w:pPr>
        <w:ind w:left="814" w:hanging="250"/>
      </w:pPr>
      <w:rPr>
        <w:rFonts w:hint="default"/>
      </w:rPr>
    </w:lvl>
    <w:lvl w:ilvl="4" w:tplc="2848A1B8">
      <w:numFmt w:val="bullet"/>
      <w:lvlText w:val="•"/>
      <w:lvlJc w:val="left"/>
      <w:pPr>
        <w:ind w:left="939" w:hanging="250"/>
      </w:pPr>
      <w:rPr>
        <w:rFonts w:hint="default"/>
      </w:rPr>
    </w:lvl>
    <w:lvl w:ilvl="5" w:tplc="7AA6A482">
      <w:numFmt w:val="bullet"/>
      <w:lvlText w:val="•"/>
      <w:lvlJc w:val="left"/>
      <w:pPr>
        <w:ind w:left="1064" w:hanging="250"/>
      </w:pPr>
      <w:rPr>
        <w:rFonts w:hint="default"/>
      </w:rPr>
    </w:lvl>
    <w:lvl w:ilvl="6" w:tplc="A11A12A0">
      <w:numFmt w:val="bullet"/>
      <w:lvlText w:val="•"/>
      <w:lvlJc w:val="left"/>
      <w:pPr>
        <w:ind w:left="1188" w:hanging="250"/>
      </w:pPr>
      <w:rPr>
        <w:rFonts w:hint="default"/>
      </w:rPr>
    </w:lvl>
    <w:lvl w:ilvl="7" w:tplc="FB662A5A">
      <w:numFmt w:val="bullet"/>
      <w:lvlText w:val="•"/>
      <w:lvlJc w:val="left"/>
      <w:pPr>
        <w:ind w:left="1313" w:hanging="250"/>
      </w:pPr>
      <w:rPr>
        <w:rFonts w:hint="default"/>
      </w:rPr>
    </w:lvl>
    <w:lvl w:ilvl="8" w:tplc="20388FE8">
      <w:numFmt w:val="bullet"/>
      <w:lvlText w:val="•"/>
      <w:lvlJc w:val="left"/>
      <w:pPr>
        <w:ind w:left="1438" w:hanging="250"/>
      </w:pPr>
      <w:rPr>
        <w:rFonts w:hint="default"/>
      </w:rPr>
    </w:lvl>
  </w:abstractNum>
  <w:abstractNum w:abstractNumId="38" w15:restartNumberingAfterBreak="0">
    <w:nsid w:val="7AA85849"/>
    <w:multiLevelType w:val="multilevel"/>
    <w:tmpl w:val="625491C2"/>
    <w:lvl w:ilvl="0">
      <w:start w:val="8"/>
      <w:numFmt w:val="decimal"/>
      <w:lvlText w:val="%1"/>
      <w:lvlJc w:val="left"/>
      <w:pPr>
        <w:ind w:left="700" w:hanging="360"/>
      </w:pPr>
      <w:rPr>
        <w:rFonts w:hint="default"/>
      </w:rPr>
    </w:lvl>
    <w:lvl w:ilvl="1">
      <w:start w:val="1"/>
      <w:numFmt w:val="decimal"/>
      <w:lvlText w:val="%1.%2"/>
      <w:lvlJc w:val="left"/>
      <w:pPr>
        <w:ind w:left="700" w:hanging="360"/>
      </w:pPr>
      <w:rPr>
        <w:rFonts w:ascii="Times New Roman" w:eastAsia="Times New Roman" w:hAnsi="Times New Roman" w:cs="Times New Roman" w:hint="default"/>
        <w:spacing w:val="-94"/>
        <w:w w:val="100"/>
        <w:sz w:val="24"/>
        <w:szCs w:val="24"/>
      </w:rPr>
    </w:lvl>
    <w:lvl w:ilvl="2">
      <w:numFmt w:val="bullet"/>
      <w:lvlText w:val="•"/>
      <w:lvlJc w:val="left"/>
      <w:pPr>
        <w:ind w:left="2505" w:hanging="360"/>
      </w:pPr>
      <w:rPr>
        <w:rFonts w:hint="default"/>
      </w:rPr>
    </w:lvl>
    <w:lvl w:ilvl="3">
      <w:numFmt w:val="bullet"/>
      <w:lvlText w:val="•"/>
      <w:lvlJc w:val="left"/>
      <w:pPr>
        <w:ind w:left="3407" w:hanging="360"/>
      </w:pPr>
      <w:rPr>
        <w:rFonts w:hint="default"/>
      </w:rPr>
    </w:lvl>
    <w:lvl w:ilvl="4">
      <w:numFmt w:val="bullet"/>
      <w:lvlText w:val="•"/>
      <w:lvlJc w:val="left"/>
      <w:pPr>
        <w:ind w:left="4310" w:hanging="360"/>
      </w:pPr>
      <w:rPr>
        <w:rFonts w:hint="default"/>
      </w:rPr>
    </w:lvl>
    <w:lvl w:ilvl="5">
      <w:numFmt w:val="bullet"/>
      <w:lvlText w:val="•"/>
      <w:lvlJc w:val="left"/>
      <w:pPr>
        <w:ind w:left="5213" w:hanging="360"/>
      </w:pPr>
      <w:rPr>
        <w:rFonts w:hint="default"/>
      </w:rPr>
    </w:lvl>
    <w:lvl w:ilvl="6">
      <w:numFmt w:val="bullet"/>
      <w:lvlText w:val="•"/>
      <w:lvlJc w:val="left"/>
      <w:pPr>
        <w:ind w:left="6115" w:hanging="360"/>
      </w:pPr>
      <w:rPr>
        <w:rFonts w:hint="default"/>
      </w:rPr>
    </w:lvl>
    <w:lvl w:ilvl="7">
      <w:numFmt w:val="bullet"/>
      <w:lvlText w:val="•"/>
      <w:lvlJc w:val="left"/>
      <w:pPr>
        <w:ind w:left="7018" w:hanging="360"/>
      </w:pPr>
      <w:rPr>
        <w:rFonts w:hint="default"/>
      </w:rPr>
    </w:lvl>
    <w:lvl w:ilvl="8">
      <w:numFmt w:val="bullet"/>
      <w:lvlText w:val="•"/>
      <w:lvlJc w:val="left"/>
      <w:pPr>
        <w:ind w:left="7920" w:hanging="360"/>
      </w:pPr>
      <w:rPr>
        <w:rFonts w:hint="default"/>
      </w:rPr>
    </w:lvl>
  </w:abstractNum>
  <w:abstractNum w:abstractNumId="39" w15:restartNumberingAfterBreak="0">
    <w:nsid w:val="7C6E5DF1"/>
    <w:multiLevelType w:val="hybridMultilevel"/>
    <w:tmpl w:val="72DE1586"/>
    <w:lvl w:ilvl="0" w:tplc="864A65F8">
      <w:start w:val="1"/>
      <w:numFmt w:val="decimal"/>
      <w:lvlText w:val="%1、"/>
      <w:lvlJc w:val="left"/>
      <w:pPr>
        <w:ind w:left="1210" w:hanging="360"/>
      </w:pPr>
      <w:rPr>
        <w:rFonts w:hint="default"/>
      </w:rPr>
    </w:lvl>
    <w:lvl w:ilvl="1" w:tplc="04090019" w:tentative="1">
      <w:start w:val="1"/>
      <w:numFmt w:val="lowerLetter"/>
      <w:lvlText w:val="%2)"/>
      <w:lvlJc w:val="left"/>
      <w:pPr>
        <w:ind w:left="1730" w:hanging="440"/>
      </w:pPr>
    </w:lvl>
    <w:lvl w:ilvl="2" w:tplc="0409001B" w:tentative="1">
      <w:start w:val="1"/>
      <w:numFmt w:val="lowerRoman"/>
      <w:lvlText w:val="%3."/>
      <w:lvlJc w:val="right"/>
      <w:pPr>
        <w:ind w:left="2170" w:hanging="440"/>
      </w:pPr>
    </w:lvl>
    <w:lvl w:ilvl="3" w:tplc="0409000F" w:tentative="1">
      <w:start w:val="1"/>
      <w:numFmt w:val="decimal"/>
      <w:lvlText w:val="%4."/>
      <w:lvlJc w:val="left"/>
      <w:pPr>
        <w:ind w:left="2610" w:hanging="440"/>
      </w:pPr>
    </w:lvl>
    <w:lvl w:ilvl="4" w:tplc="04090019" w:tentative="1">
      <w:start w:val="1"/>
      <w:numFmt w:val="lowerLetter"/>
      <w:lvlText w:val="%5)"/>
      <w:lvlJc w:val="left"/>
      <w:pPr>
        <w:ind w:left="3050" w:hanging="440"/>
      </w:pPr>
    </w:lvl>
    <w:lvl w:ilvl="5" w:tplc="0409001B" w:tentative="1">
      <w:start w:val="1"/>
      <w:numFmt w:val="lowerRoman"/>
      <w:lvlText w:val="%6."/>
      <w:lvlJc w:val="right"/>
      <w:pPr>
        <w:ind w:left="3490" w:hanging="440"/>
      </w:pPr>
    </w:lvl>
    <w:lvl w:ilvl="6" w:tplc="0409000F" w:tentative="1">
      <w:start w:val="1"/>
      <w:numFmt w:val="decimal"/>
      <w:lvlText w:val="%7."/>
      <w:lvlJc w:val="left"/>
      <w:pPr>
        <w:ind w:left="3930" w:hanging="440"/>
      </w:pPr>
    </w:lvl>
    <w:lvl w:ilvl="7" w:tplc="04090019" w:tentative="1">
      <w:start w:val="1"/>
      <w:numFmt w:val="lowerLetter"/>
      <w:lvlText w:val="%8)"/>
      <w:lvlJc w:val="left"/>
      <w:pPr>
        <w:ind w:left="4370" w:hanging="440"/>
      </w:pPr>
    </w:lvl>
    <w:lvl w:ilvl="8" w:tplc="0409001B" w:tentative="1">
      <w:start w:val="1"/>
      <w:numFmt w:val="lowerRoman"/>
      <w:lvlText w:val="%9."/>
      <w:lvlJc w:val="right"/>
      <w:pPr>
        <w:ind w:left="4810" w:hanging="440"/>
      </w:pPr>
    </w:lvl>
  </w:abstractNum>
  <w:abstractNum w:abstractNumId="40" w15:restartNumberingAfterBreak="0">
    <w:nsid w:val="7FD61A5A"/>
    <w:multiLevelType w:val="hybridMultilevel"/>
    <w:tmpl w:val="37F4F8FE"/>
    <w:lvl w:ilvl="0" w:tplc="DCEE4B4C">
      <w:numFmt w:val="bullet"/>
      <w:lvlText w:val=""/>
      <w:lvlJc w:val="left"/>
      <w:pPr>
        <w:ind w:left="1040" w:hanging="250"/>
      </w:pPr>
      <w:rPr>
        <w:rFonts w:ascii="Wingdings" w:eastAsia="Wingdings" w:hAnsi="Wingdings" w:cs="Wingdings" w:hint="default"/>
        <w:w w:val="100"/>
        <w:sz w:val="18"/>
        <w:szCs w:val="18"/>
      </w:rPr>
    </w:lvl>
    <w:lvl w:ilvl="1" w:tplc="07D2494C">
      <w:numFmt w:val="bullet"/>
      <w:lvlText w:val="•"/>
      <w:lvlJc w:val="left"/>
      <w:pPr>
        <w:ind w:left="1225" w:hanging="250"/>
      </w:pPr>
      <w:rPr>
        <w:rFonts w:hint="default"/>
      </w:rPr>
    </w:lvl>
    <w:lvl w:ilvl="2" w:tplc="587E614E">
      <w:numFmt w:val="bullet"/>
      <w:lvlText w:val="•"/>
      <w:lvlJc w:val="left"/>
      <w:pPr>
        <w:ind w:left="1410" w:hanging="250"/>
      </w:pPr>
      <w:rPr>
        <w:rFonts w:hint="default"/>
      </w:rPr>
    </w:lvl>
    <w:lvl w:ilvl="3" w:tplc="88ACAA7E">
      <w:numFmt w:val="bullet"/>
      <w:lvlText w:val="•"/>
      <w:lvlJc w:val="left"/>
      <w:pPr>
        <w:ind w:left="1595" w:hanging="250"/>
      </w:pPr>
      <w:rPr>
        <w:rFonts w:hint="default"/>
      </w:rPr>
    </w:lvl>
    <w:lvl w:ilvl="4" w:tplc="40E61144">
      <w:numFmt w:val="bullet"/>
      <w:lvlText w:val="•"/>
      <w:lvlJc w:val="left"/>
      <w:pPr>
        <w:ind w:left="1780" w:hanging="250"/>
      </w:pPr>
      <w:rPr>
        <w:rFonts w:hint="default"/>
      </w:rPr>
    </w:lvl>
    <w:lvl w:ilvl="5" w:tplc="C2B670A6">
      <w:numFmt w:val="bullet"/>
      <w:lvlText w:val="•"/>
      <w:lvlJc w:val="left"/>
      <w:pPr>
        <w:ind w:left="1965" w:hanging="250"/>
      </w:pPr>
      <w:rPr>
        <w:rFonts w:hint="default"/>
      </w:rPr>
    </w:lvl>
    <w:lvl w:ilvl="6" w:tplc="24FC23B8">
      <w:numFmt w:val="bullet"/>
      <w:lvlText w:val="•"/>
      <w:lvlJc w:val="left"/>
      <w:pPr>
        <w:ind w:left="2150" w:hanging="250"/>
      </w:pPr>
      <w:rPr>
        <w:rFonts w:hint="default"/>
      </w:rPr>
    </w:lvl>
    <w:lvl w:ilvl="7" w:tplc="90989466">
      <w:numFmt w:val="bullet"/>
      <w:lvlText w:val="•"/>
      <w:lvlJc w:val="left"/>
      <w:pPr>
        <w:ind w:left="2335" w:hanging="250"/>
      </w:pPr>
      <w:rPr>
        <w:rFonts w:hint="default"/>
      </w:rPr>
    </w:lvl>
    <w:lvl w:ilvl="8" w:tplc="7664486C">
      <w:numFmt w:val="bullet"/>
      <w:lvlText w:val="•"/>
      <w:lvlJc w:val="left"/>
      <w:pPr>
        <w:ind w:left="2520" w:hanging="250"/>
      </w:pPr>
      <w:rPr>
        <w:rFonts w:hint="default"/>
      </w:rPr>
    </w:lvl>
  </w:abstractNum>
  <w:num w:numId="1" w16cid:durableId="635454012">
    <w:abstractNumId w:val="14"/>
  </w:num>
  <w:num w:numId="2" w16cid:durableId="300767446">
    <w:abstractNumId w:val="35"/>
  </w:num>
  <w:num w:numId="3" w16cid:durableId="469247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8627784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4642944">
    <w:abstractNumId w:val="22"/>
  </w:num>
  <w:num w:numId="6" w16cid:durableId="170166549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5032649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6571769">
    <w:abstractNumId w:val="31"/>
  </w:num>
  <w:num w:numId="9" w16cid:durableId="6167655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46824809">
    <w:abstractNumId w:val="0"/>
  </w:num>
  <w:num w:numId="11" w16cid:durableId="448083604">
    <w:abstractNumId w:val="2"/>
  </w:num>
  <w:num w:numId="12" w16cid:durableId="2057849301">
    <w:abstractNumId w:val="13"/>
  </w:num>
  <w:num w:numId="13" w16cid:durableId="313799360">
    <w:abstractNumId w:val="19"/>
  </w:num>
  <w:num w:numId="14" w16cid:durableId="603608430">
    <w:abstractNumId w:val="1"/>
  </w:num>
  <w:num w:numId="15" w16cid:durableId="2018147988">
    <w:abstractNumId w:val="39"/>
  </w:num>
  <w:num w:numId="16" w16cid:durableId="1379427012">
    <w:abstractNumId w:val="36"/>
  </w:num>
  <w:num w:numId="17" w16cid:durableId="434323559">
    <w:abstractNumId w:val="3"/>
  </w:num>
  <w:num w:numId="18" w16cid:durableId="1877739411">
    <w:abstractNumId w:val="25"/>
  </w:num>
  <w:num w:numId="19" w16cid:durableId="1327171895">
    <w:abstractNumId w:val="11"/>
  </w:num>
  <w:num w:numId="20" w16cid:durableId="831994792">
    <w:abstractNumId w:val="5"/>
  </w:num>
  <w:num w:numId="21" w16cid:durableId="2006663243">
    <w:abstractNumId w:val="21"/>
  </w:num>
  <w:num w:numId="22" w16cid:durableId="985813858">
    <w:abstractNumId w:val="18"/>
  </w:num>
  <w:num w:numId="23" w16cid:durableId="1903442228">
    <w:abstractNumId w:val="7"/>
  </w:num>
  <w:num w:numId="24" w16cid:durableId="1778795577">
    <w:abstractNumId w:val="4"/>
  </w:num>
  <w:num w:numId="25" w16cid:durableId="368997237">
    <w:abstractNumId w:val="29"/>
  </w:num>
  <w:num w:numId="26" w16cid:durableId="1774783807">
    <w:abstractNumId w:val="8"/>
  </w:num>
  <w:num w:numId="27" w16cid:durableId="2028435261">
    <w:abstractNumId w:val="34"/>
  </w:num>
  <w:num w:numId="28" w16cid:durableId="24643081">
    <w:abstractNumId w:val="15"/>
  </w:num>
  <w:num w:numId="29" w16cid:durableId="1436170112">
    <w:abstractNumId w:val="40"/>
  </w:num>
  <w:num w:numId="30" w16cid:durableId="538318417">
    <w:abstractNumId w:val="12"/>
  </w:num>
  <w:num w:numId="31" w16cid:durableId="733048724">
    <w:abstractNumId w:val="37"/>
  </w:num>
  <w:num w:numId="32" w16cid:durableId="1319728048">
    <w:abstractNumId w:val="30"/>
  </w:num>
  <w:num w:numId="33" w16cid:durableId="873466595">
    <w:abstractNumId w:val="16"/>
  </w:num>
  <w:num w:numId="34" w16cid:durableId="1832327701">
    <w:abstractNumId w:val="38"/>
  </w:num>
  <w:num w:numId="35" w16cid:durableId="378869859">
    <w:abstractNumId w:val="32"/>
  </w:num>
  <w:num w:numId="36" w16cid:durableId="1224487377">
    <w:abstractNumId w:val="28"/>
  </w:num>
  <w:num w:numId="37" w16cid:durableId="1452087976">
    <w:abstractNumId w:val="23"/>
  </w:num>
  <w:num w:numId="38" w16cid:durableId="1319115826">
    <w:abstractNumId w:val="6"/>
  </w:num>
  <w:num w:numId="39" w16cid:durableId="1275286028">
    <w:abstractNumId w:val="9"/>
  </w:num>
  <w:num w:numId="40" w16cid:durableId="2065450241">
    <w:abstractNumId w:val="27"/>
  </w:num>
  <w:num w:numId="41" w16cid:durableId="46867388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CD0"/>
    <w:rsid w:val="00012278"/>
    <w:rsid w:val="000208B3"/>
    <w:rsid w:val="00023E88"/>
    <w:rsid w:val="000961AD"/>
    <w:rsid w:val="000E1EF4"/>
    <w:rsid w:val="000E5112"/>
    <w:rsid w:val="000F0562"/>
    <w:rsid w:val="001021DD"/>
    <w:rsid w:val="00180B93"/>
    <w:rsid w:val="00191277"/>
    <w:rsid w:val="001956C1"/>
    <w:rsid w:val="001D22BF"/>
    <w:rsid w:val="001F55C0"/>
    <w:rsid w:val="002124B1"/>
    <w:rsid w:val="00213D7C"/>
    <w:rsid w:val="002601AD"/>
    <w:rsid w:val="00267EDC"/>
    <w:rsid w:val="002954DE"/>
    <w:rsid w:val="00330C23"/>
    <w:rsid w:val="00366FC5"/>
    <w:rsid w:val="00377B94"/>
    <w:rsid w:val="00386F2E"/>
    <w:rsid w:val="00392874"/>
    <w:rsid w:val="003A068E"/>
    <w:rsid w:val="003F2A6B"/>
    <w:rsid w:val="00433D3C"/>
    <w:rsid w:val="00466E36"/>
    <w:rsid w:val="004B216A"/>
    <w:rsid w:val="004C0F14"/>
    <w:rsid w:val="004C12A4"/>
    <w:rsid w:val="004D57A9"/>
    <w:rsid w:val="005477B5"/>
    <w:rsid w:val="0056346C"/>
    <w:rsid w:val="005710DE"/>
    <w:rsid w:val="005814DE"/>
    <w:rsid w:val="005B57BA"/>
    <w:rsid w:val="005E348A"/>
    <w:rsid w:val="006410A3"/>
    <w:rsid w:val="00672097"/>
    <w:rsid w:val="00674194"/>
    <w:rsid w:val="006C7214"/>
    <w:rsid w:val="006E499B"/>
    <w:rsid w:val="006E57F8"/>
    <w:rsid w:val="00700CE9"/>
    <w:rsid w:val="007304BC"/>
    <w:rsid w:val="00744531"/>
    <w:rsid w:val="007A5AE0"/>
    <w:rsid w:val="007B3BDC"/>
    <w:rsid w:val="007C4B58"/>
    <w:rsid w:val="007D4644"/>
    <w:rsid w:val="00813CE2"/>
    <w:rsid w:val="0084124F"/>
    <w:rsid w:val="008520F8"/>
    <w:rsid w:val="00881C24"/>
    <w:rsid w:val="0088699A"/>
    <w:rsid w:val="0089097A"/>
    <w:rsid w:val="008D705C"/>
    <w:rsid w:val="00932192"/>
    <w:rsid w:val="009566A5"/>
    <w:rsid w:val="009C0EC7"/>
    <w:rsid w:val="009D3267"/>
    <w:rsid w:val="009D56EF"/>
    <w:rsid w:val="00A11FD7"/>
    <w:rsid w:val="00A51B7C"/>
    <w:rsid w:val="00A76B34"/>
    <w:rsid w:val="00AE1294"/>
    <w:rsid w:val="00B60B0C"/>
    <w:rsid w:val="00B800ED"/>
    <w:rsid w:val="00BC442F"/>
    <w:rsid w:val="00C30E19"/>
    <w:rsid w:val="00C43B01"/>
    <w:rsid w:val="00C8110A"/>
    <w:rsid w:val="00C910DB"/>
    <w:rsid w:val="00CB6060"/>
    <w:rsid w:val="00CC06FB"/>
    <w:rsid w:val="00CF78B8"/>
    <w:rsid w:val="00D15627"/>
    <w:rsid w:val="00D307A5"/>
    <w:rsid w:val="00D542A2"/>
    <w:rsid w:val="00D66776"/>
    <w:rsid w:val="00DA7D95"/>
    <w:rsid w:val="00DB631D"/>
    <w:rsid w:val="00DD4EF0"/>
    <w:rsid w:val="00DD7C46"/>
    <w:rsid w:val="00E37B20"/>
    <w:rsid w:val="00E410B8"/>
    <w:rsid w:val="00E97675"/>
    <w:rsid w:val="00F11943"/>
    <w:rsid w:val="00F36BE7"/>
    <w:rsid w:val="00F56EE9"/>
    <w:rsid w:val="00F64E75"/>
    <w:rsid w:val="00F81FF5"/>
    <w:rsid w:val="00FB06C9"/>
    <w:rsid w:val="00FB6F12"/>
    <w:rsid w:val="00FC0C5B"/>
    <w:rsid w:val="00FC6F5E"/>
    <w:rsid w:val="00FD6CD0"/>
    <w:rsid w:val="00FE0048"/>
    <w:rsid w:val="00FE26EC"/>
    <w:rsid w:val="00FF6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539923"/>
  <w15:chartTrackingRefBased/>
  <w15:docId w15:val="{9D9C03FE-2BF0-444E-BE30-8DA402C0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0"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8D705C"/>
    <w:pPr>
      <w:widowControl w:val="0"/>
      <w:snapToGrid w:val="0"/>
      <w:jc w:val="both"/>
      <w:textAlignment w:val="baseline"/>
    </w:pPr>
    <w:rPr>
      <w:rFonts w:ascii="Calibri" w:eastAsia="宋体" w:hAnsi="Calibri" w:cs="Times New Roman"/>
      <w:sz w:val="20"/>
      <w:szCs w:val="24"/>
    </w:rPr>
  </w:style>
  <w:style w:type="paragraph" w:styleId="1">
    <w:name w:val="heading 1"/>
    <w:basedOn w:val="a"/>
    <w:next w:val="a"/>
    <w:link w:val="10"/>
    <w:uiPriority w:val="1"/>
    <w:qFormat/>
    <w:rsid w:val="00FD6CD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nhideWhenUsed/>
    <w:qFormat/>
    <w:rsid w:val="00FD6CD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D6CD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D6CD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D6CD0"/>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D6CD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D6CD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D6CD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D6CD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1"/>
    <w:qFormat/>
    <w:rsid w:val="00FD6CD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qFormat/>
    <w:rsid w:val="00FD6CD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D6CD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D6CD0"/>
    <w:rPr>
      <w:rFonts w:cstheme="majorBidi"/>
      <w:color w:val="0F4761" w:themeColor="accent1" w:themeShade="BF"/>
      <w:sz w:val="28"/>
      <w:szCs w:val="28"/>
    </w:rPr>
  </w:style>
  <w:style w:type="character" w:customStyle="1" w:styleId="50">
    <w:name w:val="标题 5 字符"/>
    <w:basedOn w:val="a0"/>
    <w:link w:val="5"/>
    <w:uiPriority w:val="9"/>
    <w:semiHidden/>
    <w:rsid w:val="00FD6CD0"/>
    <w:rPr>
      <w:rFonts w:cstheme="majorBidi"/>
      <w:color w:val="0F4761" w:themeColor="accent1" w:themeShade="BF"/>
      <w:sz w:val="24"/>
      <w:szCs w:val="24"/>
    </w:rPr>
  </w:style>
  <w:style w:type="character" w:customStyle="1" w:styleId="60">
    <w:name w:val="标题 6 字符"/>
    <w:basedOn w:val="a0"/>
    <w:link w:val="6"/>
    <w:uiPriority w:val="9"/>
    <w:semiHidden/>
    <w:rsid w:val="00FD6CD0"/>
    <w:rPr>
      <w:rFonts w:cstheme="majorBidi"/>
      <w:b/>
      <w:bCs/>
      <w:color w:val="0F4761" w:themeColor="accent1" w:themeShade="BF"/>
    </w:rPr>
  </w:style>
  <w:style w:type="character" w:customStyle="1" w:styleId="70">
    <w:name w:val="标题 7 字符"/>
    <w:basedOn w:val="a0"/>
    <w:link w:val="7"/>
    <w:uiPriority w:val="9"/>
    <w:semiHidden/>
    <w:rsid w:val="00FD6CD0"/>
    <w:rPr>
      <w:rFonts w:cstheme="majorBidi"/>
      <w:b/>
      <w:bCs/>
      <w:color w:val="595959" w:themeColor="text1" w:themeTint="A6"/>
    </w:rPr>
  </w:style>
  <w:style w:type="character" w:customStyle="1" w:styleId="80">
    <w:name w:val="标题 8 字符"/>
    <w:basedOn w:val="a0"/>
    <w:link w:val="8"/>
    <w:uiPriority w:val="9"/>
    <w:semiHidden/>
    <w:rsid w:val="00FD6CD0"/>
    <w:rPr>
      <w:rFonts w:cstheme="majorBidi"/>
      <w:color w:val="595959" w:themeColor="text1" w:themeTint="A6"/>
    </w:rPr>
  </w:style>
  <w:style w:type="character" w:customStyle="1" w:styleId="90">
    <w:name w:val="标题 9 字符"/>
    <w:basedOn w:val="a0"/>
    <w:link w:val="9"/>
    <w:uiPriority w:val="9"/>
    <w:semiHidden/>
    <w:rsid w:val="00FD6CD0"/>
    <w:rPr>
      <w:rFonts w:eastAsiaTheme="majorEastAsia" w:cstheme="majorBidi"/>
      <w:color w:val="595959" w:themeColor="text1" w:themeTint="A6"/>
    </w:rPr>
  </w:style>
  <w:style w:type="paragraph" w:styleId="a3">
    <w:name w:val="Title"/>
    <w:basedOn w:val="a"/>
    <w:next w:val="a"/>
    <w:link w:val="a4"/>
    <w:uiPriority w:val="1"/>
    <w:qFormat/>
    <w:rsid w:val="00FD6CD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
    <w:qFormat/>
    <w:rsid w:val="00FD6CD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D6CD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D6CD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D6CD0"/>
    <w:pPr>
      <w:spacing w:before="160" w:after="160"/>
      <w:jc w:val="center"/>
    </w:pPr>
    <w:rPr>
      <w:i/>
      <w:iCs/>
      <w:color w:val="404040" w:themeColor="text1" w:themeTint="BF"/>
    </w:rPr>
  </w:style>
  <w:style w:type="character" w:customStyle="1" w:styleId="a8">
    <w:name w:val="引用 字符"/>
    <w:basedOn w:val="a0"/>
    <w:link w:val="a7"/>
    <w:uiPriority w:val="29"/>
    <w:rsid w:val="00FD6CD0"/>
    <w:rPr>
      <w:i/>
      <w:iCs/>
      <w:color w:val="404040" w:themeColor="text1" w:themeTint="BF"/>
    </w:rPr>
  </w:style>
  <w:style w:type="paragraph" w:styleId="a9">
    <w:name w:val="List Paragraph"/>
    <w:basedOn w:val="a"/>
    <w:uiPriority w:val="34"/>
    <w:qFormat/>
    <w:rsid w:val="00FD6CD0"/>
    <w:pPr>
      <w:ind w:left="720"/>
      <w:contextualSpacing/>
    </w:pPr>
  </w:style>
  <w:style w:type="character" w:styleId="aa">
    <w:name w:val="Intense Emphasis"/>
    <w:basedOn w:val="a0"/>
    <w:uiPriority w:val="21"/>
    <w:qFormat/>
    <w:rsid w:val="00FD6CD0"/>
    <w:rPr>
      <w:i/>
      <w:iCs/>
      <w:color w:val="0F4761" w:themeColor="accent1" w:themeShade="BF"/>
    </w:rPr>
  </w:style>
  <w:style w:type="paragraph" w:styleId="ab">
    <w:name w:val="Intense Quote"/>
    <w:basedOn w:val="a"/>
    <w:next w:val="a"/>
    <w:link w:val="ac"/>
    <w:uiPriority w:val="30"/>
    <w:qFormat/>
    <w:rsid w:val="00FD6C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D6CD0"/>
    <w:rPr>
      <w:i/>
      <w:iCs/>
      <w:color w:val="0F4761" w:themeColor="accent1" w:themeShade="BF"/>
    </w:rPr>
  </w:style>
  <w:style w:type="character" w:styleId="ad">
    <w:name w:val="Intense Reference"/>
    <w:basedOn w:val="a0"/>
    <w:uiPriority w:val="32"/>
    <w:qFormat/>
    <w:rsid w:val="00FD6CD0"/>
    <w:rPr>
      <w:b/>
      <w:bCs/>
      <w:smallCaps/>
      <w:color w:val="0F4761" w:themeColor="accent1" w:themeShade="BF"/>
      <w:spacing w:val="5"/>
    </w:rPr>
  </w:style>
  <w:style w:type="paragraph" w:styleId="ae">
    <w:name w:val="header"/>
    <w:basedOn w:val="a"/>
    <w:link w:val="af"/>
    <w:uiPriority w:val="99"/>
    <w:unhideWhenUsed/>
    <w:qFormat/>
    <w:rsid w:val="008D705C"/>
    <w:pPr>
      <w:tabs>
        <w:tab w:val="center" w:pos="4153"/>
        <w:tab w:val="right" w:pos="8306"/>
      </w:tabs>
      <w:jc w:val="center"/>
    </w:pPr>
    <w:rPr>
      <w:sz w:val="18"/>
      <w:szCs w:val="18"/>
    </w:rPr>
  </w:style>
  <w:style w:type="character" w:customStyle="1" w:styleId="af">
    <w:name w:val="页眉 字符"/>
    <w:basedOn w:val="a0"/>
    <w:link w:val="ae"/>
    <w:uiPriority w:val="99"/>
    <w:qFormat/>
    <w:rsid w:val="008D705C"/>
    <w:rPr>
      <w:sz w:val="18"/>
      <w:szCs w:val="18"/>
    </w:rPr>
  </w:style>
  <w:style w:type="paragraph" w:styleId="af0">
    <w:name w:val="footer"/>
    <w:basedOn w:val="a"/>
    <w:link w:val="af1"/>
    <w:uiPriority w:val="99"/>
    <w:unhideWhenUsed/>
    <w:qFormat/>
    <w:rsid w:val="008D705C"/>
    <w:pPr>
      <w:tabs>
        <w:tab w:val="center" w:pos="4153"/>
        <w:tab w:val="right" w:pos="8306"/>
      </w:tabs>
      <w:jc w:val="left"/>
    </w:pPr>
    <w:rPr>
      <w:sz w:val="18"/>
      <w:szCs w:val="18"/>
    </w:rPr>
  </w:style>
  <w:style w:type="character" w:customStyle="1" w:styleId="af1">
    <w:name w:val="页脚 字符"/>
    <w:basedOn w:val="a0"/>
    <w:link w:val="af0"/>
    <w:uiPriority w:val="99"/>
    <w:qFormat/>
    <w:rsid w:val="008D705C"/>
    <w:rPr>
      <w:sz w:val="18"/>
      <w:szCs w:val="18"/>
    </w:rPr>
  </w:style>
  <w:style w:type="paragraph" w:customStyle="1" w:styleId="11">
    <w:name w:val="正文缩进1"/>
    <w:basedOn w:val="a"/>
    <w:autoRedefine/>
    <w:qFormat/>
    <w:rsid w:val="008D705C"/>
    <w:pPr>
      <w:widowControl/>
      <w:autoSpaceDE w:val="0"/>
      <w:autoSpaceDN w:val="0"/>
      <w:ind w:firstLine="420"/>
      <w:jc w:val="left"/>
    </w:pPr>
    <w:rPr>
      <w:rFonts w:ascii="宋体"/>
      <w:kern w:val="0"/>
    </w:rPr>
  </w:style>
  <w:style w:type="paragraph" w:styleId="af2">
    <w:name w:val="table of authorities"/>
    <w:basedOn w:val="a"/>
    <w:next w:val="a"/>
    <w:autoRedefine/>
    <w:qFormat/>
    <w:rsid w:val="008D705C"/>
    <w:pPr>
      <w:ind w:leftChars="200" w:left="420"/>
    </w:pPr>
    <w:rPr>
      <w:rFonts w:ascii="Times New Roman" w:hAnsi="Times New Roman"/>
      <w:kern w:val="0"/>
    </w:rPr>
  </w:style>
  <w:style w:type="paragraph" w:styleId="af3">
    <w:name w:val="Normal Indent"/>
    <w:basedOn w:val="a"/>
    <w:autoRedefine/>
    <w:uiPriority w:val="99"/>
    <w:unhideWhenUsed/>
    <w:qFormat/>
    <w:rsid w:val="008D705C"/>
    <w:pPr>
      <w:ind w:firstLine="420"/>
    </w:pPr>
    <w:rPr>
      <w:rFonts w:ascii="Times New Roman" w:hAnsi="Times New Roman"/>
      <w:szCs w:val="21"/>
    </w:rPr>
  </w:style>
  <w:style w:type="paragraph" w:styleId="af4">
    <w:name w:val="annotation text"/>
    <w:basedOn w:val="a"/>
    <w:link w:val="af5"/>
    <w:autoRedefine/>
    <w:qFormat/>
    <w:rsid w:val="008D705C"/>
    <w:pPr>
      <w:jc w:val="left"/>
    </w:pPr>
    <w:rPr>
      <w:rFonts w:ascii="Times New Roman" w:hAnsi="Times New Roman"/>
      <w:kern w:val="0"/>
      <w:sz w:val="24"/>
    </w:rPr>
  </w:style>
  <w:style w:type="character" w:customStyle="1" w:styleId="af5">
    <w:name w:val="批注文字 字符"/>
    <w:basedOn w:val="a0"/>
    <w:link w:val="af4"/>
    <w:qFormat/>
    <w:rsid w:val="008D705C"/>
    <w:rPr>
      <w:rFonts w:ascii="Times New Roman" w:eastAsia="宋体" w:hAnsi="Times New Roman" w:cs="Times New Roman"/>
      <w:kern w:val="0"/>
      <w:sz w:val="24"/>
      <w:szCs w:val="24"/>
    </w:rPr>
  </w:style>
  <w:style w:type="paragraph" w:styleId="af6">
    <w:name w:val="Body Text"/>
    <w:basedOn w:val="a"/>
    <w:link w:val="af7"/>
    <w:autoRedefine/>
    <w:uiPriority w:val="99"/>
    <w:unhideWhenUsed/>
    <w:qFormat/>
    <w:rsid w:val="008D705C"/>
    <w:pPr>
      <w:spacing w:after="120"/>
    </w:pPr>
    <w:rPr>
      <w:rFonts w:ascii="Times New Roman" w:hAnsi="Times New Roman"/>
      <w:kern w:val="0"/>
      <w:szCs w:val="20"/>
    </w:rPr>
  </w:style>
  <w:style w:type="character" w:customStyle="1" w:styleId="af7">
    <w:name w:val="正文文本 字符"/>
    <w:basedOn w:val="a0"/>
    <w:link w:val="af6"/>
    <w:uiPriority w:val="99"/>
    <w:qFormat/>
    <w:rsid w:val="008D705C"/>
    <w:rPr>
      <w:rFonts w:ascii="Times New Roman" w:eastAsia="宋体" w:hAnsi="Times New Roman" w:cs="Times New Roman"/>
      <w:kern w:val="0"/>
      <w:sz w:val="20"/>
      <w:szCs w:val="20"/>
    </w:rPr>
  </w:style>
  <w:style w:type="paragraph" w:styleId="af8">
    <w:name w:val="Body Text Indent"/>
    <w:basedOn w:val="a"/>
    <w:link w:val="af9"/>
    <w:autoRedefine/>
    <w:uiPriority w:val="99"/>
    <w:qFormat/>
    <w:rsid w:val="008D705C"/>
    <w:pPr>
      <w:ind w:firstLineChars="200" w:firstLine="640"/>
    </w:pPr>
    <w:rPr>
      <w:rFonts w:ascii="Times New Roman" w:hAnsi="Times New Roman"/>
      <w:sz w:val="32"/>
      <w:szCs w:val="32"/>
    </w:rPr>
  </w:style>
  <w:style w:type="character" w:customStyle="1" w:styleId="af9">
    <w:name w:val="正文文本缩进 字符"/>
    <w:basedOn w:val="a0"/>
    <w:link w:val="af8"/>
    <w:uiPriority w:val="99"/>
    <w:qFormat/>
    <w:rsid w:val="008D705C"/>
    <w:rPr>
      <w:rFonts w:ascii="Times New Roman" w:eastAsia="宋体" w:hAnsi="Times New Roman" w:cs="Times New Roman"/>
      <w:sz w:val="32"/>
      <w:szCs w:val="32"/>
    </w:rPr>
  </w:style>
  <w:style w:type="paragraph" w:styleId="TOC3">
    <w:name w:val="toc 3"/>
    <w:basedOn w:val="a"/>
    <w:next w:val="a"/>
    <w:autoRedefine/>
    <w:uiPriority w:val="39"/>
    <w:unhideWhenUsed/>
    <w:qFormat/>
    <w:rsid w:val="008D705C"/>
    <w:pPr>
      <w:widowControl/>
      <w:spacing w:after="100" w:line="276" w:lineRule="auto"/>
      <w:ind w:left="440"/>
      <w:jc w:val="left"/>
    </w:pPr>
    <w:rPr>
      <w:kern w:val="0"/>
      <w:sz w:val="22"/>
    </w:rPr>
  </w:style>
  <w:style w:type="paragraph" w:styleId="21">
    <w:name w:val="Body Text Indent 2"/>
    <w:basedOn w:val="a"/>
    <w:link w:val="22"/>
    <w:autoRedefine/>
    <w:uiPriority w:val="99"/>
    <w:qFormat/>
    <w:rsid w:val="008D705C"/>
    <w:pPr>
      <w:ind w:firstLineChars="200" w:firstLine="560"/>
    </w:pPr>
    <w:rPr>
      <w:rFonts w:ascii="Times New Roman" w:hAnsi="Times New Roman"/>
      <w:sz w:val="28"/>
      <w:szCs w:val="28"/>
    </w:rPr>
  </w:style>
  <w:style w:type="character" w:customStyle="1" w:styleId="22">
    <w:name w:val="正文文本缩进 2 字符"/>
    <w:basedOn w:val="a0"/>
    <w:link w:val="21"/>
    <w:uiPriority w:val="99"/>
    <w:qFormat/>
    <w:rsid w:val="008D705C"/>
    <w:rPr>
      <w:rFonts w:ascii="Times New Roman" w:eastAsia="宋体" w:hAnsi="Times New Roman" w:cs="Times New Roman"/>
      <w:sz w:val="28"/>
      <w:szCs w:val="28"/>
    </w:rPr>
  </w:style>
  <w:style w:type="paragraph" w:styleId="afa">
    <w:name w:val="Balloon Text"/>
    <w:basedOn w:val="a"/>
    <w:link w:val="afb"/>
    <w:autoRedefine/>
    <w:uiPriority w:val="99"/>
    <w:qFormat/>
    <w:rsid w:val="008D705C"/>
    <w:rPr>
      <w:sz w:val="18"/>
      <w:szCs w:val="18"/>
    </w:rPr>
  </w:style>
  <w:style w:type="character" w:customStyle="1" w:styleId="afb">
    <w:name w:val="批注框文本 字符"/>
    <w:basedOn w:val="a0"/>
    <w:link w:val="afa"/>
    <w:uiPriority w:val="99"/>
    <w:qFormat/>
    <w:rsid w:val="008D705C"/>
    <w:rPr>
      <w:rFonts w:ascii="Calibri" w:eastAsia="宋体" w:hAnsi="Calibri" w:cs="Times New Roman"/>
      <w:sz w:val="18"/>
      <w:szCs w:val="18"/>
    </w:rPr>
  </w:style>
  <w:style w:type="paragraph" w:styleId="TOC1">
    <w:name w:val="toc 1"/>
    <w:basedOn w:val="a"/>
    <w:next w:val="a"/>
    <w:autoRedefine/>
    <w:uiPriority w:val="39"/>
    <w:unhideWhenUsed/>
    <w:qFormat/>
    <w:rsid w:val="008D705C"/>
    <w:pPr>
      <w:widowControl/>
      <w:spacing w:after="100" w:line="276" w:lineRule="auto"/>
      <w:jc w:val="left"/>
    </w:pPr>
    <w:rPr>
      <w:kern w:val="0"/>
      <w:sz w:val="22"/>
    </w:rPr>
  </w:style>
  <w:style w:type="paragraph" w:styleId="TOC2">
    <w:name w:val="toc 2"/>
    <w:basedOn w:val="a"/>
    <w:next w:val="a"/>
    <w:autoRedefine/>
    <w:uiPriority w:val="39"/>
    <w:unhideWhenUsed/>
    <w:qFormat/>
    <w:rsid w:val="008D705C"/>
    <w:pPr>
      <w:widowControl/>
      <w:spacing w:after="100" w:line="276" w:lineRule="auto"/>
      <w:ind w:left="220"/>
      <w:jc w:val="left"/>
    </w:pPr>
    <w:rPr>
      <w:kern w:val="0"/>
      <w:sz w:val="22"/>
    </w:rPr>
  </w:style>
  <w:style w:type="paragraph" w:styleId="afc">
    <w:name w:val="annotation subject"/>
    <w:basedOn w:val="af4"/>
    <w:next w:val="af4"/>
    <w:link w:val="afd"/>
    <w:autoRedefine/>
    <w:uiPriority w:val="1"/>
    <w:unhideWhenUsed/>
    <w:qFormat/>
    <w:rsid w:val="008D705C"/>
    <w:rPr>
      <w:b/>
      <w:bCs/>
      <w:sz w:val="20"/>
      <w:szCs w:val="20"/>
    </w:rPr>
  </w:style>
  <w:style w:type="character" w:customStyle="1" w:styleId="afd">
    <w:name w:val="批注主题 字符"/>
    <w:basedOn w:val="af5"/>
    <w:link w:val="afc"/>
    <w:uiPriority w:val="1"/>
    <w:qFormat/>
    <w:rsid w:val="008D705C"/>
    <w:rPr>
      <w:rFonts w:ascii="Times New Roman" w:eastAsia="宋体" w:hAnsi="Times New Roman" w:cs="Times New Roman"/>
      <w:b/>
      <w:bCs/>
      <w:kern w:val="0"/>
      <w:sz w:val="20"/>
      <w:szCs w:val="20"/>
    </w:rPr>
  </w:style>
  <w:style w:type="paragraph" w:styleId="afe">
    <w:name w:val="Body Text First Indent"/>
    <w:basedOn w:val="af6"/>
    <w:link w:val="aff"/>
    <w:autoRedefine/>
    <w:unhideWhenUsed/>
    <w:qFormat/>
    <w:rsid w:val="008D705C"/>
    <w:pPr>
      <w:ind w:firstLineChars="100" w:firstLine="420"/>
    </w:pPr>
    <w:rPr>
      <w:rFonts w:ascii="Calibri" w:hAnsi="Calibri"/>
      <w:szCs w:val="22"/>
    </w:rPr>
  </w:style>
  <w:style w:type="character" w:customStyle="1" w:styleId="aff">
    <w:name w:val="正文文本首行缩进 字符"/>
    <w:basedOn w:val="af7"/>
    <w:link w:val="afe"/>
    <w:qFormat/>
    <w:rsid w:val="008D705C"/>
    <w:rPr>
      <w:rFonts w:ascii="Calibri" w:eastAsia="宋体" w:hAnsi="Calibri" w:cs="Times New Roman"/>
      <w:kern w:val="0"/>
      <w:sz w:val="20"/>
      <w:szCs w:val="20"/>
    </w:rPr>
  </w:style>
  <w:style w:type="table" w:styleId="aff0">
    <w:name w:val="Table Grid"/>
    <w:basedOn w:val="a1"/>
    <w:autoRedefine/>
    <w:uiPriority w:val="59"/>
    <w:qFormat/>
    <w:rsid w:val="008D705C"/>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autoRedefine/>
    <w:qFormat/>
    <w:rsid w:val="008D705C"/>
    <w:rPr>
      <w:b/>
      <w:sz w:val="21"/>
    </w:rPr>
  </w:style>
  <w:style w:type="character" w:styleId="aff2">
    <w:name w:val="Emphasis"/>
    <w:basedOn w:val="a0"/>
    <w:autoRedefine/>
    <w:qFormat/>
    <w:rsid w:val="008D705C"/>
    <w:rPr>
      <w:i/>
      <w:iCs/>
    </w:rPr>
  </w:style>
  <w:style w:type="character" w:styleId="aff3">
    <w:name w:val="Hyperlink"/>
    <w:autoRedefine/>
    <w:uiPriority w:val="99"/>
    <w:unhideWhenUsed/>
    <w:qFormat/>
    <w:rsid w:val="008D705C"/>
    <w:rPr>
      <w:color w:val="0000FF"/>
      <w:u w:val="single"/>
    </w:rPr>
  </w:style>
  <w:style w:type="character" w:styleId="aff4">
    <w:name w:val="annotation reference"/>
    <w:autoRedefine/>
    <w:qFormat/>
    <w:rsid w:val="008D705C"/>
    <w:rPr>
      <w:sz w:val="21"/>
      <w:szCs w:val="21"/>
    </w:rPr>
  </w:style>
  <w:style w:type="character" w:customStyle="1" w:styleId="12">
    <w:name w:val="页码1"/>
    <w:basedOn w:val="a0"/>
    <w:autoRedefine/>
    <w:qFormat/>
    <w:rsid w:val="008D705C"/>
  </w:style>
  <w:style w:type="paragraph" w:customStyle="1" w:styleId="13">
    <w:name w:val="列出段落1"/>
    <w:basedOn w:val="a"/>
    <w:autoRedefine/>
    <w:qFormat/>
    <w:rsid w:val="008D705C"/>
    <w:pPr>
      <w:ind w:firstLineChars="200" w:firstLine="420"/>
    </w:pPr>
  </w:style>
  <w:style w:type="paragraph" w:customStyle="1" w:styleId="14">
    <w:name w:val="修订1"/>
    <w:autoRedefine/>
    <w:hidden/>
    <w:uiPriority w:val="99"/>
    <w:semiHidden/>
    <w:qFormat/>
    <w:rsid w:val="008D705C"/>
    <w:rPr>
      <w:sz w:val="24"/>
    </w:rPr>
  </w:style>
  <w:style w:type="paragraph" w:customStyle="1" w:styleId="ListParagraph1">
    <w:name w:val="List Paragraph1"/>
    <w:basedOn w:val="a"/>
    <w:autoRedefine/>
    <w:qFormat/>
    <w:rsid w:val="008D705C"/>
    <w:pPr>
      <w:ind w:firstLineChars="200" w:firstLine="420"/>
    </w:pPr>
    <w:rPr>
      <w:rFonts w:ascii="Times New Roman" w:hAnsi="Times New Roman"/>
      <w:szCs w:val="21"/>
    </w:rPr>
  </w:style>
  <w:style w:type="character" w:customStyle="1" w:styleId="iteminfo">
    <w:name w:val="iteminfo"/>
    <w:basedOn w:val="a0"/>
    <w:autoRedefine/>
    <w:qFormat/>
    <w:rsid w:val="008D705C"/>
  </w:style>
  <w:style w:type="character" w:customStyle="1" w:styleId="approval-opinion">
    <w:name w:val="approval-opinion"/>
    <w:basedOn w:val="a0"/>
    <w:autoRedefine/>
    <w:qFormat/>
    <w:rsid w:val="008D705C"/>
  </w:style>
  <w:style w:type="paragraph" w:customStyle="1" w:styleId="Other1">
    <w:name w:val="Other|1"/>
    <w:basedOn w:val="a"/>
    <w:autoRedefine/>
    <w:qFormat/>
    <w:rsid w:val="008D705C"/>
    <w:pPr>
      <w:spacing w:line="480" w:lineRule="auto"/>
    </w:pPr>
    <w:rPr>
      <w:rFonts w:ascii="宋体" w:hAnsi="宋体" w:cs="宋体"/>
      <w:kern w:val="0"/>
      <w:szCs w:val="20"/>
      <w:lang w:val="zh-TW" w:eastAsia="zh-TW" w:bidi="zh-TW"/>
    </w:rPr>
  </w:style>
  <w:style w:type="paragraph" w:customStyle="1" w:styleId="Bodytext1">
    <w:name w:val="Body text|1"/>
    <w:basedOn w:val="a"/>
    <w:autoRedefine/>
    <w:qFormat/>
    <w:rsid w:val="008D705C"/>
    <w:pPr>
      <w:tabs>
        <w:tab w:val="left" w:pos="876"/>
      </w:tabs>
      <w:spacing w:line="360" w:lineRule="auto"/>
      <w:ind w:firstLine="520"/>
    </w:pPr>
    <w:rPr>
      <w:rFonts w:ascii="宋体" w:hAnsi="宋体" w:cs="宋体"/>
      <w:color w:val="000000"/>
      <w:kern w:val="0"/>
      <w:sz w:val="22"/>
      <w:lang w:val="zh-TW" w:eastAsia="zh-TW" w:bidi="zh-TW"/>
    </w:rPr>
  </w:style>
  <w:style w:type="paragraph" w:customStyle="1" w:styleId="Heading21">
    <w:name w:val="Heading #2|1"/>
    <w:basedOn w:val="a"/>
    <w:autoRedefine/>
    <w:qFormat/>
    <w:rsid w:val="008D705C"/>
    <w:pPr>
      <w:spacing w:after="250"/>
      <w:jc w:val="center"/>
      <w:outlineLvl w:val="1"/>
    </w:pPr>
    <w:rPr>
      <w:rFonts w:ascii="宋体" w:hAnsi="宋体" w:cs="宋体"/>
      <w:kern w:val="0"/>
      <w:lang w:val="zh-TW" w:eastAsia="zh-TW" w:bidi="zh-TW"/>
    </w:rPr>
  </w:style>
  <w:style w:type="character" w:customStyle="1" w:styleId="15">
    <w:name w:val="不明显强调1"/>
    <w:autoRedefine/>
    <w:qFormat/>
    <w:rsid w:val="008D705C"/>
    <w:rPr>
      <w:i/>
      <w:color w:val="auto"/>
      <w:sz w:val="21"/>
    </w:rPr>
  </w:style>
  <w:style w:type="character" w:customStyle="1" w:styleId="16">
    <w:name w:val="明显强调1"/>
    <w:autoRedefine/>
    <w:qFormat/>
    <w:rsid w:val="008D705C"/>
    <w:rPr>
      <w:i/>
      <w:color w:val="auto"/>
      <w:sz w:val="21"/>
    </w:rPr>
  </w:style>
  <w:style w:type="character" w:customStyle="1" w:styleId="17">
    <w:name w:val="明显参考1"/>
    <w:autoRedefine/>
    <w:qFormat/>
    <w:rsid w:val="008D705C"/>
    <w:rPr>
      <w:b/>
      <w:color w:val="auto"/>
      <w:sz w:val="21"/>
    </w:rPr>
  </w:style>
  <w:style w:type="character" w:customStyle="1" w:styleId="font31">
    <w:name w:val="font31"/>
    <w:autoRedefine/>
    <w:qFormat/>
    <w:rsid w:val="008D705C"/>
    <w:rPr>
      <w:rFonts w:ascii="宋体" w:eastAsia="宋体" w:hAnsi="宋体" w:cs="宋体" w:hint="eastAsia"/>
      <w:b/>
      <w:color w:val="000000"/>
      <w:sz w:val="22"/>
      <w:szCs w:val="22"/>
      <w:u w:val="none"/>
    </w:rPr>
  </w:style>
  <w:style w:type="character" w:customStyle="1" w:styleId="18">
    <w:name w:val="书籍标题1"/>
    <w:autoRedefine/>
    <w:qFormat/>
    <w:rsid w:val="008D705C"/>
    <w:rPr>
      <w:b/>
      <w:i/>
      <w:sz w:val="21"/>
    </w:rPr>
  </w:style>
  <w:style w:type="character" w:customStyle="1" w:styleId="p141">
    <w:name w:val="p141"/>
    <w:autoRedefine/>
    <w:qFormat/>
    <w:rsid w:val="008D705C"/>
    <w:rPr>
      <w:sz w:val="21"/>
      <w:szCs w:val="21"/>
    </w:rPr>
  </w:style>
  <w:style w:type="character" w:customStyle="1" w:styleId="19">
    <w:name w:val="不明显参考1"/>
    <w:autoRedefine/>
    <w:qFormat/>
    <w:rsid w:val="008D705C"/>
    <w:rPr>
      <w:color w:val="auto"/>
      <w:sz w:val="21"/>
    </w:rPr>
  </w:style>
  <w:style w:type="character" w:customStyle="1" w:styleId="font61">
    <w:name w:val="font61"/>
    <w:autoRedefine/>
    <w:qFormat/>
    <w:rsid w:val="008D705C"/>
    <w:rPr>
      <w:rFonts w:ascii="宋体" w:eastAsia="宋体" w:hAnsi="宋体" w:cs="宋体" w:hint="eastAsia"/>
      <w:b/>
      <w:color w:val="000000"/>
      <w:sz w:val="18"/>
      <w:szCs w:val="18"/>
      <w:u w:val="none"/>
    </w:rPr>
  </w:style>
  <w:style w:type="character" w:customStyle="1" w:styleId="Char">
    <w:name w:val="批注文字 Char"/>
    <w:autoRedefine/>
    <w:uiPriority w:val="99"/>
    <w:semiHidden/>
    <w:qFormat/>
    <w:rsid w:val="008D705C"/>
  </w:style>
  <w:style w:type="paragraph" w:customStyle="1" w:styleId="Style15">
    <w:name w:val="_Style 15"/>
    <w:basedOn w:val="af6"/>
    <w:next w:val="afe"/>
    <w:autoRedefine/>
    <w:qFormat/>
    <w:rsid w:val="008D705C"/>
    <w:pPr>
      <w:ind w:firstLine="420"/>
    </w:pPr>
  </w:style>
  <w:style w:type="paragraph" w:customStyle="1" w:styleId="TOC10">
    <w:name w:val="TOC 标题1"/>
    <w:basedOn w:val="1"/>
    <w:next w:val="a"/>
    <w:autoRedefine/>
    <w:uiPriority w:val="39"/>
    <w:qFormat/>
    <w:rsid w:val="008D705C"/>
    <w:pPr>
      <w:widowControl/>
      <w:spacing w:after="0" w:line="276" w:lineRule="auto"/>
      <w:jc w:val="left"/>
      <w:outlineLvl w:val="9"/>
    </w:pPr>
    <w:rPr>
      <w:rFonts w:ascii="Cambria" w:eastAsia="宋体" w:hAnsi="Cambria" w:cs="Times New Roman"/>
      <w:b/>
      <w:bCs/>
      <w:color w:val="365F91"/>
      <w:kern w:val="0"/>
      <w:sz w:val="28"/>
      <w:szCs w:val="28"/>
    </w:rPr>
  </w:style>
  <w:style w:type="paragraph" w:customStyle="1" w:styleId="Default">
    <w:name w:val="Default"/>
    <w:autoRedefine/>
    <w:qFormat/>
    <w:rsid w:val="008D705C"/>
    <w:pPr>
      <w:widowControl w:val="0"/>
      <w:autoSpaceDE w:val="0"/>
      <w:autoSpaceDN w:val="0"/>
      <w:adjustRightInd w:val="0"/>
    </w:pPr>
    <w:rPr>
      <w:rFonts w:ascii="黑体" w:eastAsia="黑体" w:hAnsi="Calibri" w:cs="黑体"/>
      <w:color w:val="000000"/>
      <w:kern w:val="0"/>
      <w:sz w:val="24"/>
      <w:szCs w:val="24"/>
    </w:rPr>
  </w:style>
  <w:style w:type="paragraph" w:customStyle="1" w:styleId="23">
    <w:name w:val="修订2"/>
    <w:autoRedefine/>
    <w:uiPriority w:val="99"/>
    <w:unhideWhenUsed/>
    <w:qFormat/>
    <w:rsid w:val="008D705C"/>
    <w:rPr>
      <w:rFonts w:ascii="Times New Roman" w:eastAsia="宋体" w:hAnsi="Times New Roman" w:cs="Times New Roman"/>
      <w:kern w:val="0"/>
      <w:sz w:val="20"/>
      <w:szCs w:val="20"/>
    </w:rPr>
  </w:style>
  <w:style w:type="paragraph" w:styleId="aff5">
    <w:name w:val="Revision"/>
    <w:hidden/>
    <w:uiPriority w:val="99"/>
    <w:unhideWhenUsed/>
    <w:rsid w:val="008D705C"/>
  </w:style>
  <w:style w:type="character" w:customStyle="1" w:styleId="apple-converted-space">
    <w:name w:val="apple-converted-space"/>
    <w:basedOn w:val="a0"/>
    <w:rsid w:val="008D705C"/>
  </w:style>
  <w:style w:type="paragraph" w:styleId="aff6">
    <w:name w:val="Normal (Web)"/>
    <w:basedOn w:val="a"/>
    <w:uiPriority w:val="99"/>
    <w:semiHidden/>
    <w:unhideWhenUsed/>
    <w:rsid w:val="008D705C"/>
    <w:pPr>
      <w:widowControl/>
      <w:spacing w:before="100" w:beforeAutospacing="1" w:after="100" w:afterAutospacing="1"/>
      <w:jc w:val="left"/>
    </w:pPr>
    <w:rPr>
      <w:rFonts w:ascii="宋体" w:hAnsi="宋体" w:cs="宋体"/>
      <w:kern w:val="0"/>
      <w:sz w:val="24"/>
    </w:rPr>
  </w:style>
  <w:style w:type="table" w:customStyle="1" w:styleId="TableNormal">
    <w:name w:val="Table Normal"/>
    <w:uiPriority w:val="2"/>
    <w:semiHidden/>
    <w:unhideWhenUsed/>
    <w:qFormat/>
    <w:rsid w:val="008D705C"/>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D705C"/>
    <w:pPr>
      <w:autoSpaceDE w:val="0"/>
      <w:autoSpaceDN w:val="0"/>
      <w:snapToGrid/>
      <w:jc w:val="left"/>
      <w:textAlignment w:val="auto"/>
    </w:pPr>
    <w:rPr>
      <w:rFonts w:ascii="宋体" w:hAnsi="宋体" w:cs="宋体"/>
      <w:kern w:val="0"/>
      <w:sz w:val="22"/>
      <w:szCs w:val="22"/>
      <w:lang w:eastAsia="en-US"/>
    </w:rPr>
  </w:style>
  <w:style w:type="character" w:styleId="aff7">
    <w:name w:val="Unresolved Mention"/>
    <w:basedOn w:val="a0"/>
    <w:uiPriority w:val="99"/>
    <w:semiHidden/>
    <w:unhideWhenUsed/>
    <w:rsid w:val="00C43B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hyperlink" Target="mailto:david.huang@gyicc.com.cn&#12305;&#65292;&#25307;&#26631;&#20154;&#20110;2"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AD8361-B578-4A4E-B5C9-80148CF8E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933</TotalTime>
  <Pages>46</Pages>
  <Words>3726</Words>
  <Characters>21241</Characters>
  <Application>Microsoft Office Word</Application>
  <DocSecurity>0</DocSecurity>
  <Lines>177</Lines>
  <Paragraphs>49</Paragraphs>
  <ScaleCrop>false</ScaleCrop>
  <Company/>
  <LinksUpToDate>false</LinksUpToDate>
  <CharactersWithSpaces>24918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 TAN</dc:creator>
  <cp:keywords/>
  <dc:description/>
  <cp:lastModifiedBy>Tam TAN</cp:lastModifiedBy>
  <cp:revision>54</cp:revision>
  <dcterms:created xsi:type="dcterms:W3CDTF">2025-09-12T10:23:00Z</dcterms:created>
  <dcterms:modified xsi:type="dcterms:W3CDTF">2025-10-27T08:09:00Z</dcterms:modified>
</cp:coreProperties>
</file>